
<file path=[Content_Types].xml><?xml version="1.0" encoding="utf-8"?>
<Types xmlns="http://schemas.openxmlformats.org/package/2006/content-types">
  <Default Extension="bin" ContentType="application/vnd.openxmlformats-officedocument.oleObject"/>
  <Default Extension="rels" ContentType="application/vnd.openxmlformats-package.relationships+xml"/>
  <Default Extension="xml" ContentType="application/xml"/>
  <Default Extension="gif" ContentType="image/gif"/>
  <Default Extension="jpg" ContentType="image/jpeg"/>
  <Default Extension="jpeg" ContentType="image/jpeg"/>
  <Default Extension="png" ContentType="image/png"/>
  <Default Extension="tiff" ContentType="image/tiff"/>
  <Default Extension="emf" ContentType="image/x-emf"/>
  <Default Extension="wmf" ContentType="image/x-wmf"/>
  <Override PartName="/word/theme/theme1.xml" ContentType="application/vnd.openxmlformats-officedocument.theme+xml"/>
  <Override PartName="/word/document.xml" ContentType="application/vnd.openxmlformats-officedocument.wordprocessingml.document.main+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Types>
</file>

<file path=_rels/.rels><?xml version="1.0" encoding="UTF-8" standalone="yes"?><Relationships xmlns="http://schemas.openxmlformats.org/package/2006/relationships"><Relationship Id="rId1" Type="http://schemas.openxmlformats.org/officeDocument/2006/relationships/officeDocument" Target="word/document.xml"/></Relationships>
</file>

<file path=word/document.xml><?xml version="1.0" encoding="utf-8"?>
<w:document xmlns:a="http://schemas.openxmlformats.org/drawingml/2006/main" xmlns:c="http://schemas.openxmlformats.org/drawingml/2006/chart" xmlns:dgm="http://schemas.openxmlformats.org/drawingml/2006/diagram" xmlns:lc="http://schemas.openxmlformats.org/drawingml/2006/lockedCanvas" xmlns:m="http://schemas.openxmlformats.org/officeDocument/2006/math" xmlns:mc="http://schemas.openxmlformats.org/markup-compatibility/2006" xmlns:mo="http://schemas.microsoft.com/office/mac/office/2008/main" xmlns:mv="urn:schemas-microsoft-com:mac:vml" xmlns:o="urn:schemas-microsoft-com:office:office" xmlns:pic="http://schemas.openxmlformats.org/drawingml/2006/picture" xmlns:r="http://schemas.openxmlformats.org/officeDocument/2006/relationships" xmlns:sl="http://schemas.openxmlformats.org/schemaLibrary/2006/main" xmlns:v="urn:schemas-microsoft-com:vml" xmlns:w="http://schemas.openxmlformats.org/wordprocessingml/2006/main" xmlns:w10="urn:schemas-microsoft-com:office:word" xmlns:w14="http://schemas.microsoft.com/office/word/2010/wordml" xmlns:w15="http://schemas.microsoft.com/office/word/2012/wordml" xmlns:wne="http://schemas.microsoft.com/office/word/2006/wordml" xmlns:wp="http://schemas.openxmlformats.org/drawingml/2006/wordprocessingDrawing" xmlns:wp14="http://schemas.microsoft.com/office/word/2010/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body>
    <w:p w:rsidR="00000000" w:rsidDel="00000000" w:rsidRDefault="00000000" w14:paraId="00000001" w:rsidP="00000000" w:rsidRPr="00000000">
      <w:pPr>
        <w:jc w:val="center"/>
        <w:ind w:firstLine="720"/>
        <w:spacing w:before="0" w:after="0" w:line="276" w:lineRule="auto"/>
        <w:rPr>
          <w:highlight w:val="white"/>
          <w:rFonts w:ascii="Times New Roman" w:cs="Times New Roman" w:eastAsia="Times New Roman" w:hAnsi="Times New Roman"/>
          <w:sz w:val="28"/>
          <w:szCs w:val="28"/>
        </w:rPr>
      </w:pPr>
      <w:r w:rsidR="00000000" w:rsidDel="00000000" w:rsidRPr="00000000">
        <w:rPr>
          <w:rtl w:val="0"/>
          <w:highlight w:val="white"/>
          <w:rFonts w:ascii="Times New Roman" w:cs="Times New Roman" w:eastAsia="Times New Roman" w:hAnsi="Times New Roman"/>
          <w:sz w:val="28"/>
          <w:szCs w:val="28"/>
        </w:rPr>
        <w:t>ІНСТРУМЕНТИ ДЛЯ ЗВОРОТНОГО ЗВʼЯЗКУ НА УРОКАХ ІСТОРІЇ ПІД ЧАС ДИСТАНЦІЙНОГО НАВЧАННЯ</w:t>
      </w:r>
    </w:p>
    <w:p>
      <w:pPr>
        <w:jc w:val="both"/>
        <w:ind w:firstLine="720"/>
        <w:spacing w:before="0" w:after="0" w:line="276" w:lineRule="auto"/>
      </w:pPr>
      <w:r>
        <w:rPr>
          <w:highlight w:val="white"/>
          <w:rFonts w:ascii="Times New Roman"/>
          <w:sz w:val="28"/>
        </w:rPr>
        <w:t xml:space="preserve">Другий навчальний рік роботи в дистанційному форматі… Майже кожного дня виникає  питання: </w:t>
      </w:r>
      <w:r w:rsidR="00000000" w:rsidDel="00000000" w:rsidRPr="00000000">
        <w:rPr>
          <w:rtl w:val="0"/>
          <w:highlight w:val="white"/>
          <w:rFonts w:ascii="Times New Roman" w:cs="Times New Roman" w:eastAsia="Times New Roman" w:hAnsi="Times New Roman"/>
          <w:sz w:val="28"/>
          <w:szCs w:val="28"/>
        </w:rPr>
        <w:t xml:space="preserve">як освітній процес зробити цікавим і ефективним, як мотивувати здобувачів освіти на навчання і виконання завдань? </w:t>
      </w:r>
    </w:p>
    <w:p w:rsidR="00000000" w:rsidDel="00000000" w:rsidRDefault="00000000" w14:paraId="00000002" w:rsidP="00000000" w:rsidRPr="00000000">
      <w:pPr>
        <w:jc w:val="both"/>
        <w:ind w:firstLine="720"/>
        <w:spacing w:before="0" w:after="0" w:line="276" w:lineRule="auto"/>
        <w:rPr>
          <w:rFonts w:ascii="Times New Roman" w:cs="Times New Roman" w:eastAsia="Times New Roman" w:hAnsi="Times New Roman"/>
          <w:sz w:val="28"/>
          <w:szCs w:val="28"/>
        </w:rPr>
      </w:pPr>
      <w:r w:rsidR="00000000" w:rsidDel="00000000" w:rsidRPr="00000000">
        <w:rPr>
          <w:rtl w:val="0"/>
          <w:rFonts w:ascii="Times New Roman" w:cs="Times New Roman" w:eastAsia="Times New Roman" w:hAnsi="Times New Roman"/>
          <w:sz w:val="28"/>
          <w:szCs w:val="28"/>
        </w:rPr>
        <w:t>Отримання зворотного зв’язку при виконанні  завдань  – важливий момент дистанційного навчання, який забезпечується передачею інформації в синхронному або асинхронному режимі. Зупинимося на деяких платформах, сервісах, інструментах, які  найчастіше використовую на уроках історії для забезпечення зворотного звʼязку в умовах дистанційного навчання.</w:t>
      </w:r>
    </w:p>
    <w:p w:rsidR="00000000" w:rsidDel="00000000" w:rsidRDefault="00000000" w14:paraId="00000003" w:rsidP="00000000" w:rsidRPr="00000000">
      <w:pPr>
        <w:numPr>
          <w:ilvl w:val="0"/>
          <w:numId w:val="1"/>
        </w:numPr>
        <w:jc w:val="both"/>
        <w:ind w:left="0"/>
        <w:ind w:firstLine="0"/>
        <w:spacing w:before="0" w:after="0" w:line="276" w:lineRule="auto"/>
        <w:rPr>
          <w:u w:val="none"/>
          <w:highlight w:val="white"/>
          <w:rFonts w:ascii="Times New Roman" w:cs="Times New Roman" w:eastAsia="Times New Roman" w:hAnsi="Times New Roman"/>
          <w:sz w:val="28"/>
          <w:szCs w:val="28"/>
        </w:rPr>
      </w:pPr>
      <w:r w:rsidR="00000000" w:rsidDel="00000000" w:rsidRPr="00000000">
        <w:rPr>
          <w:rtl w:val="0"/>
          <w:highlight w:val="white"/>
          <w:rFonts w:ascii="Times New Roman" w:cs="Times New Roman" w:eastAsia="Times New Roman" w:hAnsi="Times New Roman"/>
          <w:sz w:val="28"/>
          <w:szCs w:val="28"/>
        </w:rPr>
        <w:t xml:space="preserve">Навчальна платформа HUMAN є основною, саме через HUMAN підтримується постійний контакт з дітьми та батьками  всіх класів: вони отримують матеріали до уроків,  посилання на навчальні ресурси, завдання, оцінки, коментарі, повідомлення у стрічці, надсилають виконані роботи на перевірку, задають всі питання на які отримують індивідуальні відповіді. </w:t>
      </w:r>
    </w:p>
    <w:p w:rsidR="00000000" w:rsidDel="00000000" w:rsidRDefault="00000000" w14:paraId="00000004" w:rsidP="00000000" w:rsidRPr="00000000">
      <w:pPr>
        <w:numPr>
          <w:ilvl w:val="0"/>
          <w:numId w:val="1"/>
        </w:numPr>
        <w:jc w:val="both"/>
        <w:ind w:left="0"/>
        <w:ind w:firstLine="0"/>
        <w:spacing w:before="0" w:after="0" w:line="276" w:lineRule="auto"/>
        <w:rPr>
          <w:u w:val="none"/>
          <w:highlight w:val="white"/>
          <w:rFonts w:ascii="Times New Roman" w:cs="Times New Roman" w:eastAsia="Times New Roman" w:hAnsi="Times New Roman"/>
          <w:sz w:val="28"/>
          <w:szCs w:val="28"/>
        </w:rPr>
      </w:pPr>
      <w:r w:rsidR="00000000" w:rsidDel="00000000" w:rsidRPr="00000000">
        <w:rPr>
          <w:rtl w:val="0"/>
          <w:highlight w:val="white"/>
          <w:rFonts w:ascii="Times New Roman" w:cs="Times New Roman" w:eastAsia="Times New Roman" w:hAnsi="Times New Roman"/>
          <w:sz w:val="28"/>
          <w:szCs w:val="28"/>
        </w:rPr>
        <w:t xml:space="preserve">Онлайн уроки - це ZOOM-конференції. В умовах воєнного часу - це можливість поспілкуватися з однокласниками, яких не бачили майже два роки, отримати психологічну підтримку, здобувати знання і вміння, удосконалювати навички. З цією метою використовую такі можливості ZOOMу: чат, реакції, робота в групах, демонстрація екрану, інтерактивна дошка. Під час конференції можна провести дебати, дискусії, знайти відповіді на проблемні питання, генерувати різні ідеї, аргументувати власну позицію, виступати з повідомленнями (розвивати ораторські здібності), критично аналізувати факти, події, явища.  </w:t>
      </w:r>
      <w:r w:rsidR="00000000" w:rsidDel="00000000" w:rsidRPr="00000000">
        <w:rPr>
          <w:rtl w:val="0"/>
        </w:rPr>
      </w:r>
    </w:p>
    <w:p w:rsidR="00000000" w:rsidDel="00000000" w:rsidRDefault="00000000" w14:paraId="00000005" w:rsidP="00000000" w:rsidRPr="00000000">
      <w:pPr>
        <w:numPr>
          <w:ilvl w:val="0"/>
          <w:numId w:val="1"/>
        </w:numPr>
        <w:jc w:val="both"/>
        <w:ind w:left="0"/>
        <w:ind w:firstLine="0"/>
        <w:spacing w:before="0" w:after="0" w:line="276" w:lineRule="auto"/>
        <w:rPr>
          <w:u w:val="none"/>
          <w:highlight w:val="white"/>
          <w:rFonts w:ascii="Times New Roman" w:cs="Times New Roman" w:eastAsia="Times New Roman" w:hAnsi="Times New Roman"/>
          <w:sz w:val="28"/>
          <w:szCs w:val="28"/>
        </w:rPr>
      </w:pPr>
      <w:r w:rsidR="00000000" w:rsidDel="00000000" w:rsidRPr="00000000">
        <w:rPr>
          <w:rtl w:val="0"/>
          <w:highlight w:val="white"/>
          <w:rFonts w:ascii="Times New Roman" w:cs="Times New Roman" w:eastAsia="Times New Roman" w:hAnsi="Times New Roman"/>
          <w:sz w:val="28"/>
          <w:szCs w:val="28"/>
        </w:rPr>
        <w:t xml:space="preserve">Необмежені можливості для отримання зворотного звʼязку надають інструменти    </w:t>
      </w:r>
      <w:r w:rsidR="00000000" w:rsidDel="00000000" w:rsidRPr="00000000">
        <w:rPr>
          <w:rtl w:val="0"/>
          <w:highlight w:val="white"/>
          <w:rFonts w:ascii="Times New Roman" w:cs="Times New Roman" w:eastAsia="Times New Roman" w:hAnsi="Times New Roman"/>
          <w:sz w:val="28"/>
          <w:szCs w:val="28"/>
        </w:rPr>
        <w:t xml:space="preserve">GOOGLE. Гугл таблиці та документи, презентації - використовуються для як індивідуальної і колективної роботи. За допомогою цих сервісів можна спільно працювати над проєктами,  над роботами МАН, отримувати відповіді на поставлені запитання. JAMBOARD - інтерактивна дошка,  дає можливість швидко учням всього класу  одночасно відповісти на те чи інше питання: провести мозкову атаку, визначитися з асоціаціями, зробити хвилинку психологічного розвантаження. Величезний потенціал у GOOGLE FORMS - будь-який тест можна зробити у формату НМТ (це вибір варіанту відповіді, послідовності, відповідності, питання з візуальними джерелами, документами, картами). За допомогою цього сервісу створюю відкриті тести, найчастіше,  практичні роботи.  </w:t>
      </w:r>
    </w:p>
    <w:p w:rsidR="00000000" w:rsidDel="00000000" w:rsidRDefault="00000000" w14:paraId="00000006" w:rsidP="00000000" w:rsidRPr="00000000">
      <w:pPr>
        <w:numPr>
          <w:ilvl w:val="0"/>
          <w:numId w:val="1"/>
        </w:numPr>
        <w:jc w:val="both"/>
        <w:ind w:left="0"/>
        <w:ind w:firstLine="0"/>
        <w:spacing w:before="0" w:after="0" w:line="276" w:lineRule="auto"/>
        <w:rPr>
          <w:u w:val="none"/>
          <w:highlight w:val="white"/>
          <w:rFonts w:ascii="Times New Roman" w:cs="Times New Roman" w:eastAsia="Times New Roman" w:hAnsi="Times New Roman"/>
          <w:sz w:val="28"/>
          <w:szCs w:val="28"/>
        </w:rPr>
      </w:pPr>
      <w:r w:rsidR="00000000" w:rsidDel="00000000" w:rsidRPr="00000000">
        <w:rPr>
          <w:rtl w:val="0"/>
          <w:highlight w:val="white"/>
          <w:rFonts w:ascii="Times New Roman" w:cs="Times New Roman" w:eastAsia="Times New Roman" w:hAnsi="Times New Roman"/>
          <w:sz w:val="28"/>
          <w:szCs w:val="28"/>
        </w:rPr>
        <w:t>MENTIMETER - це тести, які дають  можливість провести цікаве онлайн-опитування, зібрати статистичну інформацію, дізнатися враження від уроку або з’ясувати наскільки добре засвоєно матеріал за допомогою ключових слів.</w:t>
      </w:r>
    </w:p>
    <w:p w:rsidR="00000000" w:rsidDel="00000000" w:rsidRDefault="00000000" w14:paraId="00000007" w:rsidP="00000000" w:rsidRPr="00000000">
      <w:pPr>
        <w:jc w:val="both"/>
        <w:ind w:left="0"/>
        <w:ind w:firstLine="0"/>
        <w:spacing w:before="0" w:after="0" w:line="276" w:lineRule="auto"/>
        <w:rPr>
          <w:highlight w:val="white"/>
          <w:rFonts w:ascii="Times New Roman" w:cs="Times New Roman" w:eastAsia="Times New Roman" w:hAnsi="Times New Roman"/>
          <w:sz w:val="28"/>
          <w:szCs w:val="28"/>
        </w:rPr>
      </w:pPr>
      <w:r w:rsidR="00000000" w:rsidDel="00000000" w:rsidRPr="00000000">
        <w:rPr>
          <w:rtl w:val="0"/>
          <w:highlight w:val="white"/>
          <w:rFonts w:ascii="Times New Roman" w:cs="Times New Roman" w:eastAsia="Times New Roman" w:hAnsi="Times New Roman"/>
          <w:sz w:val="28"/>
          <w:szCs w:val="28"/>
        </w:rPr>
        <w:t xml:space="preserve">     Наступні платформи та сервіси суттєво заощаджують час вчителя та дають можливість творчо розвиватися, так як мають величезну базу вже готових завдань, якими можна скористатися, але можна створювати свої відповідно до теми, мети, завдань уроку, можливостей класу.</w:t>
      </w:r>
    </w:p>
    <w:p w:rsidR="00000000" w:rsidDel="00000000" w:rsidRDefault="00000000" w14:paraId="00000008" w:rsidP="00000000" w:rsidRPr="00000000">
      <w:pPr>
        <w:numPr>
          <w:ilvl w:val="0"/>
          <w:numId w:val="2"/>
        </w:numPr>
        <w:jc w:val="both"/>
        <w:ind w:left="0"/>
        <w:ind w:firstLine="0"/>
        <w:spacing w:before="0" w:after="0" w:line="276" w:lineRule="auto"/>
        <w:rPr>
          <w:u w:val="none"/>
          <w:highlight w:val="white"/>
          <w:rFonts w:ascii="Times New Roman" w:cs="Times New Roman" w:eastAsia="Times New Roman" w:hAnsi="Times New Roman"/>
          <w:sz w:val="28"/>
          <w:szCs w:val="28"/>
        </w:rPr>
      </w:pPr>
      <w:r w:rsidR="00000000" w:rsidDel="00000000" w:rsidRPr="00000000">
        <w:rPr>
          <w:rtl w:val="0"/>
          <w:highlight w:val="white"/>
          <w:rFonts w:ascii="Times New Roman" w:cs="Times New Roman" w:eastAsia="Times New Roman" w:hAnsi="Times New Roman"/>
          <w:sz w:val="28"/>
          <w:szCs w:val="28"/>
        </w:rPr>
        <w:t xml:space="preserve">Learningapps.org - дуже простий та зрозумілий в користуванні для вчителя і дітей.   </w:t>
      </w:r>
      <w:r w:rsidR="00000000" w:rsidDel="00000000" w:rsidRPr="00000000">
        <w:rPr>
          <w:rtl w:val="0"/>
          <w:rFonts w:ascii="Times New Roman" w:cs="Times New Roman" w:eastAsia="Times New Roman" w:hAnsi="Times New Roman"/>
          <w:sz w:val="28"/>
          <w:szCs w:val="28"/>
        </w:rPr>
        <w:t xml:space="preserve">Завдання цікаві також тим, що до них можна додавати текст, зображення, звук, відео. За посиланням від вчителя учні виконують завдання, натискають на синій квадратик внизу і відбувається автоматична перевірка роботи.  Найчастіше даю завдання на роботу з картою, з текстами та історичними джерелами, на вивчення історичних постатей чи візуальних обʼєктів, на встановлення послідовності та відповідності, заповнення таблиць, вікторини, ігри.  </w:t>
      </w:r>
      <w:r w:rsidR="00000000" w:rsidDel="00000000" w:rsidRPr="00000000">
        <w:rPr>
          <w:rtl w:val="0"/>
          <w:highlight w:val="white"/>
          <w:rFonts w:ascii="Times New Roman" w:cs="Times New Roman" w:eastAsia="Times New Roman" w:hAnsi="Times New Roman"/>
          <w:sz w:val="28"/>
          <w:szCs w:val="28"/>
        </w:rPr>
        <w:t xml:space="preserve">Даний онлайн-сервіс є різнобічним та підходить для будь-якого типу та етапу уроку, для домашнього завдання, для різних вікових категорій, адже тут є багато різнопланових видів готових вправ, завдання можна створити самостійно або за аналогією відкривши </w:t>
      </w:r>
      <w:r w:rsidR="00000000" w:rsidDel="00000000" w:rsidRPr="00000000">
        <w:rPr>
          <w:rtl w:val="0"/>
          <w:rFonts w:ascii="Times New Roman" w:cs="Times New Roman" w:eastAsia="Times New Roman" w:hAnsi="Times New Roman"/>
          <w:sz w:val="28"/>
          <w:szCs w:val="28"/>
        </w:rPr>
        <w:t xml:space="preserve">віконце «Створити схожу вправу». </w:t>
      </w:r>
      <w:r w:rsidR="00000000" w:rsidDel="00000000" w:rsidRPr="00000000">
        <w:rPr>
          <w:rtl w:val="0"/>
          <w:highlight w:val="white"/>
          <w:rFonts w:ascii="Times New Roman" w:cs="Times New Roman" w:eastAsia="Times New Roman" w:hAnsi="Times New Roman"/>
          <w:sz w:val="28"/>
          <w:szCs w:val="28"/>
        </w:rPr>
        <w:t xml:space="preserve"> </w:t>
      </w:r>
    </w:p>
    <w:p w:rsidR="00000000" w:rsidDel="00000000" w:rsidRDefault="00000000" w14:paraId="00000009" w:rsidP="00000000" w:rsidRPr="00000000">
      <w:pPr>
        <w:numPr>
          <w:ilvl w:val="0"/>
          <w:numId w:val="2"/>
        </w:numPr>
        <w:jc w:val="both"/>
        <w:ind w:left="0"/>
        <w:ind w:firstLine="0"/>
        <w:rPr>
          <w:highlight w:val="white"/>
          <w:rFonts w:ascii="Times New Roman" w:cs="Times New Roman" w:eastAsia="Times New Roman" w:hAnsi="Times New Roman"/>
          <w:sz w:val="28"/>
          <w:szCs w:val="28"/>
        </w:rPr>
      </w:pPr>
      <w:r w:rsidR="00000000" w:rsidDel="00000000" w:rsidRPr="00000000">
        <w:rPr>
          <w:rtl w:val="0"/>
          <w:highlight w:val="white"/>
          <w:rFonts w:ascii="Times New Roman" w:cs="Times New Roman" w:eastAsia="Times New Roman" w:hAnsi="Times New Roman"/>
          <w:sz w:val="28"/>
          <w:szCs w:val="28"/>
        </w:rPr>
        <w:t>Wordwall - це багатофункціональний сервіс, який також дає можливість  створювати цікаві вправи та використовувати вже готові:  кросворди, послідовності, відповідності, схеми, розгадати слова, робота з картою, датами, подіями, поняттями.</w:t>
      </w:r>
    </w:p>
    <w:p>
      <w:pPr>
        <w:numPr>
          <w:ilvl w:val="0"/>
          <w:numId w:val="2"/>
        </w:numPr>
        <w:jc w:val="both"/>
        <w:ind w:left="0"/>
        <w:ind w:firstLine="0"/>
      </w:pPr>
      <w:r>
        <w:rPr>
          <w:highlight w:val="white"/>
          <w:rFonts w:ascii="Times New Roman"/>
          <w:sz w:val="28"/>
        </w:rPr>
        <w:t>UST KLASS - програма, що містить готові завдання зі шкільних предметів для  всіх класів з автоматичною перевіркою.</w:t>
      </w:r>
    </w:p>
    <w:p w:rsidR="00000000" w:rsidDel="00000000" w:rsidRDefault="00000000" w14:paraId="0000000B" w:rsidP="00000000" w:rsidRPr="00000000">
      <w:pPr>
        <w:numPr>
          <w:ilvl w:val="0"/>
          <w:numId w:val="2"/>
        </w:numPr>
        <w:jc w:val="both"/>
        <w:ind w:left="0"/>
        <w:ind w:firstLine="0"/>
        <w:spacing w:before="0" w:after="0" w:line="276" w:lineRule="auto"/>
        <w:rPr>
          <w:u w:val="none"/>
          <w:highlight w:val="white"/>
          <w:rFonts w:ascii="Times New Roman" w:cs="Times New Roman" w:eastAsia="Times New Roman" w:hAnsi="Times New Roman"/>
          <w:sz w:val="28"/>
          <w:szCs w:val="28"/>
        </w:rPr>
      </w:pPr>
      <w:r w:rsidR="00000000" w:rsidDel="00000000" w:rsidRPr="00000000">
        <w:rPr>
          <w:rtl w:val="0"/>
          <w:highlight w:val="white"/>
          <w:rFonts w:ascii="Times New Roman" w:cs="Times New Roman" w:eastAsia="Times New Roman" w:hAnsi="Times New Roman"/>
          <w:sz w:val="28"/>
          <w:szCs w:val="28"/>
        </w:rPr>
        <w:t>Звичайно, незамінними в роботі вчителя є освітні  платформи “На урок” та “Всеосвіта”: тести, флеш-карти, відповідності, безкоштовні олімпіади.</w:t>
      </w:r>
    </w:p>
    <w:p w:rsidR="00000000" w:rsidDel="00000000" w:rsidRDefault="00000000" w14:paraId="0000000C" w:rsidP="00000000" w:rsidRPr="00000000">
      <w:pPr>
        <w:jc w:val="both"/>
        <w:ind w:left="0"/>
        <w:ind w:firstLine="0"/>
        <w:spacing w:before="0" w:after="0" w:line="276" w:lineRule="auto"/>
        <w:rPr>
          <w:i/>
          <w:highlight w:val="white"/>
          <w:rFonts w:ascii="Times New Roman" w:cs="Times New Roman" w:eastAsia="Times New Roman" w:hAnsi="Times New Roman"/>
          <w:sz w:val="28"/>
          <w:szCs w:val="28"/>
        </w:rPr>
      </w:pPr>
      <w:r w:rsidR="00000000" w:rsidDel="00000000" w:rsidRPr="00000000">
        <w:rPr>
          <w:rtl w:val="0"/>
          <w:highlight w:val="white"/>
          <w:rFonts w:ascii="Times New Roman" w:cs="Times New Roman" w:eastAsia="Times New Roman" w:hAnsi="Times New Roman"/>
          <w:sz w:val="28"/>
          <w:szCs w:val="28"/>
        </w:rPr>
        <w:t>Для того, щоб зробити урок цікавішим використовую г</w:t>
      </w:r>
      <w:r w:rsidR="00000000" w:rsidDel="00000000" w:rsidRPr="00000000">
        <w:rPr>
          <w:rtl w:val="0"/>
          <w:highlight w:val="white"/>
          <w:rFonts w:ascii="Times New Roman" w:cs="Times New Roman" w:eastAsia="Times New Roman" w:hAnsi="Times New Roman"/>
          <w:sz w:val="28"/>
          <w:szCs w:val="28"/>
        </w:rPr>
        <w:t xml:space="preserve">енератор ребусів -  простий у використанні ресурс, за допомогою якого ключові слова теми, поняття і, навіть, цілі речення можна замінити на ребуси, які діти  люблять  розгадувати. За допомогою онлайн карти  планета Земля можна потрапити у будь-який куточок планети та познайомитися з відомими історичними пам'ятками у реалістичних </w:t>
      </w:r>
      <w:r w:rsidR="00000000" w:rsidDel="00000000" w:rsidRPr="00000000">
        <w:rPr>
          <w:rtl w:val="0"/>
          <w:rFonts w:ascii="Times New Roman" w:cs="Times New Roman" w:eastAsia="Times New Roman" w:hAnsi="Times New Roman"/>
          <w:sz w:val="28"/>
          <w:szCs w:val="28"/>
        </w:rPr>
        <w:t>тривимірних моделях.</w:t>
      </w:r>
      <w:r w:rsidR="00000000" w:rsidDel="00000000" w:rsidRPr="00000000">
        <w:rPr>
          <w:rtl w:val="0"/>
          <w:highlight w:val="white"/>
          <w:rFonts w:ascii="Times New Roman" w:cs="Times New Roman" w:eastAsia="Times New Roman" w:hAnsi="Times New Roman"/>
          <w:sz w:val="28"/>
          <w:szCs w:val="28"/>
        </w:rPr>
        <w:t xml:space="preserve"> </w:t>
      </w:r>
      <w:r w:rsidR="00000000" w:rsidDel="00000000" w:rsidRPr="00000000">
        <w:rPr>
          <w:rtl w:val="0"/>
          <w:i/>
          <w:rFonts w:ascii="Times New Roman" w:cs="Times New Roman" w:eastAsia="Times New Roman" w:hAnsi="Times New Roman"/>
          <w:sz w:val="28"/>
          <w:szCs w:val="28"/>
        </w:rPr>
      </w:r>
      <w:r w:rsidR="00000000" w:rsidDel="00000000" w:rsidRPr="00000000">
        <w:rPr>
          <w:rtl w:val="0"/>
        </w:rPr>
      </w:r>
    </w:p>
    <w:p w:rsidR="00000000" w:rsidDel="00000000" w:rsidRDefault="00000000" w14:paraId="0000000D" w:rsidP="00000000" w:rsidRPr="00000000">
      <w:pPr>
        <w:jc w:val="both"/>
        <w:ind w:left="0"/>
        <w:ind w:firstLine="0"/>
        <w:spacing w:before="0" w:after="0" w:line="276" w:lineRule="auto"/>
        <w:rPr>
          <w:i/>
          <w:rFonts w:ascii="Times New Roman" w:cs="Times New Roman" w:eastAsia="Times New Roman" w:hAnsi="Times New Roman"/>
          <w:sz w:val="28"/>
          <w:szCs w:val="28"/>
        </w:rPr>
      </w:pPr>
      <w:r w:rsidR="00000000" w:rsidDel="00000000" w:rsidRPr="00000000">
        <w:rPr>
          <w:rtl w:val="0"/>
          <w:highlight w:val="white"/>
          <w:rFonts w:ascii="Times New Roman" w:cs="Times New Roman" w:eastAsia="Times New Roman" w:hAnsi="Times New Roman"/>
          <w:sz w:val="28"/>
          <w:szCs w:val="28"/>
        </w:rPr>
        <w:t xml:space="preserve">     </w:t>
      </w:r>
      <w:r w:rsidR="00000000" w:rsidDel="00000000" w:rsidRPr="00000000">
        <w:rPr>
          <w:rtl w:val="0"/>
          <w:rFonts w:ascii="Times New Roman" w:cs="Times New Roman" w:eastAsia="Times New Roman" w:hAnsi="Times New Roman"/>
          <w:sz w:val="28"/>
          <w:szCs w:val="28"/>
        </w:rPr>
        <w:t xml:space="preserve">Саме використання цих платформ, сервісів та інструментів, на мою думку,  дає можливість освітній процес у дистанційному форматі зробити ефективнішим, зацікавити учнів та формувати ключові та предметні компетентності  на уроках історії. </w:t>
      </w:r>
    </w:p>
    <w:sectPr>
      <w:pgNumType w:start="1"/>
      <w:pgSz w:w="11909" w:h="16834" w:orient="portrait"/>
      <w:pgMar w:left="1440" w:right="1440" w:top="1440" w:bottom="1440" w:header="720" w:footer="720"/>
    </w:sectPr>
  </w:body>
</w:document>
</file>

<file path=word/fontTable.xml><?xml version="1.0" encoding="utf-8"?>
<w:fonts xmlns:a="http://schemas.openxmlformats.org/drawingml/2006/main" xmlns:c="http://schemas.openxmlformats.org/drawingml/2006/chart" xmlns:dgm="http://schemas.openxmlformats.org/drawingml/2006/diagram" xmlns:lc="http://schemas.openxmlformats.org/drawingml/2006/lockedCanvas" xmlns:m="http://schemas.openxmlformats.org/officeDocument/2006/math" xmlns:mc="http://schemas.openxmlformats.org/markup-compatibility/2006" xmlns:mo="http://schemas.microsoft.com/office/mac/office/2008/main" xmlns:mv="urn:schemas-microsoft-com:mac:vml" xmlns:o="urn:schemas-microsoft-com:office:office" xmlns:pic="http://schemas.openxmlformats.org/drawingml/2006/picture" xmlns:r="http://schemas.openxmlformats.org/officeDocument/2006/relationships" xmlns:v="urn:schemas-microsoft-com:vml" xmlns:w="http://schemas.openxmlformats.org/wordprocessingml/2006/main" xmlns:w10="urn:schemas-microsoft-com:office:word" xmlns:w14="http://schemas.microsoft.com/office/word/2010/wordml" xmlns:wne="http://schemas.microsoft.com/office/word/2006/wordml" xmlns:wp="http://schemas.openxmlformats.org/drawingml/2006/wordprocessingDrawing" xmlns:wp14="http://schemas.microsoft.com/office/word/2010/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font w:name="Arial"/>
  <w:font w:name="Times New Roman"/>
  <w:font w:name="Calibri"/>
  <w:font w:name="Cambria"/>
  <w:font w:name="Symbol"/>
  <w:font w:name="Courier New"/>
</w:fonts>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0="urn:schemas-microsoft-com:office:word"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1">
    <w:multiLevelType w:val="hybridMultilevel"/>
    <w:lvl w:ilvl="0">
      <w:numFmt w:val="bullet"/>
      <w:lvlText w:val="-"/>
      <w:start w:val="1"/>
      <w:rPr>
        <w:u w:val="none"/>
      </w:rPr>
      <w:pPr>
        <w:ind w:left="720"/>
        <w:ind w:hanging="360"/>
      </w:pPr>
      <w:lvlJc w:val="left"/>
    </w:lvl>
    <w:lvl w:ilvl="1">
      <w:numFmt w:val="bullet"/>
      <w:lvlText w:val="-"/>
      <w:start w:val="1"/>
      <w:rPr>
        <w:u w:val="none"/>
      </w:rPr>
      <w:pPr>
        <w:ind w:left="1440"/>
        <w:ind w:hanging="360"/>
      </w:pPr>
      <w:lvlJc w:val="left"/>
    </w:lvl>
    <w:lvl w:ilvl="2">
      <w:numFmt w:val="bullet"/>
      <w:lvlText w:val="-"/>
      <w:start w:val="1"/>
      <w:rPr>
        <w:u w:val="none"/>
      </w:rPr>
      <w:pPr>
        <w:ind w:left="2160"/>
        <w:ind w:hanging="360"/>
      </w:pPr>
      <w:lvlJc w:val="left"/>
    </w:lvl>
    <w:lvl w:ilvl="3">
      <w:numFmt w:val="bullet"/>
      <w:lvlText w:val="-"/>
      <w:start w:val="1"/>
      <w:rPr>
        <w:u w:val="none"/>
      </w:rPr>
      <w:pPr>
        <w:ind w:left="2880"/>
        <w:ind w:hanging="360"/>
      </w:pPr>
      <w:lvlJc w:val="left"/>
    </w:lvl>
    <w:lvl w:ilvl="4">
      <w:numFmt w:val="bullet"/>
      <w:lvlText w:val="-"/>
      <w:start w:val="1"/>
      <w:rPr>
        <w:u w:val="none"/>
      </w:rPr>
      <w:pPr>
        <w:ind w:left="3600"/>
        <w:ind w:hanging="360"/>
      </w:pPr>
      <w:lvlJc w:val="left"/>
    </w:lvl>
    <w:lvl w:ilvl="5">
      <w:numFmt w:val="bullet"/>
      <w:lvlText w:val="-"/>
      <w:start w:val="1"/>
      <w:rPr>
        <w:u w:val="none"/>
      </w:rPr>
      <w:pPr>
        <w:ind w:left="4320"/>
        <w:ind w:hanging="360"/>
      </w:pPr>
      <w:lvlJc w:val="left"/>
    </w:lvl>
    <w:lvl w:ilvl="6">
      <w:numFmt w:val="bullet"/>
      <w:lvlText w:val="-"/>
      <w:start w:val="1"/>
      <w:rPr>
        <w:u w:val="none"/>
      </w:rPr>
      <w:pPr>
        <w:ind w:left="5040"/>
        <w:ind w:hanging="360"/>
      </w:pPr>
      <w:lvlJc w:val="left"/>
    </w:lvl>
    <w:lvl w:ilvl="7">
      <w:numFmt w:val="bullet"/>
      <w:lvlText w:val="-"/>
      <w:start w:val="1"/>
      <w:rPr>
        <w:u w:val="none"/>
      </w:rPr>
      <w:pPr>
        <w:ind w:left="5760"/>
        <w:ind w:hanging="360"/>
      </w:pPr>
      <w:lvlJc w:val="left"/>
    </w:lvl>
    <w:lvl w:ilvl="8">
      <w:numFmt w:val="bullet"/>
      <w:lvlText w:val="-"/>
      <w:start w:val="1"/>
      <w:rPr>
        <w:u w:val="none"/>
      </w:rPr>
      <w:pPr>
        <w:ind w:left="6480"/>
        <w:ind w:hanging="360"/>
      </w:pPr>
      <w:lvlJc w:val="left"/>
    </w:lvl>
  </w:abstractNum>
  <w:abstractNum w:abstractNumId="2">
    <w:multiLevelType w:val="hybridMultilevel"/>
    <w:lvl w:ilvl="0">
      <w:numFmt w:val="bullet"/>
      <w:lvlText w:val="-"/>
      <w:start w:val="1"/>
      <w:rPr>
        <w:u w:val="none"/>
      </w:rPr>
      <w:pPr>
        <w:ind w:left="720"/>
        <w:ind w:hanging="360"/>
      </w:pPr>
      <w:lvlJc w:val="left"/>
    </w:lvl>
    <w:lvl w:ilvl="1">
      <w:numFmt w:val="bullet"/>
      <w:lvlText w:val="-"/>
      <w:start w:val="1"/>
      <w:rPr>
        <w:u w:val="none"/>
      </w:rPr>
      <w:pPr>
        <w:ind w:left="1440"/>
        <w:ind w:hanging="360"/>
      </w:pPr>
      <w:lvlJc w:val="left"/>
    </w:lvl>
    <w:lvl w:ilvl="2">
      <w:numFmt w:val="bullet"/>
      <w:lvlText w:val="-"/>
      <w:start w:val="1"/>
      <w:rPr>
        <w:u w:val="none"/>
      </w:rPr>
      <w:pPr>
        <w:ind w:left="2160"/>
        <w:ind w:hanging="360"/>
      </w:pPr>
      <w:lvlJc w:val="left"/>
    </w:lvl>
    <w:lvl w:ilvl="3">
      <w:numFmt w:val="bullet"/>
      <w:lvlText w:val="-"/>
      <w:start w:val="1"/>
      <w:rPr>
        <w:u w:val="none"/>
      </w:rPr>
      <w:pPr>
        <w:ind w:left="2880"/>
        <w:ind w:hanging="360"/>
      </w:pPr>
      <w:lvlJc w:val="left"/>
    </w:lvl>
    <w:lvl w:ilvl="4">
      <w:numFmt w:val="bullet"/>
      <w:lvlText w:val="-"/>
      <w:start w:val="1"/>
      <w:rPr>
        <w:u w:val="none"/>
      </w:rPr>
      <w:pPr>
        <w:ind w:left="3600"/>
        <w:ind w:hanging="360"/>
      </w:pPr>
      <w:lvlJc w:val="left"/>
    </w:lvl>
    <w:lvl w:ilvl="5">
      <w:numFmt w:val="bullet"/>
      <w:lvlText w:val="-"/>
      <w:start w:val="1"/>
      <w:rPr>
        <w:u w:val="none"/>
      </w:rPr>
      <w:pPr>
        <w:ind w:left="4320"/>
        <w:ind w:hanging="360"/>
      </w:pPr>
      <w:lvlJc w:val="left"/>
    </w:lvl>
    <w:lvl w:ilvl="6">
      <w:numFmt w:val="bullet"/>
      <w:lvlText w:val="-"/>
      <w:start w:val="1"/>
      <w:rPr>
        <w:u w:val="none"/>
      </w:rPr>
      <w:pPr>
        <w:ind w:left="5040"/>
        <w:ind w:hanging="360"/>
      </w:pPr>
      <w:lvlJc w:val="left"/>
    </w:lvl>
    <w:lvl w:ilvl="7">
      <w:numFmt w:val="bullet"/>
      <w:lvlText w:val="-"/>
      <w:start w:val="1"/>
      <w:rPr>
        <w:u w:val="none"/>
      </w:rPr>
      <w:pPr>
        <w:ind w:left="5760"/>
        <w:ind w:hanging="360"/>
      </w:pPr>
      <w:lvlJc w:val="left"/>
    </w:lvl>
    <w:lvl w:ilvl="8">
      <w:numFmt w:val="bullet"/>
      <w:lvlText w:val="-"/>
      <w:start w:val="1"/>
      <w:rPr>
        <w:u w:val="none"/>
      </w:rPr>
      <w:pPr>
        <w:ind w:left="6480"/>
        <w:ind w:hanging="360"/>
      </w:pPr>
      <w:lvlJc w:val="left"/>
    </w:lvl>
  </w:abstractNum>
  <w:abstractNum w:abstractNumId="10121982">
    <w:multiLevelType w:val="hybridMultilevel"/>
    <w:lvl w:ilvl="0">
      <w:numFmt w:val="decimal"/>
      <w:lvlText w:val="%1."/>
      <w:start w:val="1"/>
      <w:pPr>
        <w:ind w:left="720"/>
        <w:ind w:hanging="360"/>
      </w:pPr>
    </w:lvl>
    <w:lvl w:ilvl="1">
      <w:numFmt w:val="decimal"/>
      <w:lvlText w:val="%2."/>
      <w:start w:val="1"/>
      <w:pPr>
        <w:ind w:left="1440"/>
        <w:ind w:hanging="1080"/>
      </w:pPr>
    </w:lvl>
    <w:lvl w:ilvl="2">
      <w:numFmt w:val="decimal"/>
      <w:lvlText w:val="%3."/>
      <w:start w:val="1"/>
      <w:pPr>
        <w:ind w:left="2160"/>
        <w:ind w:hanging="1980"/>
      </w:pPr>
    </w:lvl>
    <w:lvl w:ilvl="3">
      <w:numFmt w:val="decimal"/>
      <w:lvlText w:val="%4."/>
      <w:start w:val="1"/>
      <w:pPr>
        <w:ind w:left="2880"/>
        <w:ind w:hanging="2520"/>
      </w:pPr>
    </w:lvl>
    <w:lvl w:ilvl="4">
      <w:numFmt w:val="decimal"/>
      <w:lvlText w:val="%5."/>
      <w:start w:val="1"/>
      <w:pPr>
        <w:ind w:left="3600"/>
        <w:ind w:hanging="3240"/>
      </w:pPr>
    </w:lvl>
    <w:lvl w:ilvl="5">
      <w:numFmt w:val="decimal"/>
      <w:lvlText w:val="%6."/>
      <w:start w:val="1"/>
      <w:pPr>
        <w:ind w:left="4320"/>
        <w:ind w:hanging="4140"/>
      </w:pPr>
    </w:lvl>
    <w:lvl w:ilvl="6">
      <w:numFmt w:val="decimal"/>
      <w:lvlText w:val="%7."/>
      <w:start w:val="1"/>
      <w:pPr>
        <w:ind w:left="5040"/>
        <w:ind w:hanging="4680"/>
      </w:pPr>
    </w:lvl>
    <w:lvl w:ilvl="7">
      <w:numFmt w:val="decimal"/>
      <w:lvlText w:val="%8."/>
      <w:start w:val="1"/>
      <w:pPr>
        <w:ind w:left="5760"/>
        <w:ind w:hanging="5400"/>
      </w:pPr>
    </w:lvl>
    <w:lvl w:ilvl="8">
      <w:numFmt w:val="decimal"/>
      <w:lvlText w:val="%9."/>
      <w:start w:val="1"/>
      <w:pPr>
        <w:ind w:left="6480"/>
        <w:ind w:hanging="6300"/>
      </w:pPr>
    </w:lvl>
  </w:abstractNum>
  <w:num w:numId="1">
    <w:abstractNumId w:val="1"/>
  </w:num>
  <w:num w:numId="2">
    <w:abstractNumId w:val="2"/>
  </w:num>
  <w:num w:numId="10121982">
    <w:abstractNumId w:val="10121982"/>
  </w:num>
</w:numbering>
</file>

<file path=word/settings.xml><?xml version="1.0" encoding="utf-8"?>
<w:settings xmlns:a="http://schemas.openxmlformats.org/drawingml/2006/main" xmlns:c="http://schemas.openxmlformats.org/drawingml/2006/chart" xmlns:dgm="http://schemas.openxmlformats.org/drawingml/2006/diagram" xmlns:lc="http://schemas.openxmlformats.org/drawingml/2006/lockedCanvas" xmlns:m="http://schemas.openxmlformats.org/officeDocument/2006/math" xmlns:mc="http://schemas.openxmlformats.org/markup-compatibility/2006" xmlns:mo="http://schemas.microsoft.com/office/mac/office/2008/main" xmlns:mv="urn:schemas-microsoft-com:mac:vml" xmlns:o="urn:schemas-microsoft-com:office:office" xmlns:pic="http://schemas.openxmlformats.org/drawingml/2006/picture" xmlns:r="http://schemas.openxmlformats.org/officeDocument/2006/relationships" xmlns:sl="http://schemas.openxmlformats.org/schemaLibrary/2006/main" xmlns:v="urn:schemas-microsoft-com:vml" xmlns:w="http://schemas.openxmlformats.org/wordprocessingml/2006/main" xmlns:w10="urn:schemas-microsoft-com:office:word" xmlns:w14="http://schemas.microsoft.com/office/word/2010/wordml" xmlns:w15="http://schemas.microsoft.com/office/word/2012/wordml" xmlns:wne="http://schemas.microsoft.com/office/word/2006/wordml" xmlns:wp="http://schemas.openxmlformats.org/drawingml/2006/wordprocessingDrawing" xmlns:wp14="http://schemas.microsoft.com/office/word/2010/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defaultTabStop w:val="720"/>
  <w:compat>
    <w:compatSetting w:val="15" w:name="compatibilityMode" w:uri="http://schemas.microsoft.com/office/word"/>
  </w:compat>
  <w:clrSchemeMapping w:bg1="light1" w:t1="dark1" w:bg2="light2" w:t2="dark2" w:accent1="accent1" w:accent2="accent2" w:accent3="accent3" w:accent4="accent4" w:accent5="accent5" w:accent6="accent6" w:hyperlink="hyperlink" w:followedHyperlink="followedHyperlink"/>
  <w:rsids>
    <w:rsidRoot val=""/>
  </w:rsid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docDefaults>
    <w:rPrDefault>
      <w:rPr>
        <w:rFonts w:ascii="Arial" w:cs="Arial" w:eastAsia="Arial" w:hAnsi="Arial"/>
        <w:sz w:val="22"/>
        <w:szCs w:val="22"/>
        <w:lang w:val="ru"/>
      </w:rPr>
    </w:rPrDefault>
    <w:pPrDefault>
      <w:pPr>
        <w:spacing w:line="276" w:lineRule="auto"/>
      </w:pPr>
    </w:pPrDefault>
  </w:docDefaults>
  <w:style w:type="paragraph" w:styleId="Normal" w:default="1">
    <w:name w:val="normal"/>
  </w:style>
  <w:style w:type="table" w:styleId="TableNormal" w:default="1">
    <w:name w:val="Table Normal"/>
  </w:style>
  <w:style w:type="paragraph" w:styleId="Heading1">
    <w:name w:val="heading 1"/>
    <w:basedOn w:val="Normal"/>
    <w:next w:val="Normal"/>
    <w:pPr>
      <w:keepNext w:val="1"/>
      <w:keepLines w:val="1"/>
      <w:pageBreakBefore w:val="0"/>
      <w:spacing w:after="120" w:before="400" w:lineRule="auto"/>
    </w:pPr>
    <w:rPr>
      <w:sz w:val="40"/>
      <w:szCs w:val="40"/>
    </w:rPr>
  </w:style>
  <w:style w:type="paragraph" w:styleId="Heading2">
    <w:name w:val="heading 2"/>
    <w:basedOn w:val="Normal"/>
    <w:next w:val="Normal"/>
    <w:pPr>
      <w:keepNext w:val="1"/>
      <w:keepLines w:val="1"/>
      <w:pageBreakBefore w:val="0"/>
      <w:spacing w:after="120" w:before="360" w:lineRule="auto"/>
    </w:pPr>
    <w:rPr>
      <w:b w:val="0"/>
      <w:sz w:val="32"/>
      <w:szCs w:val="32"/>
    </w:rPr>
  </w:style>
  <w:style w:type="paragraph" w:styleId="Heading3">
    <w:name w:val="heading 3"/>
    <w:basedOn w:val="Normal"/>
    <w:next w:val="Normal"/>
    <w:pPr>
      <w:keepNext w:val="1"/>
      <w:keepLines w:val="1"/>
      <w:pageBreakBefore w:val="0"/>
      <w:spacing w:after="80" w:before="320" w:lineRule="auto"/>
    </w:pPr>
    <w:rPr>
      <w:b w:val="0"/>
      <w:color w:val="434343"/>
      <w:sz w:val="28"/>
      <w:szCs w:val="28"/>
    </w:rPr>
  </w:style>
  <w:style w:type="paragraph" w:styleId="Heading4">
    <w:name w:val="heading 4"/>
    <w:basedOn w:val="Normal"/>
    <w:next w:val="Normal"/>
    <w:pPr>
      <w:keepNext w:val="1"/>
      <w:keepLines w:val="1"/>
      <w:pageBreakBefore w:val="0"/>
      <w:spacing w:after="80" w:before="280" w:lineRule="auto"/>
    </w:pPr>
    <w:rPr>
      <w:color w:val="666666"/>
      <w:sz w:val="24"/>
      <w:szCs w:val="24"/>
    </w:rPr>
  </w:style>
  <w:style w:type="paragraph" w:styleId="Heading5">
    <w:name w:val="heading 5"/>
    <w:basedOn w:val="Normal"/>
    <w:next w:val="Normal"/>
    <w:pPr>
      <w:keepNext w:val="1"/>
      <w:keepLines w:val="1"/>
      <w:pageBreakBefore w:val="0"/>
      <w:spacing w:after="80" w:before="240" w:lineRule="auto"/>
    </w:pPr>
    <w:rPr>
      <w:color w:val="666666"/>
      <w:sz w:val="22"/>
      <w:szCs w:val="22"/>
    </w:rPr>
  </w:style>
  <w:style w:type="paragraph" w:styleId="Heading6">
    <w:name w:val="heading 6"/>
    <w:basedOn w:val="Normal"/>
    <w:next w:val="Normal"/>
    <w:pPr>
      <w:keepNext w:val="1"/>
      <w:keepLines w:val="1"/>
      <w:pageBreakBefore w:val="0"/>
      <w:spacing w:after="80" w:before="240" w:lineRule="auto"/>
    </w:pPr>
    <w:rPr>
      <w:i w:val="1"/>
      <w:color w:val="666666"/>
      <w:sz w:val="22"/>
      <w:szCs w:val="22"/>
    </w:rPr>
  </w:style>
  <w:style w:type="paragraph" w:styleId="Title">
    <w:name w:val="Title"/>
    <w:basedOn w:val="Normal"/>
    <w:next w:val="Normal"/>
    <w:pPr>
      <w:keepNext w:val="1"/>
      <w:keepLines w:val="1"/>
      <w:pageBreakBefore w:val="0"/>
      <w:spacing w:after="60" w:before="0" w:lineRule="auto"/>
    </w:pPr>
    <w:rPr>
      <w:sz w:val="52"/>
      <w:szCs w:val="52"/>
    </w:rPr>
  </w:style>
  <w:style w:type="paragraph" w:styleId="Subtitle">
    <w:name w:val="Subtitle"/>
    <w:basedOn w:val="Normal"/>
    <w:next w:val="Normal"/>
    <w:pPr>
      <w:keepNext w:val="1"/>
      <w:keepLines w:val="1"/>
      <w:pageBreakBefore w:val="0"/>
      <w:spacing w:after="320" w:before="0" w:lineRule="auto"/>
    </w:pPr>
    <w:rPr>
      <w:rFonts w:ascii="Arial" w:cs="Arial" w:eastAsia="Arial" w:hAnsi="Arial"/>
      <w:i w:val="0"/>
      <w:color w:val="666666"/>
      <w:sz w:val="30"/>
      <w:szCs w:val="30"/>
    </w:rPr>
  </w:style>
</w:styles>
</file>

<file path=word/_rels/document.xml.rels><?xml version="1.0" encoding="UTF-8" standalone="yes"?>
<Relationships xmlns="http://schemas.openxmlformats.org/package/2006/relationships"><Relationship Id="rId1" Type="http://schemas.openxmlformats.org/officeDocument/2006/relationships/theme" Target="theme/theme1.xml"/><Relationship Id="rId2" Type="http://schemas.openxmlformats.org/officeDocument/2006/relationships/settings" Target="settings.xml"/><Relationship Id="rId3" Type="http://schemas.openxmlformats.org/officeDocument/2006/relationships/fontTable" Target="fontTable.xml"/><Relationship Id="rId4" Type="http://schemas.openxmlformats.org/officeDocument/2006/relationships/numbering" Target="numbering.xml"/><Relationship Id="rId5" Type="http://schemas.openxmlformats.org/officeDocument/2006/relationships/styles" Target="styles.xml"/><Relationship Id="rId6" Type="http://schemas.openxmlformats.org/officeDocument/2006/relationships/hyperlink" Target="https://justclass.com.ua/create-homework/firs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