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69E3B" w14:textId="0BA985D6" w:rsidR="00586C17" w:rsidRDefault="00586C17" w:rsidP="00586C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Інтеграція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міжпредметних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зв’язків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на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уроках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англійської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мови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в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молодших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класах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шлях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до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цілісного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сприйняття</w:t>
      </w:r>
      <w:proofErr w:type="spellEnd"/>
      <w:r w:rsidRPr="00586C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32"/>
          <w:szCs w:val="32"/>
        </w:rPr>
        <w:t>знань</w:t>
      </w:r>
      <w:proofErr w:type="spellEnd"/>
    </w:p>
    <w:p w14:paraId="5AD139E3" w14:textId="77777777" w:rsidR="00586C17" w:rsidRDefault="00586C17" w:rsidP="00586C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27A6AE6E" w14:textId="77777777" w:rsidR="00586C17" w:rsidRDefault="00586C17" w:rsidP="00586C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Анотація</w:t>
      </w:r>
      <w:proofErr w:type="spellEnd"/>
    </w:p>
    <w:p w14:paraId="407E7A31" w14:textId="12337BCE" w:rsidR="00586C17" w:rsidRDefault="00586C17" w:rsidP="00586C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сучасній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початковій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школі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мовні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а й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комплексне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бачення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навколишнього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світу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Інтеграція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міжпредметних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зв’язків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дозволяє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поєднати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мовне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природознавством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математикою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мистецтвом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музикою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тощо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глибше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розуміння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матеріалу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критичного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мислення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зацікавленості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розглядаються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підходи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реалізації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міжпредметних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зв’язків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приклади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інтегрованих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занять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ефекти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такого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підходу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228789" w14:textId="77777777" w:rsidR="00586C17" w:rsidRDefault="00586C17" w:rsidP="00586C1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B67586" w14:textId="77777777" w:rsidR="00586C17" w:rsidRDefault="00586C17" w:rsidP="00586C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proofErr w:type="spellEnd"/>
    </w:p>
    <w:p w14:paraId="44C77EF4" w14:textId="68932181" w:rsid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586C17">
        <w:rPr>
          <w:sz w:val="28"/>
          <w:szCs w:val="28"/>
        </w:rPr>
        <w:t>Молодший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шкільний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вік</w:t>
      </w:r>
      <w:proofErr w:type="spellEnd"/>
      <w:r w:rsidRPr="00586C17">
        <w:rPr>
          <w:sz w:val="28"/>
          <w:szCs w:val="28"/>
        </w:rPr>
        <w:t xml:space="preserve"> – </w:t>
      </w:r>
      <w:proofErr w:type="spellStart"/>
      <w:r w:rsidRPr="00586C17">
        <w:rPr>
          <w:sz w:val="28"/>
          <w:szCs w:val="28"/>
        </w:rPr>
        <w:t>період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активного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пізнання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світу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коли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дитина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прагне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зрозуміти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як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усе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пов’язане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між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собою</w:t>
      </w:r>
      <w:proofErr w:type="spellEnd"/>
      <w:r w:rsidRPr="00586C17">
        <w:rPr>
          <w:sz w:val="28"/>
          <w:szCs w:val="28"/>
        </w:rPr>
        <w:t xml:space="preserve">. </w:t>
      </w:r>
      <w:proofErr w:type="spellStart"/>
      <w:r w:rsidRPr="00586C17">
        <w:rPr>
          <w:sz w:val="28"/>
          <w:szCs w:val="28"/>
        </w:rPr>
        <w:t>Викладання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англійської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мови</w:t>
      </w:r>
      <w:proofErr w:type="spellEnd"/>
      <w:r w:rsidRPr="00586C17">
        <w:rPr>
          <w:sz w:val="28"/>
          <w:szCs w:val="28"/>
        </w:rPr>
        <w:t xml:space="preserve"> у </w:t>
      </w:r>
      <w:proofErr w:type="spellStart"/>
      <w:r w:rsidRPr="00586C17">
        <w:rPr>
          <w:sz w:val="28"/>
          <w:szCs w:val="28"/>
        </w:rPr>
        <w:t>відриві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від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інших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предметів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часто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виглядає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штучно</w:t>
      </w:r>
      <w:proofErr w:type="spellEnd"/>
      <w:r w:rsidRPr="00586C17">
        <w:rPr>
          <w:sz w:val="28"/>
          <w:szCs w:val="28"/>
        </w:rPr>
        <w:t xml:space="preserve">. </w:t>
      </w:r>
      <w:proofErr w:type="spellStart"/>
      <w:r w:rsidRPr="00586C17">
        <w:rPr>
          <w:sz w:val="28"/>
          <w:szCs w:val="28"/>
        </w:rPr>
        <w:t>Натомість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інтеграція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знань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із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різних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галузей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формує</w:t>
      </w:r>
      <w:proofErr w:type="spellEnd"/>
      <w:r w:rsidRPr="00586C17">
        <w:rPr>
          <w:sz w:val="28"/>
          <w:szCs w:val="28"/>
        </w:rPr>
        <w:t xml:space="preserve"> в </w:t>
      </w:r>
      <w:proofErr w:type="spellStart"/>
      <w:r w:rsidRPr="00586C17">
        <w:rPr>
          <w:sz w:val="28"/>
          <w:szCs w:val="28"/>
        </w:rPr>
        <w:t>учнів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цілісне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бачення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та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дозволяє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глибше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осмислювати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вивчене</w:t>
      </w:r>
      <w:proofErr w:type="spellEnd"/>
      <w:r w:rsidRPr="00586C17">
        <w:rPr>
          <w:sz w:val="28"/>
          <w:szCs w:val="28"/>
        </w:rPr>
        <w:t xml:space="preserve">. </w:t>
      </w:r>
      <w:proofErr w:type="spellStart"/>
      <w:r w:rsidRPr="00586C17">
        <w:rPr>
          <w:sz w:val="28"/>
          <w:szCs w:val="28"/>
        </w:rPr>
        <w:t>Такий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підхід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відповідає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вимогам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Нової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української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школи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та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сприяє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розвитку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ключових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компетентностей</w:t>
      </w:r>
      <w:proofErr w:type="spellEnd"/>
      <w:r w:rsidRPr="00586C17">
        <w:rPr>
          <w:sz w:val="28"/>
          <w:szCs w:val="28"/>
        </w:rPr>
        <w:t>.</w:t>
      </w:r>
    </w:p>
    <w:p w14:paraId="345E386C" w14:textId="77777777" w:rsid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14:paraId="1DA762A6" w14:textId="01BB55BF" w:rsid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 w:rsidRPr="00586C17">
        <w:rPr>
          <w:b/>
          <w:bCs/>
          <w:sz w:val="28"/>
          <w:szCs w:val="28"/>
        </w:rPr>
        <w:t>Що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таке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міжпредметні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зв’язки</w:t>
      </w:r>
      <w:proofErr w:type="spellEnd"/>
      <w:r w:rsidRPr="00586C17">
        <w:rPr>
          <w:b/>
          <w:bCs/>
          <w:sz w:val="28"/>
          <w:szCs w:val="28"/>
        </w:rPr>
        <w:t xml:space="preserve"> і </w:t>
      </w:r>
      <w:proofErr w:type="spellStart"/>
      <w:r w:rsidRPr="00586C17">
        <w:rPr>
          <w:b/>
          <w:bCs/>
          <w:sz w:val="28"/>
          <w:szCs w:val="28"/>
        </w:rPr>
        <w:t>навіщо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вони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потрібні</w:t>
      </w:r>
      <w:proofErr w:type="spellEnd"/>
      <w:r w:rsidRPr="00586C17">
        <w:rPr>
          <w:b/>
          <w:bCs/>
          <w:sz w:val="28"/>
          <w:szCs w:val="28"/>
        </w:rPr>
        <w:t>?</w:t>
      </w:r>
    </w:p>
    <w:p w14:paraId="5CF253EF" w14:textId="77777777" w:rsidR="00586C17" w:rsidRPr="00586C17" w:rsidRDefault="00586C17" w:rsidP="00586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Міжпредметні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зв’язки</w:t>
      </w:r>
      <w:proofErr w:type="spellEnd"/>
      <w:r w:rsidRPr="00586C17">
        <w:rPr>
          <w:sz w:val="28"/>
          <w:szCs w:val="28"/>
        </w:rPr>
        <w:t xml:space="preserve"> – </w:t>
      </w:r>
      <w:proofErr w:type="spellStart"/>
      <w:r w:rsidRPr="00586C17">
        <w:rPr>
          <w:sz w:val="28"/>
          <w:szCs w:val="28"/>
        </w:rPr>
        <w:t>це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органічне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поєднання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змісту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двох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або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більше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навчальних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дисциплін</w:t>
      </w:r>
      <w:proofErr w:type="spellEnd"/>
      <w:r w:rsidRPr="00586C17">
        <w:rPr>
          <w:sz w:val="28"/>
          <w:szCs w:val="28"/>
        </w:rPr>
        <w:t xml:space="preserve"> у </w:t>
      </w:r>
      <w:proofErr w:type="spellStart"/>
      <w:r w:rsidRPr="00586C17">
        <w:rPr>
          <w:sz w:val="28"/>
          <w:szCs w:val="28"/>
        </w:rPr>
        <w:t>межах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одного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заняття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або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навчального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модуля</w:t>
      </w:r>
      <w:proofErr w:type="spellEnd"/>
      <w:r w:rsidRPr="00586C17">
        <w:rPr>
          <w:sz w:val="28"/>
          <w:szCs w:val="28"/>
        </w:rPr>
        <w:t>.</w:t>
      </w:r>
    </w:p>
    <w:p w14:paraId="578AE931" w14:textId="77777777" w:rsidR="00586C17" w:rsidRPr="00586C17" w:rsidRDefault="00586C17" w:rsidP="00586C1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Цілі</w:t>
      </w:r>
      <w:proofErr w:type="spellEnd"/>
      <w:r w:rsidRPr="00586C17">
        <w:rPr>
          <w:sz w:val="28"/>
          <w:szCs w:val="28"/>
        </w:rPr>
        <w:t>:</w:t>
      </w:r>
    </w:p>
    <w:p w14:paraId="0720CFD3" w14:textId="77777777" w:rsidR="00586C17" w:rsidRPr="00586C17" w:rsidRDefault="00586C17" w:rsidP="00586C17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Розширити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контекст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навчання</w:t>
      </w:r>
      <w:proofErr w:type="spellEnd"/>
      <w:r w:rsidRPr="00586C17">
        <w:rPr>
          <w:sz w:val="28"/>
          <w:szCs w:val="28"/>
        </w:rPr>
        <w:t>;</w:t>
      </w:r>
    </w:p>
    <w:p w14:paraId="10D18F06" w14:textId="77777777" w:rsidR="00586C17" w:rsidRPr="00586C17" w:rsidRDefault="00586C17" w:rsidP="00586C17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Формувати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міжгалузеве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мислення</w:t>
      </w:r>
      <w:proofErr w:type="spellEnd"/>
      <w:r w:rsidRPr="00586C17">
        <w:rPr>
          <w:sz w:val="28"/>
          <w:szCs w:val="28"/>
        </w:rPr>
        <w:t>;</w:t>
      </w:r>
    </w:p>
    <w:p w14:paraId="52688397" w14:textId="77777777" w:rsidR="00586C17" w:rsidRPr="00586C17" w:rsidRDefault="00586C17" w:rsidP="00586C17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Підвищити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мотивацію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учнів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через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практичне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застосування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знань</w:t>
      </w:r>
      <w:proofErr w:type="spellEnd"/>
      <w:r w:rsidRPr="00586C17">
        <w:rPr>
          <w:sz w:val="28"/>
          <w:szCs w:val="28"/>
        </w:rPr>
        <w:t>;</w:t>
      </w:r>
    </w:p>
    <w:p w14:paraId="7AE844A0" w14:textId="56C9A08A" w:rsidR="00586C17" w:rsidRPr="00586C17" w:rsidRDefault="00586C17" w:rsidP="00586C17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Поглибити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знання</w:t>
      </w:r>
      <w:proofErr w:type="spellEnd"/>
      <w:r w:rsidRPr="00586C17">
        <w:rPr>
          <w:sz w:val="28"/>
          <w:szCs w:val="28"/>
        </w:rPr>
        <w:t xml:space="preserve"> з </w:t>
      </w:r>
      <w:proofErr w:type="spellStart"/>
      <w:r w:rsidRPr="00586C17">
        <w:rPr>
          <w:sz w:val="28"/>
          <w:szCs w:val="28"/>
        </w:rPr>
        <w:t>обох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предметів</w:t>
      </w:r>
      <w:proofErr w:type="spellEnd"/>
      <w:r w:rsidRPr="00586C17">
        <w:rPr>
          <w:sz w:val="28"/>
          <w:szCs w:val="28"/>
        </w:rPr>
        <w:t>.</w:t>
      </w:r>
    </w:p>
    <w:p w14:paraId="3B9DB658" w14:textId="5E942663" w:rsidR="00586C17" w:rsidRDefault="00586C17" w:rsidP="00586C17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</w:t>
      </w:r>
      <w:proofErr w:type="spellStart"/>
      <w:r w:rsidRPr="00586C17">
        <w:rPr>
          <w:b/>
          <w:bCs/>
          <w:sz w:val="28"/>
          <w:szCs w:val="28"/>
        </w:rPr>
        <w:t>Чому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важлива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інтеграція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саме</w:t>
      </w:r>
      <w:proofErr w:type="spellEnd"/>
      <w:r w:rsidRPr="00586C17">
        <w:rPr>
          <w:b/>
          <w:bCs/>
          <w:sz w:val="28"/>
          <w:szCs w:val="28"/>
        </w:rPr>
        <w:t xml:space="preserve"> у </w:t>
      </w:r>
      <w:proofErr w:type="spellStart"/>
      <w:r w:rsidRPr="00586C17">
        <w:rPr>
          <w:b/>
          <w:bCs/>
          <w:sz w:val="28"/>
          <w:szCs w:val="28"/>
        </w:rPr>
        <w:t>молодших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класах</w:t>
      </w:r>
      <w:proofErr w:type="spellEnd"/>
      <w:r w:rsidRPr="00586C17">
        <w:rPr>
          <w:b/>
          <w:bCs/>
          <w:sz w:val="28"/>
          <w:szCs w:val="28"/>
        </w:rPr>
        <w:t>?</w:t>
      </w:r>
    </w:p>
    <w:p w14:paraId="5024351A" w14:textId="1C22A79B" w:rsidR="00586C17" w:rsidRPr="00586C17" w:rsidRDefault="00586C17" w:rsidP="00586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Style w:val="a5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b w:val="0"/>
          <w:bCs w:val="0"/>
          <w:sz w:val="28"/>
          <w:szCs w:val="28"/>
        </w:rPr>
        <w:t>Цілісне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мислення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: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діти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не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сприймають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знання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як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окремі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дисципліни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, а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як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єдину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картину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світу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>.</w:t>
      </w:r>
    </w:p>
    <w:p w14:paraId="22A21954" w14:textId="6C6FE7F6" w:rsidR="00586C17" w:rsidRPr="00586C17" w:rsidRDefault="00586C17" w:rsidP="00586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Style w:val="a5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b w:val="0"/>
          <w:bCs w:val="0"/>
          <w:sz w:val="28"/>
          <w:szCs w:val="28"/>
        </w:rPr>
        <w:t>Мотивація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до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навчання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: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цікаві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теми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пов’язані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з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реальним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життям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викликають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більше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інтересу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>.</w:t>
      </w:r>
    </w:p>
    <w:p w14:paraId="3932451A" w14:textId="39E39FA2" w:rsidR="00586C17" w:rsidRPr="00586C17" w:rsidRDefault="00586C17" w:rsidP="00586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Style w:val="a5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b w:val="0"/>
          <w:bCs w:val="0"/>
          <w:sz w:val="28"/>
          <w:szCs w:val="28"/>
        </w:rPr>
        <w:t>Розвиток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навичок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21-го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століття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: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комунікація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співпраця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креативність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критичне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мислення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>.</w:t>
      </w:r>
    </w:p>
    <w:p w14:paraId="5A622D87" w14:textId="4D8188A2" w:rsidR="00586C17" w:rsidRDefault="00586C17" w:rsidP="00586C17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Style w:val="a5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b w:val="0"/>
          <w:bCs w:val="0"/>
          <w:sz w:val="28"/>
          <w:szCs w:val="28"/>
        </w:rPr>
        <w:t>Опора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на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досвід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дитини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: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інтегровані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теми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ближчі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до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повсякденного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життя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молодших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b w:val="0"/>
          <w:bCs w:val="0"/>
          <w:sz w:val="28"/>
          <w:szCs w:val="28"/>
        </w:rPr>
        <w:t>школярів</w:t>
      </w:r>
      <w:proofErr w:type="spellEnd"/>
      <w:r w:rsidRPr="00586C17">
        <w:rPr>
          <w:rStyle w:val="a5"/>
          <w:b w:val="0"/>
          <w:bCs w:val="0"/>
          <w:sz w:val="28"/>
          <w:szCs w:val="28"/>
        </w:rPr>
        <w:t>.</w:t>
      </w:r>
    </w:p>
    <w:p w14:paraId="7D639D98" w14:textId="77777777" w:rsidR="00586C17" w:rsidRDefault="00586C17" w:rsidP="00586C17">
      <w:pPr>
        <w:pStyle w:val="a3"/>
        <w:spacing w:before="0" w:beforeAutospacing="0" w:after="0" w:afterAutospacing="0" w:line="360" w:lineRule="auto"/>
        <w:jc w:val="both"/>
      </w:pPr>
    </w:p>
    <w:p w14:paraId="7FA9FC4F" w14:textId="77777777" w:rsidR="00586C17" w:rsidRDefault="00586C17" w:rsidP="00586C1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Напрями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міжпредметної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інтеграції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уроках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англійської</w:t>
      </w:r>
      <w:proofErr w:type="spellEnd"/>
    </w:p>
    <w:p w14:paraId="730B3506" w14:textId="2662F8C7" w:rsidR="00586C17" w:rsidRPr="00586C17" w:rsidRDefault="00586C17" w:rsidP="00586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Природознавство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: Seasons, Weather, Animals, The Earth.</w:t>
      </w:r>
    </w:p>
    <w:p w14:paraId="241CEDA5" w14:textId="3DEEA1D1" w:rsidR="00586C17" w:rsidRPr="00586C17" w:rsidRDefault="00586C17" w:rsidP="00586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Математика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: Numbers, Shapes, Simple calculations, Time, Measurement.</w:t>
      </w:r>
    </w:p>
    <w:p w14:paraId="0FF9D861" w14:textId="06C29942" w:rsidR="00586C17" w:rsidRPr="00586C17" w:rsidRDefault="00586C17" w:rsidP="00586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Мистецтво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: Colors, Drawing instructions, Craft vocabulary.</w:t>
      </w:r>
    </w:p>
    <w:p w14:paraId="29D09D0A" w14:textId="727E33A5" w:rsidR="00586C17" w:rsidRPr="00586C17" w:rsidRDefault="00586C17" w:rsidP="00586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Музика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: Songs, Rhythms, Musical instruments.</w:t>
      </w:r>
    </w:p>
    <w:p w14:paraId="076B853E" w14:textId="6E902365" w:rsidR="00586C17" w:rsidRPr="00586C17" w:rsidRDefault="00586C17" w:rsidP="00586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Фізична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культура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: Action verbs, Movement games, Body parts.</w:t>
      </w:r>
    </w:p>
    <w:p w14:paraId="477C4D13" w14:textId="2AAACD9B" w:rsidR="00586C17" w:rsidRDefault="00586C17" w:rsidP="00586C17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Інформатика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: Basic commands, Digital tools, Internet safety (</w:t>
      </w: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на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рівні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лексики</w:t>
      </w:r>
      <w:proofErr w:type="spellEnd"/>
      <w:r w:rsidRPr="00586C17">
        <w:rPr>
          <w:rStyle w:val="a5"/>
          <w:rFonts w:asciiTheme="minorHAnsi" w:eastAsiaTheme="minorHAnsi" w:hAnsiTheme="minorHAnsi" w:cstheme="minorBidi"/>
          <w:b w:val="0"/>
          <w:bCs w:val="0"/>
          <w:sz w:val="28"/>
          <w:szCs w:val="28"/>
        </w:rPr>
        <w:t>).</w:t>
      </w:r>
    </w:p>
    <w:p w14:paraId="759E8D25" w14:textId="77777777" w:rsidR="00586C17" w:rsidRDefault="00586C17" w:rsidP="00586C17">
      <w:pPr>
        <w:pStyle w:val="a3"/>
        <w:spacing w:before="0" w:beforeAutospacing="0" w:after="0" w:afterAutospacing="0" w:line="360" w:lineRule="auto"/>
        <w:ind w:left="720"/>
        <w:jc w:val="both"/>
      </w:pPr>
    </w:p>
    <w:p w14:paraId="06A5A201" w14:textId="3DEF20A9" w:rsidR="00586C17" w:rsidRDefault="00586C17" w:rsidP="00586C17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proofErr w:type="spellStart"/>
      <w:r w:rsidRPr="00586C17">
        <w:rPr>
          <w:b/>
          <w:bCs/>
          <w:sz w:val="28"/>
          <w:szCs w:val="28"/>
        </w:rPr>
        <w:t>Приклади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інтегрованих</w:t>
      </w:r>
      <w:proofErr w:type="spellEnd"/>
      <w:r w:rsidRPr="00586C17">
        <w:rPr>
          <w:b/>
          <w:bCs/>
          <w:sz w:val="28"/>
          <w:szCs w:val="28"/>
        </w:rPr>
        <w:t xml:space="preserve"> </w:t>
      </w:r>
      <w:proofErr w:type="spellStart"/>
      <w:r w:rsidRPr="00586C17">
        <w:rPr>
          <w:b/>
          <w:bCs/>
          <w:sz w:val="28"/>
          <w:szCs w:val="28"/>
        </w:rPr>
        <w:t>уроків</w:t>
      </w:r>
      <w:proofErr w:type="spellEnd"/>
    </w:p>
    <w:p w14:paraId="23505C1E" w14:textId="77777777" w:rsidR="00586C17" w:rsidRP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Урок</w:t>
      </w:r>
      <w:proofErr w:type="spellEnd"/>
      <w:r w:rsidRPr="00586C17">
        <w:rPr>
          <w:sz w:val="28"/>
          <w:szCs w:val="28"/>
        </w:rPr>
        <w:t xml:space="preserve"> 1: “My Weather Report” (</w:t>
      </w:r>
      <w:proofErr w:type="spellStart"/>
      <w:r w:rsidRPr="00586C17">
        <w:rPr>
          <w:sz w:val="28"/>
          <w:szCs w:val="28"/>
        </w:rPr>
        <w:t>англійська</w:t>
      </w:r>
      <w:proofErr w:type="spellEnd"/>
      <w:r w:rsidRPr="00586C17">
        <w:rPr>
          <w:sz w:val="28"/>
          <w:szCs w:val="28"/>
        </w:rPr>
        <w:t xml:space="preserve"> + </w:t>
      </w:r>
      <w:proofErr w:type="spellStart"/>
      <w:r w:rsidRPr="00586C17">
        <w:rPr>
          <w:sz w:val="28"/>
          <w:szCs w:val="28"/>
        </w:rPr>
        <w:t>природознавство</w:t>
      </w:r>
      <w:proofErr w:type="spellEnd"/>
      <w:r w:rsidRPr="00586C17">
        <w:rPr>
          <w:sz w:val="28"/>
          <w:szCs w:val="28"/>
        </w:rPr>
        <w:t>)</w:t>
      </w:r>
    </w:p>
    <w:p w14:paraId="5CEAB9A6" w14:textId="77777777" w:rsidR="00586C17" w:rsidRPr="00586C17" w:rsidRDefault="00586C17" w:rsidP="00586C17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Ціль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навчити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описувати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погоду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та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пори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року</w:t>
      </w:r>
      <w:proofErr w:type="spellEnd"/>
      <w:r w:rsidRPr="00586C17">
        <w:rPr>
          <w:sz w:val="28"/>
          <w:szCs w:val="28"/>
        </w:rPr>
        <w:t>.</w:t>
      </w:r>
    </w:p>
    <w:p w14:paraId="33E0EB79" w14:textId="77777777" w:rsidR="00586C17" w:rsidRPr="00586C17" w:rsidRDefault="00586C17" w:rsidP="00586C17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Діяльність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перегляд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відео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клімат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складання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прогнозу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погоди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англійській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малювання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карти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погоди</w:t>
      </w:r>
      <w:proofErr w:type="spellEnd"/>
      <w:r w:rsidRPr="00586C17">
        <w:rPr>
          <w:sz w:val="28"/>
          <w:szCs w:val="28"/>
        </w:rPr>
        <w:t>.</w:t>
      </w:r>
    </w:p>
    <w:p w14:paraId="56B65673" w14:textId="77777777" w:rsidR="00586C17" w:rsidRPr="00586C17" w:rsidRDefault="00586C17" w:rsidP="00586C17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Міжпредметний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акцент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розширення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уявлень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кліматичні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зони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світу</w:t>
      </w:r>
      <w:proofErr w:type="spellEnd"/>
      <w:r w:rsidRPr="00586C17">
        <w:rPr>
          <w:sz w:val="28"/>
          <w:szCs w:val="28"/>
        </w:rPr>
        <w:t>.</w:t>
      </w:r>
    </w:p>
    <w:p w14:paraId="2C1F5D49" w14:textId="77777777" w:rsidR="00586C17" w:rsidRP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Урок</w:t>
      </w:r>
      <w:proofErr w:type="spellEnd"/>
      <w:r w:rsidRPr="00586C17">
        <w:rPr>
          <w:sz w:val="28"/>
          <w:szCs w:val="28"/>
        </w:rPr>
        <w:t xml:space="preserve"> 2: “Let’s count and play” (</w:t>
      </w:r>
      <w:proofErr w:type="spellStart"/>
      <w:r w:rsidRPr="00586C17">
        <w:rPr>
          <w:sz w:val="28"/>
          <w:szCs w:val="28"/>
        </w:rPr>
        <w:t>англійська</w:t>
      </w:r>
      <w:proofErr w:type="spellEnd"/>
      <w:r w:rsidRPr="00586C17">
        <w:rPr>
          <w:sz w:val="28"/>
          <w:szCs w:val="28"/>
        </w:rPr>
        <w:t xml:space="preserve"> + </w:t>
      </w:r>
      <w:proofErr w:type="spellStart"/>
      <w:r w:rsidRPr="00586C17">
        <w:rPr>
          <w:sz w:val="28"/>
          <w:szCs w:val="28"/>
        </w:rPr>
        <w:t>математика</w:t>
      </w:r>
      <w:proofErr w:type="spellEnd"/>
      <w:r w:rsidRPr="00586C17">
        <w:rPr>
          <w:sz w:val="28"/>
          <w:szCs w:val="28"/>
        </w:rPr>
        <w:t xml:space="preserve"> + </w:t>
      </w:r>
      <w:proofErr w:type="spellStart"/>
      <w:r w:rsidRPr="00586C17">
        <w:rPr>
          <w:sz w:val="28"/>
          <w:szCs w:val="28"/>
        </w:rPr>
        <w:t>фізкультура</w:t>
      </w:r>
      <w:proofErr w:type="spellEnd"/>
      <w:r w:rsidRPr="00586C17">
        <w:rPr>
          <w:sz w:val="28"/>
          <w:szCs w:val="28"/>
        </w:rPr>
        <w:t>)</w:t>
      </w:r>
    </w:p>
    <w:p w14:paraId="4A4A7563" w14:textId="77777777" w:rsidR="00586C17" w:rsidRPr="00586C17" w:rsidRDefault="00586C17" w:rsidP="00586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Ціль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закріпити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числівники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та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рухові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дієслова</w:t>
      </w:r>
      <w:proofErr w:type="spellEnd"/>
      <w:r w:rsidRPr="00586C17">
        <w:rPr>
          <w:sz w:val="28"/>
          <w:szCs w:val="28"/>
        </w:rPr>
        <w:t>.</w:t>
      </w:r>
    </w:p>
    <w:p w14:paraId="258635D3" w14:textId="77777777" w:rsidR="00586C17" w:rsidRPr="00586C17" w:rsidRDefault="00586C17" w:rsidP="00586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Діяльність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гра</w:t>
      </w:r>
      <w:proofErr w:type="spellEnd"/>
      <w:r w:rsidRPr="00586C17">
        <w:rPr>
          <w:sz w:val="28"/>
          <w:szCs w:val="28"/>
        </w:rPr>
        <w:t xml:space="preserve"> “Jump and Count”, </w:t>
      </w:r>
      <w:proofErr w:type="spellStart"/>
      <w:r w:rsidRPr="00586C17">
        <w:rPr>
          <w:sz w:val="28"/>
          <w:szCs w:val="28"/>
        </w:rPr>
        <w:t>математичні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загадки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англійською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рахування</w:t>
      </w:r>
      <w:proofErr w:type="spellEnd"/>
      <w:r w:rsidRPr="00586C17">
        <w:rPr>
          <w:sz w:val="28"/>
          <w:szCs w:val="28"/>
        </w:rPr>
        <w:t xml:space="preserve"> у </w:t>
      </w:r>
      <w:proofErr w:type="spellStart"/>
      <w:r w:rsidRPr="00586C17">
        <w:rPr>
          <w:sz w:val="28"/>
          <w:szCs w:val="28"/>
        </w:rPr>
        <w:t>русі</w:t>
      </w:r>
      <w:proofErr w:type="spellEnd"/>
      <w:r w:rsidRPr="00586C17">
        <w:rPr>
          <w:sz w:val="28"/>
          <w:szCs w:val="28"/>
        </w:rPr>
        <w:t>.</w:t>
      </w:r>
    </w:p>
    <w:p w14:paraId="28CBB7D8" w14:textId="77777777" w:rsidR="00586C17" w:rsidRPr="00586C17" w:rsidRDefault="00586C17" w:rsidP="00586C17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lastRenderedPageBreak/>
        <w:t>Міжпредметний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акцент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тренування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моторики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лічби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слухового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сприйняття</w:t>
      </w:r>
      <w:proofErr w:type="spellEnd"/>
      <w:r w:rsidRPr="00586C17">
        <w:rPr>
          <w:sz w:val="28"/>
          <w:szCs w:val="28"/>
        </w:rPr>
        <w:t>.</w:t>
      </w:r>
    </w:p>
    <w:p w14:paraId="2A58AB4B" w14:textId="77777777" w:rsidR="00586C17" w:rsidRP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Урок</w:t>
      </w:r>
      <w:proofErr w:type="spellEnd"/>
      <w:r w:rsidRPr="00586C17">
        <w:rPr>
          <w:sz w:val="28"/>
          <w:szCs w:val="28"/>
        </w:rPr>
        <w:t xml:space="preserve"> 3: “</w:t>
      </w:r>
      <w:proofErr w:type="spellStart"/>
      <w:r w:rsidRPr="00586C17">
        <w:rPr>
          <w:sz w:val="28"/>
          <w:szCs w:val="28"/>
        </w:rPr>
        <w:t>Colours</w:t>
      </w:r>
      <w:proofErr w:type="spellEnd"/>
      <w:r w:rsidRPr="00586C17">
        <w:rPr>
          <w:sz w:val="28"/>
          <w:szCs w:val="28"/>
        </w:rPr>
        <w:t xml:space="preserve"> in Art” (</w:t>
      </w:r>
      <w:proofErr w:type="spellStart"/>
      <w:r w:rsidRPr="00586C17">
        <w:rPr>
          <w:sz w:val="28"/>
          <w:szCs w:val="28"/>
        </w:rPr>
        <w:t>англійська</w:t>
      </w:r>
      <w:proofErr w:type="spellEnd"/>
      <w:r w:rsidRPr="00586C17">
        <w:rPr>
          <w:sz w:val="28"/>
          <w:szCs w:val="28"/>
        </w:rPr>
        <w:t xml:space="preserve"> + </w:t>
      </w:r>
      <w:proofErr w:type="spellStart"/>
      <w:r w:rsidRPr="00586C17">
        <w:rPr>
          <w:sz w:val="28"/>
          <w:szCs w:val="28"/>
        </w:rPr>
        <w:t>образотворче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мистецтво</w:t>
      </w:r>
      <w:proofErr w:type="spellEnd"/>
      <w:r w:rsidRPr="00586C17">
        <w:rPr>
          <w:sz w:val="28"/>
          <w:szCs w:val="28"/>
        </w:rPr>
        <w:t>)</w:t>
      </w:r>
    </w:p>
    <w:p w14:paraId="26B01D36" w14:textId="77777777" w:rsidR="00586C17" w:rsidRPr="00586C17" w:rsidRDefault="00586C17" w:rsidP="00586C17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Ціль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засвоїти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назви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кольорів</w:t>
      </w:r>
      <w:proofErr w:type="spellEnd"/>
      <w:r w:rsidRPr="00586C17">
        <w:rPr>
          <w:sz w:val="28"/>
          <w:szCs w:val="28"/>
        </w:rPr>
        <w:t xml:space="preserve"> і </w:t>
      </w:r>
      <w:proofErr w:type="spellStart"/>
      <w:r w:rsidRPr="00586C17">
        <w:rPr>
          <w:sz w:val="28"/>
          <w:szCs w:val="28"/>
        </w:rPr>
        <w:t>описувати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картини</w:t>
      </w:r>
      <w:proofErr w:type="spellEnd"/>
      <w:r w:rsidRPr="00586C17">
        <w:rPr>
          <w:sz w:val="28"/>
          <w:szCs w:val="28"/>
        </w:rPr>
        <w:t>.</w:t>
      </w:r>
    </w:p>
    <w:p w14:paraId="4D5D669A" w14:textId="77777777" w:rsidR="00586C17" w:rsidRPr="00586C17" w:rsidRDefault="00586C17" w:rsidP="00586C17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Діяльність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створення</w:t>
      </w:r>
      <w:proofErr w:type="spellEnd"/>
      <w:r w:rsidRPr="00586C17">
        <w:rPr>
          <w:sz w:val="28"/>
          <w:szCs w:val="28"/>
        </w:rPr>
        <w:t xml:space="preserve"> «</w:t>
      </w:r>
      <w:proofErr w:type="spellStart"/>
      <w:r w:rsidRPr="00586C17">
        <w:rPr>
          <w:sz w:val="28"/>
          <w:szCs w:val="28"/>
        </w:rPr>
        <w:t>англійської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палітри</w:t>
      </w:r>
      <w:proofErr w:type="spellEnd"/>
      <w:r w:rsidRPr="00586C17">
        <w:rPr>
          <w:sz w:val="28"/>
          <w:szCs w:val="28"/>
        </w:rPr>
        <w:t xml:space="preserve">», </w:t>
      </w:r>
      <w:proofErr w:type="spellStart"/>
      <w:r w:rsidRPr="00586C17">
        <w:rPr>
          <w:sz w:val="28"/>
          <w:szCs w:val="28"/>
        </w:rPr>
        <w:t>гра</w:t>
      </w:r>
      <w:proofErr w:type="spellEnd"/>
      <w:r w:rsidRPr="00586C17">
        <w:rPr>
          <w:sz w:val="28"/>
          <w:szCs w:val="28"/>
        </w:rPr>
        <w:t xml:space="preserve"> “Mix the </w:t>
      </w:r>
      <w:proofErr w:type="spellStart"/>
      <w:r w:rsidRPr="00586C17">
        <w:rPr>
          <w:sz w:val="28"/>
          <w:szCs w:val="28"/>
        </w:rPr>
        <w:t>colours</w:t>
      </w:r>
      <w:proofErr w:type="spellEnd"/>
      <w:r w:rsidRPr="00586C17">
        <w:rPr>
          <w:sz w:val="28"/>
          <w:szCs w:val="28"/>
        </w:rPr>
        <w:t xml:space="preserve">”, </w:t>
      </w:r>
      <w:proofErr w:type="spellStart"/>
      <w:r w:rsidRPr="00586C17">
        <w:rPr>
          <w:sz w:val="28"/>
          <w:szCs w:val="28"/>
        </w:rPr>
        <w:t>опис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малюнка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друга</w:t>
      </w:r>
      <w:proofErr w:type="spellEnd"/>
      <w:r w:rsidRPr="00586C17">
        <w:rPr>
          <w:sz w:val="28"/>
          <w:szCs w:val="28"/>
        </w:rPr>
        <w:t>.</w:t>
      </w:r>
    </w:p>
    <w:p w14:paraId="1335EE73" w14:textId="77777777" w:rsidR="00586C17" w:rsidRPr="00586C17" w:rsidRDefault="00586C17" w:rsidP="00586C17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86C17">
        <w:rPr>
          <w:sz w:val="28"/>
          <w:szCs w:val="28"/>
        </w:rPr>
        <w:t>Міжпредметний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акцент</w:t>
      </w:r>
      <w:proofErr w:type="spellEnd"/>
      <w:r w:rsidRPr="00586C17">
        <w:rPr>
          <w:sz w:val="28"/>
          <w:szCs w:val="28"/>
        </w:rPr>
        <w:t xml:space="preserve">: </w:t>
      </w:r>
      <w:proofErr w:type="spellStart"/>
      <w:r w:rsidRPr="00586C17">
        <w:rPr>
          <w:sz w:val="28"/>
          <w:szCs w:val="28"/>
        </w:rPr>
        <w:t>розвиток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естетичного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сприйняття</w:t>
      </w:r>
      <w:proofErr w:type="spellEnd"/>
      <w:r w:rsidRPr="00586C17">
        <w:rPr>
          <w:sz w:val="28"/>
          <w:szCs w:val="28"/>
        </w:rPr>
        <w:t>.</w:t>
      </w:r>
    </w:p>
    <w:p w14:paraId="349115FD" w14:textId="77777777" w:rsidR="00586C17" w:rsidRDefault="00586C17" w:rsidP="00586C17">
      <w:pPr>
        <w:pStyle w:val="a3"/>
        <w:spacing w:before="0" w:beforeAutospacing="0" w:after="0" w:afterAutospacing="0" w:line="360" w:lineRule="auto"/>
        <w:jc w:val="both"/>
      </w:pPr>
    </w:p>
    <w:p w14:paraId="3D056533" w14:textId="5F0AA7AA" w:rsidR="00586C17" w:rsidRDefault="00586C17" w:rsidP="00586C1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реалізації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міжпредметних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зв’язків</w:t>
      </w:r>
      <w:proofErr w:type="spellEnd"/>
    </w:p>
    <w:p w14:paraId="668C0F68" w14:textId="5C89F8D2" w:rsidR="00586C17" w:rsidRPr="00586C17" w:rsidRDefault="00586C17" w:rsidP="00586C1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Планування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тем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заздалегідь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поєднання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календарно-тематичного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планування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англійської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предметами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E0E251B" w14:textId="4D449EB9" w:rsidR="00586C17" w:rsidRPr="00586C17" w:rsidRDefault="00586C17" w:rsidP="00586C1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Співпраця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колегами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узгодження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тем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обмін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ідеями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CF2C27" w14:textId="1456493E" w:rsidR="00586C17" w:rsidRPr="00586C17" w:rsidRDefault="00586C17" w:rsidP="00586C1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Підбір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лексики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відбір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слів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виразів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актуальні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інтегрованих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тем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CBF6502" w14:textId="3E9279C5" w:rsidR="00586C17" w:rsidRPr="00586C17" w:rsidRDefault="00586C17" w:rsidP="00586C1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Інтерактивність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мультимедійних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матеріалів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проєктів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ігор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E3CCC32" w14:textId="341B736C" w:rsidR="00586C17" w:rsidRPr="00586C17" w:rsidRDefault="00586C17" w:rsidP="00586C1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Диференціація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адаптація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завдань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рівня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6C17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586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27B5A0" w14:textId="77777777" w:rsidR="00586C17" w:rsidRDefault="00586C17" w:rsidP="00586C1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D725FEC" w14:textId="13551EDF" w:rsidR="00586C17" w:rsidRDefault="00586C17" w:rsidP="00586C1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Переваги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міжпредметної</w:t>
      </w:r>
      <w:proofErr w:type="spellEnd"/>
      <w:r w:rsidRPr="00586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86C17">
        <w:rPr>
          <w:rFonts w:ascii="Times New Roman" w:hAnsi="Times New Roman" w:cs="Times New Roman"/>
          <w:b/>
          <w:bCs/>
          <w:sz w:val="28"/>
          <w:szCs w:val="28"/>
        </w:rPr>
        <w:t>інтеграції</w:t>
      </w:r>
      <w:proofErr w:type="spellEnd"/>
    </w:p>
    <w:p w14:paraId="7A45D728" w14:textId="1EFB3C8C" w:rsidR="00586C17" w:rsidRPr="00586C17" w:rsidRDefault="00586C17" w:rsidP="00586C17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rStyle w:val="a5"/>
          <w:rFonts w:eastAsiaTheme="minorHAns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Глибше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розуміння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матеріалу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інформація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не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ізольована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, а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пов’язана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з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іншими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знаннями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.</w:t>
      </w:r>
    </w:p>
    <w:p w14:paraId="3CEC6C1D" w14:textId="2A5F242B" w:rsidR="00586C17" w:rsidRPr="00586C17" w:rsidRDefault="00586C17" w:rsidP="00586C17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rStyle w:val="a5"/>
          <w:rFonts w:eastAsiaTheme="minorHAns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Збільшення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мовного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середовища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учні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використовують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англійську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в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нових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контекстах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.</w:t>
      </w:r>
    </w:p>
    <w:p w14:paraId="74D53704" w14:textId="0EF6BA8B" w:rsidR="00586C17" w:rsidRPr="00586C17" w:rsidRDefault="00586C17" w:rsidP="00586C17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rStyle w:val="a5"/>
          <w:rFonts w:eastAsiaTheme="minorHAnsi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Підвищення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мотивації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уроки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стають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цікавішими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і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ближчими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до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життя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.</w:t>
      </w:r>
    </w:p>
    <w:p w14:paraId="562B2229" w14:textId="7904282B" w:rsidR="00586C17" w:rsidRPr="00586C17" w:rsidRDefault="00586C17" w:rsidP="00586C17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rStyle w:val="a5"/>
          <w:b w:val="0"/>
          <w:bCs w:val="0"/>
        </w:rPr>
      </w:pP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Розвиток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ключових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компетентностей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мовної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математичної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природничої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соціальної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та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інших</w:t>
      </w:r>
      <w:proofErr w:type="spellEnd"/>
      <w:r w:rsidRPr="00586C17">
        <w:rPr>
          <w:rStyle w:val="a5"/>
          <w:rFonts w:eastAsiaTheme="minorHAnsi"/>
          <w:b w:val="0"/>
          <w:bCs w:val="0"/>
          <w:sz w:val="28"/>
          <w:szCs w:val="28"/>
        </w:rPr>
        <w:t>.</w:t>
      </w:r>
    </w:p>
    <w:p w14:paraId="2F85E6B8" w14:textId="3EF0E64D" w:rsidR="00586C17" w:rsidRDefault="00586C17" w:rsidP="00586C17">
      <w:pPr>
        <w:pStyle w:val="a3"/>
        <w:spacing w:before="0" w:beforeAutospacing="0" w:after="0" w:afterAutospacing="0" w:line="360" w:lineRule="auto"/>
        <w:rPr>
          <w:rStyle w:val="a5"/>
          <w:rFonts w:eastAsiaTheme="minorHAnsi"/>
          <w:b w:val="0"/>
          <w:bCs w:val="0"/>
          <w:sz w:val="28"/>
          <w:szCs w:val="28"/>
        </w:rPr>
      </w:pPr>
    </w:p>
    <w:p w14:paraId="3AC0006C" w14:textId="7370FE51" w:rsidR="00586C17" w:rsidRDefault="00586C17" w:rsidP="00586C17">
      <w:pPr>
        <w:pStyle w:val="a3"/>
        <w:spacing w:before="0" w:beforeAutospacing="0" w:after="0" w:afterAutospacing="0" w:line="360" w:lineRule="auto"/>
      </w:pPr>
    </w:p>
    <w:p w14:paraId="50D951CD" w14:textId="77777777" w:rsidR="00586C17" w:rsidRDefault="00586C17" w:rsidP="00586C17">
      <w:pPr>
        <w:pStyle w:val="a3"/>
        <w:spacing w:before="0" w:beforeAutospacing="0" w:after="0" w:afterAutospacing="0" w:line="360" w:lineRule="auto"/>
      </w:pPr>
    </w:p>
    <w:p w14:paraId="4FCA5357" w14:textId="77777777" w:rsidR="00586C17" w:rsidRDefault="00586C17" w:rsidP="00586C17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lastRenderedPageBreak/>
        <w:t>Висновок</w:t>
      </w:r>
      <w:proofErr w:type="spellEnd"/>
    </w:p>
    <w:p w14:paraId="3BAD3C5B" w14:textId="58842577" w:rsid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586C17">
        <w:rPr>
          <w:sz w:val="28"/>
          <w:szCs w:val="28"/>
        </w:rPr>
        <w:t>Інтеграція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міжпредметних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зв’язків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уроках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англійської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мови</w:t>
      </w:r>
      <w:proofErr w:type="spellEnd"/>
      <w:r w:rsidRPr="00586C17">
        <w:rPr>
          <w:sz w:val="28"/>
          <w:szCs w:val="28"/>
        </w:rPr>
        <w:t xml:space="preserve"> в </w:t>
      </w:r>
      <w:proofErr w:type="spellStart"/>
      <w:r w:rsidRPr="00586C17">
        <w:rPr>
          <w:sz w:val="28"/>
          <w:szCs w:val="28"/>
        </w:rPr>
        <w:t>молодших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класах</w:t>
      </w:r>
      <w:proofErr w:type="spellEnd"/>
      <w:r w:rsidRPr="00586C17">
        <w:rPr>
          <w:sz w:val="28"/>
          <w:szCs w:val="28"/>
        </w:rPr>
        <w:t xml:space="preserve"> — </w:t>
      </w:r>
      <w:proofErr w:type="spellStart"/>
      <w:r w:rsidRPr="00586C17">
        <w:rPr>
          <w:sz w:val="28"/>
          <w:szCs w:val="28"/>
        </w:rPr>
        <w:t>це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ефективний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підхід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який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робить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навчання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змістовним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захопливим</w:t>
      </w:r>
      <w:proofErr w:type="spellEnd"/>
      <w:r w:rsidRPr="00586C17">
        <w:rPr>
          <w:sz w:val="28"/>
          <w:szCs w:val="28"/>
        </w:rPr>
        <w:t xml:space="preserve"> і </w:t>
      </w:r>
      <w:proofErr w:type="spellStart"/>
      <w:r w:rsidRPr="00586C17">
        <w:rPr>
          <w:sz w:val="28"/>
          <w:szCs w:val="28"/>
        </w:rPr>
        <w:t>багатовимірним</w:t>
      </w:r>
      <w:proofErr w:type="spellEnd"/>
      <w:r w:rsidRPr="00586C17">
        <w:rPr>
          <w:sz w:val="28"/>
          <w:szCs w:val="28"/>
        </w:rPr>
        <w:t xml:space="preserve">. </w:t>
      </w:r>
      <w:proofErr w:type="spellStart"/>
      <w:r w:rsidRPr="00586C17">
        <w:rPr>
          <w:sz w:val="28"/>
          <w:szCs w:val="28"/>
        </w:rPr>
        <w:t>Такий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підхід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відповідає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сучасним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вимогам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до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шкільної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освіти</w:t>
      </w:r>
      <w:proofErr w:type="spellEnd"/>
      <w:r w:rsidRPr="00586C17">
        <w:rPr>
          <w:sz w:val="28"/>
          <w:szCs w:val="28"/>
        </w:rPr>
        <w:t xml:space="preserve">, </w:t>
      </w:r>
      <w:proofErr w:type="spellStart"/>
      <w:r w:rsidRPr="00586C17">
        <w:rPr>
          <w:sz w:val="28"/>
          <w:szCs w:val="28"/>
        </w:rPr>
        <w:t>сприяє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розвитку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цілісного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мислення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та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формує</w:t>
      </w:r>
      <w:proofErr w:type="spellEnd"/>
      <w:r w:rsidRPr="00586C17">
        <w:rPr>
          <w:sz w:val="28"/>
          <w:szCs w:val="28"/>
        </w:rPr>
        <w:t xml:space="preserve"> в </w:t>
      </w:r>
      <w:proofErr w:type="spellStart"/>
      <w:r w:rsidRPr="00586C17">
        <w:rPr>
          <w:sz w:val="28"/>
          <w:szCs w:val="28"/>
        </w:rPr>
        <w:t>учнів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уміння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застосовувати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знання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на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практиці</w:t>
      </w:r>
      <w:proofErr w:type="spellEnd"/>
      <w:r w:rsidRPr="00586C17">
        <w:rPr>
          <w:sz w:val="28"/>
          <w:szCs w:val="28"/>
        </w:rPr>
        <w:t xml:space="preserve">. </w:t>
      </w:r>
      <w:proofErr w:type="spellStart"/>
      <w:r w:rsidRPr="00586C17">
        <w:rPr>
          <w:sz w:val="28"/>
          <w:szCs w:val="28"/>
        </w:rPr>
        <w:t>Завдяки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інтеграції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англійська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мова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перестає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бути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лише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предметом</w:t>
      </w:r>
      <w:proofErr w:type="spellEnd"/>
      <w:r w:rsidRPr="00586C17">
        <w:rPr>
          <w:sz w:val="28"/>
          <w:szCs w:val="28"/>
        </w:rPr>
        <w:t xml:space="preserve"> — </w:t>
      </w:r>
      <w:proofErr w:type="spellStart"/>
      <w:r w:rsidRPr="00586C17">
        <w:rPr>
          <w:sz w:val="28"/>
          <w:szCs w:val="28"/>
        </w:rPr>
        <w:t>вона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стає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засобом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пізнання</w:t>
      </w:r>
      <w:proofErr w:type="spellEnd"/>
      <w:r w:rsidRPr="00586C17">
        <w:rPr>
          <w:sz w:val="28"/>
          <w:szCs w:val="28"/>
        </w:rPr>
        <w:t xml:space="preserve"> </w:t>
      </w:r>
      <w:proofErr w:type="spellStart"/>
      <w:r w:rsidRPr="00586C17">
        <w:rPr>
          <w:sz w:val="28"/>
          <w:szCs w:val="28"/>
        </w:rPr>
        <w:t>світу</w:t>
      </w:r>
      <w:proofErr w:type="spellEnd"/>
      <w:r w:rsidRPr="00586C17">
        <w:rPr>
          <w:sz w:val="28"/>
          <w:szCs w:val="28"/>
        </w:rPr>
        <w:t>.</w:t>
      </w:r>
    </w:p>
    <w:p w14:paraId="609E2C5B" w14:textId="77777777" w:rsidR="00586C17" w:rsidRDefault="00586C17" w:rsidP="00586C17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/>
        </w:rPr>
      </w:pPr>
    </w:p>
    <w:p w14:paraId="7FF148AB" w14:textId="77777777" w:rsidR="00586C17" w:rsidRDefault="00586C17" w:rsidP="00586C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Література:</w:t>
      </w:r>
    </w:p>
    <w:p w14:paraId="2FA3764A" w14:textId="41A4E5CA" w:rsidR="00586C17" w:rsidRPr="00586C17" w:rsidRDefault="00586C17" w:rsidP="00586C17">
      <w:pPr>
        <w:pStyle w:val="a4"/>
        <w:numPr>
          <w:ilvl w:val="0"/>
          <w:numId w:val="19"/>
        </w:numPr>
        <w:spacing w:after="0" w:line="360" w:lineRule="auto"/>
        <w:jc w:val="both"/>
        <w:rPr>
          <w:rStyle w:val="a5"/>
          <w:rFonts w:eastAsia="Times New Roman"/>
          <w:b w:val="0"/>
          <w:bCs w:val="0"/>
          <w:sz w:val="28"/>
          <w:szCs w:val="28"/>
        </w:rPr>
      </w:pPr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Cameron, L. (2001). Teaching Languages to Young Learners. Cambridge University Press.</w:t>
      </w:r>
    </w:p>
    <w:p w14:paraId="1F130AD7" w14:textId="6E10402F" w:rsidR="00586C17" w:rsidRPr="00586C17" w:rsidRDefault="00586C17" w:rsidP="00586C17">
      <w:pPr>
        <w:pStyle w:val="a4"/>
        <w:numPr>
          <w:ilvl w:val="0"/>
          <w:numId w:val="19"/>
        </w:numPr>
        <w:spacing w:after="0" w:line="360" w:lineRule="auto"/>
        <w:jc w:val="both"/>
        <w:rPr>
          <w:rStyle w:val="a5"/>
          <w:rFonts w:eastAsia="Times New Roman"/>
          <w:b w:val="0"/>
          <w:bCs w:val="0"/>
          <w:sz w:val="28"/>
          <w:szCs w:val="28"/>
        </w:rPr>
      </w:pPr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Moon, J. (2005). Teaching English to Young Learners. Macmillan.</w:t>
      </w:r>
    </w:p>
    <w:p w14:paraId="1129AD9B" w14:textId="007B480F" w:rsidR="00586C17" w:rsidRPr="00586C17" w:rsidRDefault="00586C17" w:rsidP="00586C17">
      <w:pPr>
        <w:pStyle w:val="a4"/>
        <w:numPr>
          <w:ilvl w:val="0"/>
          <w:numId w:val="19"/>
        </w:numPr>
        <w:spacing w:after="0" w:line="360" w:lineRule="auto"/>
        <w:jc w:val="both"/>
        <w:rPr>
          <w:rStyle w:val="a5"/>
          <w:rFonts w:eastAsia="Times New Roman"/>
          <w:b w:val="0"/>
          <w:bCs w:val="0"/>
          <w:sz w:val="28"/>
          <w:szCs w:val="28"/>
        </w:rPr>
      </w:pP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Демченко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, В. (2020).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Інтегроване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навчання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в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початковій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школі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. –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Харків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: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Освіта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.</w:t>
      </w:r>
    </w:p>
    <w:p w14:paraId="4E1B844B" w14:textId="06F5BB53" w:rsidR="00586C17" w:rsidRPr="00586C17" w:rsidRDefault="00586C17" w:rsidP="00586C17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Коноваленко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, О. (2021).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Методика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викладання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англійської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мови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з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елементами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міжпредметної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інтеграції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. –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Київ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 xml:space="preserve">: </w:t>
      </w:r>
      <w:proofErr w:type="spellStart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Освіта</w:t>
      </w:r>
      <w:proofErr w:type="spellEnd"/>
      <w:r w:rsidRPr="00586C17">
        <w:rPr>
          <w:rStyle w:val="a5"/>
          <w:rFonts w:eastAsia="Times New Roman"/>
          <w:b w:val="0"/>
          <w:bCs w:val="0"/>
          <w:sz w:val="28"/>
          <w:szCs w:val="28"/>
        </w:rPr>
        <w:t>.</w:t>
      </w:r>
    </w:p>
    <w:p w14:paraId="10AF119B" w14:textId="77777777" w:rsidR="00586C17" w:rsidRDefault="00586C17" w:rsidP="00586C17"/>
    <w:p w14:paraId="2743316A" w14:textId="77777777" w:rsidR="00586C17" w:rsidRDefault="00586C17" w:rsidP="00586C17"/>
    <w:p w14:paraId="57CB7BA2" w14:textId="77777777" w:rsidR="00586C17" w:rsidRDefault="00586C17" w:rsidP="00586C17"/>
    <w:p w14:paraId="6C66E8BA" w14:textId="77777777" w:rsidR="00B05FEE" w:rsidRDefault="00B05FEE"/>
    <w:sectPr w:rsidR="00B05FEE" w:rsidSect="00CF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372F"/>
    <w:multiLevelType w:val="hybridMultilevel"/>
    <w:tmpl w:val="84DEC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44D0D"/>
    <w:multiLevelType w:val="hybridMultilevel"/>
    <w:tmpl w:val="E37813E4"/>
    <w:lvl w:ilvl="0" w:tplc="8696982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7445A"/>
    <w:multiLevelType w:val="hybridMultilevel"/>
    <w:tmpl w:val="FA2E72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84A1B"/>
    <w:multiLevelType w:val="hybridMultilevel"/>
    <w:tmpl w:val="66509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E0989"/>
    <w:multiLevelType w:val="hybridMultilevel"/>
    <w:tmpl w:val="12046F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96DBC"/>
    <w:multiLevelType w:val="hybridMultilevel"/>
    <w:tmpl w:val="1606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F63C9"/>
    <w:multiLevelType w:val="hybridMultilevel"/>
    <w:tmpl w:val="A9E0A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9724C"/>
    <w:multiLevelType w:val="hybridMultilevel"/>
    <w:tmpl w:val="18527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96B88"/>
    <w:multiLevelType w:val="hybridMultilevel"/>
    <w:tmpl w:val="22966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3824FD"/>
    <w:multiLevelType w:val="hybridMultilevel"/>
    <w:tmpl w:val="4E98A07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ABD3091"/>
    <w:multiLevelType w:val="hybridMultilevel"/>
    <w:tmpl w:val="F182C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B38C6"/>
    <w:multiLevelType w:val="hybridMultilevel"/>
    <w:tmpl w:val="743A4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A064B1"/>
    <w:multiLevelType w:val="hybridMultilevel"/>
    <w:tmpl w:val="33F47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7E0681"/>
    <w:multiLevelType w:val="hybridMultilevel"/>
    <w:tmpl w:val="62BA1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8A7E3B"/>
    <w:multiLevelType w:val="hybridMultilevel"/>
    <w:tmpl w:val="F31A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671BAA"/>
    <w:multiLevelType w:val="hybridMultilevel"/>
    <w:tmpl w:val="E06C4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E133C3"/>
    <w:multiLevelType w:val="hybridMultilevel"/>
    <w:tmpl w:val="177E8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5"/>
  </w:num>
  <w:num w:numId="11">
    <w:abstractNumId w:val="12"/>
  </w:num>
  <w:num w:numId="12">
    <w:abstractNumId w:val="9"/>
  </w:num>
  <w:num w:numId="13">
    <w:abstractNumId w:val="10"/>
  </w:num>
  <w:num w:numId="14">
    <w:abstractNumId w:val="8"/>
  </w:num>
  <w:num w:numId="15">
    <w:abstractNumId w:val="14"/>
  </w:num>
  <w:num w:numId="16">
    <w:abstractNumId w:val="6"/>
  </w:num>
  <w:num w:numId="17">
    <w:abstractNumId w:val="4"/>
  </w:num>
  <w:num w:numId="18">
    <w:abstractNumId w:val="1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542"/>
    <w:rsid w:val="00586C17"/>
    <w:rsid w:val="00B05FEE"/>
    <w:rsid w:val="00CF4669"/>
    <w:rsid w:val="00FA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6684A"/>
  <w15:chartTrackingRefBased/>
  <w15:docId w15:val="{3B0A513E-5B7F-4EBF-85CA-DB74E417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C1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6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86C17"/>
    <w:pPr>
      <w:ind w:left="720"/>
      <w:contextualSpacing/>
    </w:pPr>
  </w:style>
  <w:style w:type="character" w:styleId="a5">
    <w:name w:val="Strong"/>
    <w:basedOn w:val="a0"/>
    <w:uiPriority w:val="22"/>
    <w:qFormat/>
    <w:rsid w:val="00586C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696</Words>
  <Characters>3970</Characters>
  <Application>Microsoft Office Word</Application>
  <DocSecurity>0</DocSecurity>
  <Lines>33</Lines>
  <Paragraphs>9</Paragraphs>
  <ScaleCrop>false</ScaleCrop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Pokotilo</dc:creator>
  <cp:keywords/>
  <dc:description/>
  <cp:lastModifiedBy>Ivan Pokotilo</cp:lastModifiedBy>
  <cp:revision>3</cp:revision>
  <dcterms:created xsi:type="dcterms:W3CDTF">2025-07-20T22:34:00Z</dcterms:created>
  <dcterms:modified xsi:type="dcterms:W3CDTF">2025-07-20T22:39:00Z</dcterms:modified>
</cp:coreProperties>
</file>