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633" w:rsidRPr="00C14432" w:rsidRDefault="00500633" w:rsidP="0050063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4432">
        <w:rPr>
          <w:rFonts w:ascii="Times New Roman" w:hAnsi="Times New Roman" w:cs="Times New Roman"/>
          <w:sz w:val="28"/>
          <w:szCs w:val="28"/>
          <w:lang w:val="uk-UA"/>
        </w:rPr>
        <w:t>Календарно - тематичне планування індивідуальних занять з математики 11 клас ( підготовка до НМТ)</w:t>
      </w:r>
    </w:p>
    <w:p w:rsidR="00500633" w:rsidRPr="00C14432" w:rsidRDefault="00500633" w:rsidP="0050063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4432">
        <w:rPr>
          <w:rFonts w:ascii="Times New Roman" w:hAnsi="Times New Roman" w:cs="Times New Roman"/>
          <w:sz w:val="28"/>
          <w:szCs w:val="28"/>
          <w:lang w:val="uk-UA"/>
        </w:rPr>
        <w:t>1 год/тиждень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0"/>
        <w:gridCol w:w="7913"/>
      </w:tblGrid>
      <w:tr w:rsidR="00500633" w:rsidRPr="00500633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Номер</w:t>
            </w:r>
          </w:p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тижня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навчального матеріалу (</w:t>
            </w:r>
            <w:proofErr w:type="spellStart"/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алгебра+геометрія</w:t>
            </w:r>
            <w:proofErr w:type="spellEnd"/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500633" w:rsidRPr="00500633" w:rsidTr="009E0D0C">
        <w:trPr>
          <w:cantSplit/>
          <w:trHeight w:val="753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Дійсні числа</w:t>
            </w:r>
            <w:r w:rsidRPr="00C1443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: 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числові множини</w:t>
            </w:r>
            <w:r w:rsidRPr="00C1443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, 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ознаки подільності</w:t>
            </w:r>
            <w:r w:rsidRPr="00C1443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, 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НСК, НСД</w:t>
            </w:r>
          </w:p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Округлення, перетворення звичайного дробу на десятковий, модуль дійсного числа та його властивості</w:t>
            </w:r>
          </w:p>
        </w:tc>
      </w:tr>
      <w:tr w:rsidR="00500633" w:rsidRPr="00500633" w:rsidTr="009E0D0C">
        <w:trPr>
          <w:cantSplit/>
          <w:trHeight w:val="778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Елементарні геометричні фігури</w:t>
            </w:r>
          </w:p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Аксіоми. Суміжні та вертикальні кути. Паралельні та перпендикулярні прямі. Теорема Фалеса</w:t>
            </w:r>
          </w:p>
        </w:tc>
      </w:tr>
      <w:tr w:rsidR="00500633" w:rsidRPr="00500633" w:rsidTr="009E0D0C">
        <w:trPr>
          <w:cantSplit/>
          <w:trHeight w:val="932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Відношення та пропорції. Відсотки. Текстові задачі</w:t>
            </w:r>
          </w:p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Основна властивість пропорції. Поняття відсотка. Основні задачі на відсотки. Розв’язування задач арифметичним способом</w:t>
            </w:r>
          </w:p>
        </w:tc>
      </w:tr>
      <w:tr w:rsidR="00500633" w:rsidRPr="00C14432" w:rsidTr="009E0D0C">
        <w:trPr>
          <w:cantSplit/>
          <w:trHeight w:val="495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Коло та круг</w:t>
            </w:r>
          </w:p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Центральні та вписані кути. Дотична до </w:t>
            </w:r>
            <w:proofErr w:type="spellStart"/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кола.Довжина</w:t>
            </w:r>
            <w:proofErr w:type="spellEnd"/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кола . Площа круга</w:t>
            </w:r>
          </w:p>
        </w:tc>
      </w:tr>
      <w:tr w:rsidR="00500633" w:rsidRPr="00500633" w:rsidTr="009E0D0C">
        <w:trPr>
          <w:cantSplit/>
          <w:trHeight w:val="393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Цілі вирази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Формули скороченого множення</w:t>
            </w:r>
          </w:p>
        </w:tc>
      </w:tr>
      <w:tr w:rsidR="00500633" w:rsidRPr="00C14432" w:rsidTr="009E0D0C">
        <w:trPr>
          <w:cantSplit/>
          <w:trHeight w:val="1134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Трикутник</w:t>
            </w:r>
          </w:p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Бісектриса, медіана, висота. Сума кутів, нерівність трикутника. Рівнобедрений трикутник. Теорема синусів та косинусів. Теорема Піфагора</w:t>
            </w:r>
          </w:p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Подібність трикутників</w:t>
            </w:r>
          </w:p>
        </w:tc>
      </w:tr>
      <w:tr w:rsidR="00500633" w:rsidRPr="00500633" w:rsidTr="009E0D0C">
        <w:trPr>
          <w:cantSplit/>
          <w:trHeight w:val="512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Поняття кореня п-го </w:t>
            </w:r>
            <w:proofErr w:type="spellStart"/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степеня</w:t>
            </w:r>
            <w:proofErr w:type="spellEnd"/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Властивості коренів . Означення </w:t>
            </w:r>
            <w:proofErr w:type="spellStart"/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степеня</w:t>
            </w:r>
            <w:proofErr w:type="spellEnd"/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Властивості степенів</w:t>
            </w:r>
          </w:p>
        </w:tc>
      </w:tr>
      <w:tr w:rsidR="00500633" w:rsidRPr="00500633" w:rsidTr="009E0D0C">
        <w:trPr>
          <w:cantSplit/>
          <w:trHeight w:val="520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Площа трикутника.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Коло, вписане в трикутник і описане навколо трикутника</w:t>
            </w:r>
          </w:p>
        </w:tc>
      </w:tr>
      <w:tr w:rsidR="00500633" w:rsidRPr="00500633" w:rsidTr="009E0D0C">
        <w:trPr>
          <w:cantSplit/>
          <w:trHeight w:val="528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Рівняння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Основні властивості рівнянь. Лінійні, квадратні, раціональні рівняння, ірраціональні</w:t>
            </w:r>
          </w:p>
        </w:tc>
      </w:tr>
      <w:tr w:rsidR="00500633" w:rsidRPr="00C14432" w:rsidTr="009E0D0C">
        <w:trPr>
          <w:cantSplit/>
          <w:trHeight w:val="238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Системи рівнянь</w:t>
            </w:r>
          </w:p>
        </w:tc>
      </w:tr>
      <w:tr w:rsidR="00500633" w:rsidRPr="00500633" w:rsidTr="009E0D0C">
        <w:trPr>
          <w:cantSplit/>
          <w:trHeight w:val="383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Чотирикутники. 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Паралелограми. Властивості. Трапеція. Середня лінія трапеції</w:t>
            </w:r>
          </w:p>
        </w:tc>
      </w:tr>
      <w:tr w:rsidR="00500633" w:rsidRPr="00500633" w:rsidTr="009E0D0C">
        <w:trPr>
          <w:cantSplit/>
          <w:trHeight w:val="162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Нерівності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Лінійні та квадратні. Метод інтервалів</w:t>
            </w:r>
          </w:p>
        </w:tc>
      </w:tr>
      <w:tr w:rsidR="00500633" w:rsidRPr="00C14432" w:rsidTr="009E0D0C">
        <w:trPr>
          <w:cantSplit/>
          <w:trHeight w:val="284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Системи </w:t>
            </w:r>
            <w:proofErr w:type="spellStart"/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нерівностей</w:t>
            </w:r>
            <w:proofErr w:type="spellEnd"/>
          </w:p>
        </w:tc>
      </w:tr>
      <w:tr w:rsidR="00500633" w:rsidRPr="00500633" w:rsidTr="009E0D0C">
        <w:trPr>
          <w:cantSplit/>
          <w:trHeight w:val="273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Площі чотирикутників. 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Розв*язання задач із застосування формул площ</w:t>
            </w:r>
          </w:p>
        </w:tc>
      </w:tr>
      <w:tr w:rsidR="00500633" w:rsidRPr="00500633" w:rsidTr="009E0D0C">
        <w:trPr>
          <w:cantSplit/>
          <w:trHeight w:val="264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Многокутники. 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Сума кутів</w:t>
            </w: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Правильні многокутники</w:t>
            </w:r>
          </w:p>
        </w:tc>
      </w:tr>
      <w:tr w:rsidR="00500633" w:rsidRPr="00C14432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Тригонометричне коло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Радіанна міра кута. Формули зведення. </w:t>
            </w:r>
          </w:p>
        </w:tc>
      </w:tr>
      <w:tr w:rsidR="00500633" w:rsidRPr="00C14432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Перетворення 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тригонометричних виразів</w:t>
            </w:r>
          </w:p>
        </w:tc>
      </w:tr>
      <w:tr w:rsidR="00500633" w:rsidRPr="00C14432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Тригонометричні рівняння</w:t>
            </w:r>
          </w:p>
        </w:tc>
      </w:tr>
      <w:tr w:rsidR="00500633" w:rsidRPr="00500633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19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Геометричні перетворення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Рух, симетрія, поворот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паралельне перенесення</w:t>
            </w:r>
          </w:p>
        </w:tc>
      </w:tr>
      <w:tr w:rsidR="00500633" w:rsidRPr="00500633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Логарифми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їх властивості. Логарифмічні та показникові рівняння та нерівності</w:t>
            </w:r>
          </w:p>
        </w:tc>
      </w:tr>
      <w:tr w:rsidR="00500633" w:rsidRPr="00500633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Прямі та площини у просторі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ТТП. Відстані та кути у просторі</w:t>
            </w:r>
          </w:p>
        </w:tc>
      </w:tr>
      <w:tr w:rsidR="00500633" w:rsidRPr="00500633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Похідна функції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Її геометричний та механічний зміст</w:t>
            </w:r>
          </w:p>
        </w:tc>
      </w:tr>
      <w:tr w:rsidR="00500633" w:rsidRPr="00C14432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Координати та вектори</w:t>
            </w:r>
          </w:p>
        </w:tc>
      </w:tr>
      <w:tr w:rsidR="00500633" w:rsidRPr="00C14432" w:rsidTr="009E0D0C">
        <w:trPr>
          <w:trHeight w:val="311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Функції.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Властивості. Графіки. </w:t>
            </w:r>
          </w:p>
        </w:tc>
      </w:tr>
      <w:tr w:rsidR="00500633" w:rsidRPr="00C14432" w:rsidTr="009E0D0C">
        <w:trPr>
          <w:trHeight w:val="93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Дослідження функції</w:t>
            </w:r>
          </w:p>
        </w:tc>
      </w:tr>
      <w:tr w:rsidR="00500633" w:rsidRPr="00500633" w:rsidTr="009E0D0C">
        <w:trPr>
          <w:trHeight w:val="253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Многогранники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Тіла обертання. Формули площ поверхонь</w:t>
            </w:r>
          </w:p>
        </w:tc>
      </w:tr>
      <w:tr w:rsidR="00500633" w:rsidRPr="00C14432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Первісна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Інтеграл. Застосування інтегралу</w:t>
            </w:r>
          </w:p>
        </w:tc>
      </w:tr>
      <w:tr w:rsidR="00500633" w:rsidRPr="00C14432" w:rsidTr="009E0D0C">
        <w:trPr>
          <w:trHeight w:val="280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Числові послідовності</w:t>
            </w:r>
          </w:p>
        </w:tc>
      </w:tr>
      <w:tr w:rsidR="00500633" w:rsidRPr="00C14432" w:rsidTr="009E0D0C">
        <w:trPr>
          <w:trHeight w:val="256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Елементи комбінаторики та статистики</w:t>
            </w:r>
          </w:p>
        </w:tc>
      </w:tr>
      <w:tr w:rsidR="00500633" w:rsidRPr="00500633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Многогранники</w:t>
            </w: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Тіла обертання. Формули об’єму</w:t>
            </w:r>
          </w:p>
        </w:tc>
      </w:tr>
      <w:tr w:rsidR="00500633" w:rsidRPr="00500633" w:rsidTr="009E0D0C">
        <w:trPr>
          <w:trHeight w:val="264"/>
        </w:trPr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31-33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Рівняння та нерівності з параметрами</w:t>
            </w:r>
          </w:p>
        </w:tc>
      </w:tr>
      <w:tr w:rsidR="00500633" w:rsidRPr="00C14432" w:rsidTr="009E0D0C">
        <w:tc>
          <w:tcPr>
            <w:tcW w:w="968" w:type="dxa"/>
          </w:tcPr>
          <w:p w:rsidR="00500633" w:rsidRPr="00C14432" w:rsidRDefault="00500633" w:rsidP="009E0D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34-35</w:t>
            </w:r>
          </w:p>
        </w:tc>
        <w:tc>
          <w:tcPr>
            <w:tcW w:w="7913" w:type="dxa"/>
          </w:tcPr>
          <w:p w:rsidR="00500633" w:rsidRPr="00C14432" w:rsidRDefault="00500633" w:rsidP="009E0D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44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Проходження тестів.  Розбір типових помилок. Робота з формулами</w:t>
            </w:r>
          </w:p>
        </w:tc>
      </w:tr>
    </w:tbl>
    <w:p w:rsidR="00500633" w:rsidRPr="00C14432" w:rsidRDefault="00500633" w:rsidP="005006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0633" w:rsidRPr="00C14432" w:rsidRDefault="00500633" w:rsidP="00500633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1443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Корисні посилання: </w:t>
      </w:r>
    </w:p>
    <w:p w:rsidR="00500633" w:rsidRDefault="00500633" w:rsidP="00500633">
      <w:pPr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C14432">
        <w:rPr>
          <w:rFonts w:ascii="Times New Roman" w:hAnsi="Times New Roman" w:cs="Times New Roman"/>
          <w:sz w:val="28"/>
          <w:szCs w:val="28"/>
          <w:lang w:val="uk-UA"/>
        </w:rPr>
        <w:t xml:space="preserve">електронні підручники: </w:t>
      </w:r>
      <w:hyperlink r:id="rId4" w:history="1">
        <w:r w:rsidRPr="00C1443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https://lib.imzo.gov.ua/yelektronn-vers-pdruchnikv/</w:t>
        </w:r>
      </w:hyperlink>
    </w:p>
    <w:p w:rsidR="00500633" w:rsidRDefault="00500633" w:rsidP="00500633">
      <w:pPr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C14432">
        <w:rPr>
          <w:rFonts w:ascii="Times New Roman" w:hAnsi="Times New Roman" w:cs="Times New Roman"/>
          <w:sz w:val="28"/>
          <w:szCs w:val="28"/>
          <w:lang w:val="uk-UA"/>
        </w:rPr>
        <w:t xml:space="preserve">тести попередніх років: </w:t>
      </w:r>
      <w:hyperlink r:id="rId5" w:history="1">
        <w:r w:rsidRPr="00C1443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https://zno.osvita.ua/mathematics/</w:t>
        </w:r>
      </w:hyperlink>
    </w:p>
    <w:p w:rsidR="00500633" w:rsidRDefault="00500633" w:rsidP="00500633">
      <w:pPr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C14432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презентації з усіх тем:   </w:t>
      </w:r>
      <w:hyperlink r:id="rId6" w:history="1">
        <w:r w:rsidRPr="00C1443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https://ecase.kramuo.dn.ua/mathematics-course/5/</w:t>
        </w:r>
      </w:hyperlink>
    </w:p>
    <w:p w:rsidR="00500633" w:rsidRPr="00C14432" w:rsidRDefault="00500633" w:rsidP="005006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0633" w:rsidRPr="00C14432" w:rsidRDefault="00500633" w:rsidP="00500633">
      <w:pPr>
        <w:rPr>
          <w:rStyle w:val="a4"/>
          <w:rFonts w:ascii="Times New Roman" w:hAnsi="Times New Roman" w:cs="Times New Roman"/>
          <w:sz w:val="28"/>
          <w:szCs w:val="28"/>
          <w:lang w:val="uk-UA"/>
        </w:rPr>
      </w:pPr>
    </w:p>
    <w:p w:rsidR="00500633" w:rsidRPr="00C14432" w:rsidRDefault="00500633" w:rsidP="00500633">
      <w:pPr>
        <w:rPr>
          <w:rStyle w:val="a4"/>
          <w:rFonts w:ascii="Times New Roman" w:hAnsi="Times New Roman" w:cs="Times New Roman"/>
          <w:sz w:val="28"/>
          <w:szCs w:val="28"/>
          <w:lang w:val="uk-UA"/>
        </w:rPr>
      </w:pPr>
    </w:p>
    <w:p w:rsidR="00500633" w:rsidRDefault="00500633" w:rsidP="005006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0633" w:rsidRPr="0087337C" w:rsidRDefault="00500633" w:rsidP="0050063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374F" w:rsidRPr="00500633" w:rsidRDefault="00A0374F">
      <w:pPr>
        <w:rPr>
          <w:lang w:val="uk-UA"/>
        </w:rPr>
      </w:pPr>
      <w:bookmarkStart w:id="0" w:name="_GoBack"/>
      <w:bookmarkEnd w:id="0"/>
    </w:p>
    <w:sectPr w:rsidR="00A0374F" w:rsidRPr="0050063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633"/>
    <w:rsid w:val="00500633"/>
    <w:rsid w:val="00A0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34B3A5-BDF7-4634-900D-4FD9F315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0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006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ase.kramuo.dn.ua/mathematics-course/5/" TargetMode="External"/><Relationship Id="rId5" Type="http://schemas.openxmlformats.org/officeDocument/2006/relationships/hyperlink" Target="https://zno.osvita.ua/mathematics/" TargetMode="External"/><Relationship Id="rId4" Type="http://schemas.openxmlformats.org/officeDocument/2006/relationships/hyperlink" Target="https://lib.imzo.gov.ua/yelektronn-vers-pdruchnik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2023-07-17T09:59:00Z</dcterms:created>
  <dcterms:modified xsi:type="dcterms:W3CDTF">2023-07-17T10:00:00Z</dcterms:modified>
</cp:coreProperties>
</file>