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86F" w:rsidRPr="00D3686F" w:rsidRDefault="00D3686F" w:rsidP="006A12BC">
      <w:pPr>
        <w:rPr>
          <w:rFonts w:ascii="Times New Roman" w:hAnsi="Times New Roman" w:cs="Times New Roman"/>
          <w:bCs/>
          <w:sz w:val="28"/>
          <w:szCs w:val="40"/>
          <w:lang w:val="uk-UA"/>
        </w:rPr>
      </w:pPr>
      <w:bookmarkStart w:id="0" w:name="_GoBack"/>
      <w:bookmarkEnd w:id="0"/>
    </w:p>
    <w:p w:rsidR="009B53FC" w:rsidRPr="00F163AB" w:rsidRDefault="00F163AB" w:rsidP="009B53FC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«</w:t>
      </w:r>
      <w:r w:rsidR="009B53FC" w:rsidRPr="00F163AB">
        <w:rPr>
          <w:rFonts w:ascii="Times New Roman" w:hAnsi="Times New Roman" w:cs="Times New Roman"/>
          <w:b/>
          <w:bCs/>
          <w:sz w:val="40"/>
          <w:szCs w:val="40"/>
          <w:lang w:val="uk-UA"/>
        </w:rPr>
        <w:t>Підвищуємо комунікативну компетентність педагога в умовах інклюзивної освіти</w:t>
      </w:r>
      <w:r>
        <w:rPr>
          <w:rFonts w:ascii="Times New Roman" w:hAnsi="Times New Roman" w:cs="Times New Roman"/>
          <w:b/>
          <w:bCs/>
          <w:sz w:val="40"/>
          <w:szCs w:val="40"/>
          <w:lang w:val="uk-UA"/>
        </w:rPr>
        <w:t>»</w:t>
      </w:r>
    </w:p>
    <w:p w:rsidR="009B53FC" w:rsidRPr="00F163AB" w:rsidRDefault="009B53FC" w:rsidP="009B53FC">
      <w:pPr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F163AB">
        <w:rPr>
          <w:rFonts w:ascii="Times New Roman" w:hAnsi="Times New Roman" w:cs="Times New Roman"/>
          <w:bCs/>
          <w:sz w:val="32"/>
          <w:szCs w:val="32"/>
          <w:lang w:val="uk-UA"/>
        </w:rPr>
        <w:t>Консультація для педагогів</w:t>
      </w:r>
    </w:p>
    <w:p w:rsidR="009B53FC" w:rsidRPr="00182F45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Одним із пріоритетних завдань сучасної освіти є виховання зорієнтованої особистості. Його розв’язання залежить від гуманізації взаємин усіх учасників педагогічного процесу (педагог – педагог, педагог – батьки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дитини з ООП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, педагог </w:t>
      </w:r>
      <w:r w:rsidR="0061278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дитина</w:t>
      </w:r>
      <w:r w:rsidR="0061278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12785" w:rsidRPr="00B0132D">
        <w:rPr>
          <w:rFonts w:ascii="Times New Roman" w:hAnsi="Times New Roman" w:cs="Times New Roman"/>
          <w:sz w:val="28"/>
          <w:szCs w:val="28"/>
          <w:lang w:val="uk-UA"/>
        </w:rPr>
        <w:t>батьки – дитина з ООП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). Відповідно зростає значення 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 xml:space="preserve">розуміння та взаєморозуміння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здатностей особистості орієнтуватися</w:t>
      </w:r>
      <w:r w:rsidR="00612785">
        <w:rPr>
          <w:rFonts w:ascii="Times New Roman" w:hAnsi="Times New Roman" w:cs="Times New Roman"/>
          <w:sz w:val="28"/>
          <w:szCs w:val="28"/>
          <w:lang w:val="uk-UA"/>
        </w:rPr>
        <w:t xml:space="preserve"> в нових умовах і обставинах,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уміння долати сталі </w:t>
      </w:r>
      <w:proofErr w:type="spellStart"/>
      <w:r w:rsidRPr="00182F45">
        <w:rPr>
          <w:rFonts w:ascii="Times New Roman" w:hAnsi="Times New Roman" w:cs="Times New Roman"/>
          <w:sz w:val="28"/>
          <w:szCs w:val="28"/>
          <w:lang w:val="uk-UA"/>
        </w:rPr>
        <w:t>стеріотипи</w:t>
      </w:r>
      <w:proofErr w:type="spellEnd"/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поведінки, змінювати застарілі погляди. Вибір шляхів та засобів удосконалення орієнтації в нових умовах залеж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>ить від комунікативної компете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>тн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ості педагогів, розуміння її природи. 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>Комунікативна компетентність педагогів передбачає сформованість таких умінь пе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>дагога, як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B53FC" w:rsidRPr="00182F45" w:rsidRDefault="00002073" w:rsidP="009B5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Уміння 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давати соціально – психологічний прогноз щодо комунікативної ситуації, в який має відбуватися спілкування;</w:t>
      </w:r>
    </w:p>
    <w:p w:rsidR="009B53FC" w:rsidRPr="00182F45" w:rsidRDefault="00002073" w:rsidP="009B5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Уміння 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програмувати процес спілкування, опираючись на своєрідність комунікативної ситуації; </w:t>
      </w:r>
    </w:p>
    <w:p w:rsidR="009B53FC" w:rsidRPr="00182F45" w:rsidRDefault="00002073" w:rsidP="009B53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Уміння 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пристосовуватися до умов соціально – психологічної атмосфери комунікативної ситуації.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Процес міжособистісної комунікації відбувається не лише як обмін певною інформацією, а і як реалізація особистістю своєї індивідуальності. Водночас він пов'язаний із наявністю необхідного рівня комунікативної компетентності, з певним досвідом рольової самоорганізації в ситуаціях спілкування та саморегуляції емоційних станів. 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>З поміж функцій спілкування необхідно виділити такі:</w:t>
      </w:r>
    </w:p>
    <w:p w:rsidR="009B53FC" w:rsidRPr="00182F45" w:rsidRDefault="00002073" w:rsidP="009B53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інформаційно – комунікат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ивну – </w:t>
      </w:r>
      <w:proofErr w:type="spellStart"/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00207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язану</w:t>
      </w:r>
      <w:proofErr w:type="spellEnd"/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з процесами обміну інформацією;</w:t>
      </w:r>
    </w:p>
    <w:p w:rsidR="009B53FC" w:rsidRPr="00182F45" w:rsidRDefault="009B53FC" w:rsidP="009B53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82F45">
        <w:rPr>
          <w:rFonts w:ascii="Times New Roman" w:hAnsi="Times New Roman" w:cs="Times New Roman"/>
          <w:sz w:val="28"/>
          <w:szCs w:val="28"/>
          <w:lang w:val="uk-UA"/>
        </w:rPr>
        <w:t>регулятивно</w:t>
      </w:r>
      <w:proofErr w:type="spellEnd"/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комунікативну – пов</w:t>
      </w:r>
      <w:r w:rsidR="00002073" w:rsidRPr="0000207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язану із взаємною корекцією дії під час спільної діяльності;</w:t>
      </w:r>
    </w:p>
    <w:p w:rsidR="009B53FC" w:rsidRPr="00182F45" w:rsidRDefault="009B53FC" w:rsidP="009B53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афективно – комунікативну – </w:t>
      </w:r>
      <w:proofErr w:type="spellStart"/>
      <w:r w:rsidRPr="00182F45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002073" w:rsidRPr="0000207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182F45">
        <w:rPr>
          <w:rFonts w:ascii="Times New Roman" w:hAnsi="Times New Roman" w:cs="Times New Roman"/>
          <w:sz w:val="28"/>
          <w:szCs w:val="28"/>
          <w:lang w:val="uk-UA"/>
        </w:rPr>
        <w:t>язану</w:t>
      </w:r>
      <w:proofErr w:type="spellEnd"/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з емоційною сферою людини, відповідає потребам у зміні свого емоційного стану.</w:t>
      </w:r>
    </w:p>
    <w:p w:rsidR="009B53FC" w:rsidRPr="00182F45" w:rsidRDefault="009B53FC" w:rsidP="009B53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lastRenderedPageBreak/>
        <w:t>Ефективній взаємодії сприяють такі вміння педагога: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керувати своїми емоціями;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проявляти інтерес до співрозмовника за допомогою міміки, жестів, тембру голосу тощо;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слухати і чути співрозмовника.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Під час міжособистісної комунікації можуть виникати своєрідні бар’єри спілкування, які перешкоджають співрозмовникам порозуміти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 xml:space="preserve">ся. </w:t>
      </w:r>
      <w:r w:rsidR="00002073">
        <w:rPr>
          <w:rFonts w:ascii="Times New Roman" w:hAnsi="Times New Roman" w:cs="Times New Roman"/>
          <w:sz w:val="28"/>
          <w:szCs w:val="28"/>
        </w:rPr>
        <w:t>С</w:t>
      </w:r>
      <w:proofErr w:type="spellStart"/>
      <w:r w:rsidR="00002073">
        <w:rPr>
          <w:rFonts w:ascii="Times New Roman" w:hAnsi="Times New Roman" w:cs="Times New Roman"/>
          <w:sz w:val="28"/>
          <w:szCs w:val="28"/>
          <w:lang w:val="ru-RU"/>
        </w:rPr>
        <w:t>еред</w:t>
      </w:r>
      <w:proofErr w:type="spellEnd"/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них виокремлюють такі: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особливості темпераменту, характеру;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негативні емоції, гнів;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почуття страху, сорому, провини;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схвильованість;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похмурий настрій;</w:t>
      </w:r>
    </w:p>
    <w:p w:rsidR="009B53FC" w:rsidRPr="00182F45" w:rsidRDefault="009B53FC" w:rsidP="009B53F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емоційне напруження.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Педагогічне спілкування є багатоаспектним явищем навіть із погляду лише виховного впливу педагога. Адже не завжди йому доводиться хвалити, підтримувати, схвалювати, вселяти віру. Педагог має вміти також робити зауваження і критикувати. Проте в будь-якому разі він має бути ефективним у спілкуванні з кожною дитиною.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>Активно слухати – означає спрямувати увагу на інших під час спілкування, а це більше, ніж просто дослухатися до слів того, хто говорить. Це не лише «слухання», а й «бачення» жестів, міміки, змін інтонації, виразу обличчя, позиції того, хто говорить. Це вловлюван</w:t>
      </w:r>
      <w:r w:rsidR="00002073">
        <w:rPr>
          <w:rFonts w:ascii="Times New Roman" w:hAnsi="Times New Roman" w:cs="Times New Roman"/>
          <w:sz w:val="28"/>
          <w:szCs w:val="28"/>
          <w:lang w:val="uk-UA"/>
        </w:rPr>
        <w:t>ня психологічного і семантичного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підтексту, інтуїтивне відчуття того, що людина не може або не хоче висловити.</w:t>
      </w:r>
    </w:p>
    <w:p w:rsidR="009B53FC" w:rsidRPr="00182F45" w:rsidRDefault="00002073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Американський психолог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єйл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>Рудестам</w:t>
      </w:r>
      <w:proofErr w:type="spellEnd"/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визначає активне слухання як прийняття людиною відповідальності за те, що вона відчуває та чує шляхом підтвердження, уточнення, перевірки значень і мети повідомлення, отриманого від іншого. </w:t>
      </w:r>
    </w:p>
    <w:p w:rsidR="009B53FC" w:rsidRPr="00182F45" w:rsidRDefault="00002073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найбільш ефекти</w:t>
      </w:r>
      <w:r>
        <w:rPr>
          <w:rFonts w:ascii="Times New Roman" w:hAnsi="Times New Roman" w:cs="Times New Roman"/>
          <w:sz w:val="28"/>
          <w:szCs w:val="28"/>
          <w:lang w:val="uk-UA"/>
        </w:rPr>
        <w:t>вних технік активного слухання виділяють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такі:</w:t>
      </w:r>
    </w:p>
    <w:p w:rsidR="009B53FC" w:rsidRPr="00182F45" w:rsidRDefault="009B53FC" w:rsidP="009B53F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парафраз – повторення останньої фрази співрозмовника;</w:t>
      </w:r>
    </w:p>
    <w:p w:rsidR="009B53FC" w:rsidRPr="00182F45" w:rsidRDefault="009B53FC" w:rsidP="009B53F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резюмування,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 xml:space="preserve"> аналіз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висловленого, підбиття підсумків;</w:t>
      </w:r>
    </w:p>
    <w:p w:rsidR="009B53FC" w:rsidRPr="00182F45" w:rsidRDefault="009B53FC" w:rsidP="009B53F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застосування невербальних технік приєднання (поза, жести, візуальний контакт тощо)</w:t>
      </w:r>
    </w:p>
    <w:p w:rsidR="009B53FC" w:rsidRPr="00182F45" w:rsidRDefault="009B53FC" w:rsidP="009B53F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емоційне приєднання;</w:t>
      </w:r>
    </w:p>
    <w:p w:rsidR="009B53FC" w:rsidRPr="00182F45" w:rsidRDefault="009B53FC" w:rsidP="009B53F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підтримувальні, відкриті запитання.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Під час обговорення тих чи інших проблем доцільно застосовувати т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>акі техніки спілкування, як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B53FC" w:rsidRPr="00182F45" w:rsidRDefault="009B53FC" w:rsidP="009B53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комплімент, похвала, наголошення на успіху;</w:t>
      </w:r>
    </w:p>
    <w:p w:rsidR="009B53FC" w:rsidRPr="00182F45" w:rsidRDefault="009B53FC" w:rsidP="009B53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акцентування на конкретній проблемі (ситуації), яку необхідно обговорити;</w:t>
      </w:r>
    </w:p>
    <w:p w:rsidR="009B53FC" w:rsidRPr="00182F45" w:rsidRDefault="00D1447C" w:rsidP="009B53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активне слухання для того, щоб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дізнатися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думку співрозмовника щодо його</w:t>
      </w:r>
      <w:r w:rsidR="009B53FC"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бачення проблеми;</w:t>
      </w:r>
    </w:p>
    <w:p w:rsidR="009B53FC" w:rsidRPr="00182F45" w:rsidRDefault="009B53FC" w:rsidP="009B53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повідомлення власного бачення розв’язання проблеми;</w:t>
      </w:r>
    </w:p>
    <w:p w:rsidR="009B53FC" w:rsidRPr="00182F45" w:rsidRDefault="009B53FC" w:rsidP="009B53F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пошук компромісного рішення.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Особливу роль в процесі спілкування відіграє критика, завдання критики – не «знищити» опонента, а представити ситуацію з іншого погляду.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Мистецтво конструктивної критики полягає в тому, щоб вона досягла мети, тобто була прийнята співрозмовником. Здебільшого перевагу віддають таким варіантам конструктивної критики:</w:t>
      </w:r>
    </w:p>
    <w:p w:rsidR="009B53FC" w:rsidRPr="00182F45" w:rsidRDefault="009B53FC" w:rsidP="009B53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комплімент – критика – комплімент (принцип напівпорожньої склянки);</w:t>
      </w:r>
    </w:p>
    <w:p w:rsidR="009B53FC" w:rsidRPr="00182F45" w:rsidRDefault="009B53FC" w:rsidP="009B53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крити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не особистості, а її вчинку;</w:t>
      </w:r>
    </w:p>
    <w:p w:rsidR="009B53FC" w:rsidRPr="00182F45" w:rsidRDefault="009B53FC" w:rsidP="009B53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використання «ми», замість «я» і «ти»;</w:t>
      </w:r>
    </w:p>
    <w:p w:rsidR="009B53FC" w:rsidRPr="00182F45" w:rsidRDefault="009B53FC" w:rsidP="009B53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запитання, а не ствердження;</w:t>
      </w:r>
    </w:p>
    <w:p w:rsidR="009B53FC" w:rsidRPr="00182F45" w:rsidRDefault="009B53FC" w:rsidP="009B53FC">
      <w:pPr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Водночас педагогу варто сформувати нову </w:t>
      </w:r>
      <w:r w:rsidR="00D1447C" w:rsidRPr="00B0132D">
        <w:rPr>
          <w:rFonts w:ascii="Times New Roman" w:hAnsi="Times New Roman" w:cs="Times New Roman"/>
          <w:sz w:val="28"/>
          <w:szCs w:val="28"/>
          <w:lang w:val="uk-UA"/>
        </w:rPr>
        <w:t>парадигму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>міжособистісної взаємодії: той,  хто критикує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- у програші, а</w:t>
      </w:r>
      <w:r w:rsidR="00D1447C">
        <w:rPr>
          <w:rFonts w:ascii="Times New Roman" w:hAnsi="Times New Roman" w:cs="Times New Roman"/>
          <w:sz w:val="28"/>
          <w:szCs w:val="28"/>
          <w:lang w:val="uk-UA"/>
        </w:rPr>
        <w:t xml:space="preserve"> той,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кого критикують – у виграші.</w:t>
      </w:r>
    </w:p>
    <w:p w:rsidR="009B53FC" w:rsidRPr="00182F45" w:rsidRDefault="009B53FC" w:rsidP="009B53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>Під час педагогічного спілкування вин</w:t>
      </w:r>
      <w:r w:rsidR="002916CA">
        <w:rPr>
          <w:rFonts w:ascii="Times New Roman" w:hAnsi="Times New Roman" w:cs="Times New Roman"/>
          <w:sz w:val="28"/>
          <w:szCs w:val="28"/>
          <w:lang w:val="uk-UA"/>
        </w:rPr>
        <w:t>икають ситуації, коли педагогу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зробити зауваження. Насамперед висловлювання педагога мають бути в такій ситуації зрозумілими. Якщо діти не можуть навіть припустити, чому педагог робить зауваження, воно приречене на неефективність.</w:t>
      </w:r>
    </w:p>
    <w:p w:rsidR="009B53FC" w:rsidRPr="00182F45" w:rsidRDefault="009B53FC" w:rsidP="009B53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>Під час міжособистісної взаємодії в разі потреби зробити зауваження варто використовув</w:t>
      </w:r>
      <w:r w:rsidR="002916CA">
        <w:rPr>
          <w:rFonts w:ascii="Times New Roman" w:hAnsi="Times New Roman" w:cs="Times New Roman"/>
          <w:sz w:val="28"/>
          <w:szCs w:val="28"/>
          <w:lang w:val="uk-UA"/>
        </w:rPr>
        <w:t xml:space="preserve">ати метод </w:t>
      </w:r>
      <w:r w:rsidR="002916CA" w:rsidRPr="00B0132D">
        <w:rPr>
          <w:rFonts w:ascii="Times New Roman" w:hAnsi="Times New Roman" w:cs="Times New Roman"/>
          <w:sz w:val="28"/>
          <w:szCs w:val="28"/>
          <w:lang w:val="uk-UA"/>
        </w:rPr>
        <w:t>трьох компонентного</w:t>
      </w:r>
      <w:r w:rsidRPr="00B013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зауваження: «Поведінка» - «Ефект» - «Почуття».</w:t>
      </w:r>
    </w:p>
    <w:p w:rsidR="009B53FC" w:rsidRPr="00182F45" w:rsidRDefault="009B53FC" w:rsidP="009B53FC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Перша частина – </w:t>
      </w:r>
      <w:proofErr w:type="spellStart"/>
      <w:r w:rsidR="002916CA">
        <w:rPr>
          <w:rFonts w:ascii="Times New Roman" w:hAnsi="Times New Roman" w:cs="Times New Roman"/>
          <w:b/>
          <w:sz w:val="28"/>
          <w:szCs w:val="28"/>
          <w:lang w:val="uk-UA"/>
        </w:rPr>
        <w:t>без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оціночний</w:t>
      </w:r>
      <w:proofErr w:type="spellEnd"/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опис того, що не приймає педагог.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Він повідомляє про своє сприйняття ситуації. Ця частина завжди має починатися 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 xml:space="preserve">зі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слова «Коли», або воно має бути зрозумілим із контексту. Це необхідна умова. Педагог не завжди стурбований поведінкою (вчинками) дитини, а лише в ситуаціях, які можуть призвести до конфліктів. Те саме стосується і спілкування з батьками.</w:t>
      </w:r>
    </w:p>
    <w:p w:rsidR="009B53FC" w:rsidRPr="00182F45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Коли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ти розкидаєш конструктор…»</w:t>
      </w:r>
    </w:p>
    <w:p w:rsidR="009B53FC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Коли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ти сваришся з Андрієм…»</w:t>
      </w:r>
    </w:p>
    <w:p w:rsidR="009B53FC" w:rsidRPr="00182F45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A435B2">
        <w:rPr>
          <w:rFonts w:ascii="Times New Roman" w:hAnsi="Times New Roman" w:cs="Times New Roman"/>
          <w:b/>
          <w:sz w:val="28"/>
          <w:szCs w:val="28"/>
          <w:lang w:val="uk-UA"/>
        </w:rPr>
        <w:t>Коли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не допомагаєте нам зрозуміти дитину, ми відчуваємо труднощі»</w:t>
      </w:r>
    </w:p>
    <w:p w:rsidR="009B53FC" w:rsidRPr="00182F45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Друга частина – 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опис конкретного ефекту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, наслідки певної ситуації, що створює проблему для оточення. </w:t>
      </w:r>
    </w:p>
    <w:p w:rsidR="009B53FC" w:rsidRPr="00182F45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«…діти, які поруч з тобою, 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можуть упасти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і вдаритися…»</w:t>
      </w:r>
    </w:p>
    <w:p w:rsidR="009B53FC" w:rsidRPr="00182F45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>«…я теж відволікаюся…»</w:t>
      </w:r>
    </w:p>
    <w:p w:rsidR="009B53FC" w:rsidRPr="00182F45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Третя частина – 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про ті почуття та емоції,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що виникають у результаті ситуації (наслідки).</w:t>
      </w:r>
    </w:p>
    <w:p w:rsidR="009B53FC" w:rsidRPr="00182F45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«…і я 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боюся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за них»</w:t>
      </w:r>
    </w:p>
    <w:p w:rsidR="009B53FC" w:rsidRDefault="009B53FC" w:rsidP="009B53F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«…і </w:t>
      </w:r>
      <w:r w:rsidRPr="00182F45">
        <w:rPr>
          <w:rFonts w:ascii="Times New Roman" w:hAnsi="Times New Roman" w:cs="Times New Roman"/>
          <w:b/>
          <w:sz w:val="28"/>
          <w:szCs w:val="28"/>
          <w:lang w:val="uk-UA"/>
        </w:rPr>
        <w:t>дуже хвилююся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 xml:space="preserve"> через те, що можу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знати, як іноді допомогти вашій дитині справитися з </w:t>
      </w:r>
      <w:r w:rsidRPr="00182F45">
        <w:rPr>
          <w:rFonts w:ascii="Times New Roman" w:hAnsi="Times New Roman" w:cs="Times New Roman"/>
          <w:sz w:val="28"/>
          <w:szCs w:val="28"/>
          <w:lang w:val="uk-UA"/>
        </w:rPr>
        <w:t>…»</w:t>
      </w: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Необхідно зазначити, що спілкування педагога з дитиною з ООП і її батьками відрізняється від стандартних уявлень про комунікації, 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до яких звикли педагоги. Батьки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дітей з ООП дуже часто не можуть керувати своїми емоціями, не проявляють інтерес до того, що говорить їм педагог. Їм буває соромно за те, що вони не можуть впоратися з проблемами своєї дитини, а також страшно за те, що їх дитина не може виконувати всі завдання на рівні з іншими дітьми і що вона назавжди залишиться такою. Батьки іноді бувають максимально напружені, емоційно відсторонені, н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авіть агресивні. Тому вихователю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буває самому складно знайти правильні та влучні слова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, щоб заспокоїти батьків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створити ситуацію довіри у спілкуванні, допомогти їм відкритися і вислухати рекомендації педагога. Для такого спілкування необхідно перш за все не критикувати батьків, а спочатку їх вислухати. </w:t>
      </w:r>
    </w:p>
    <w:p w:rsidR="009B53FC" w:rsidRDefault="009B53FC" w:rsidP="009B53FC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педагогу налаштуватися на співрозмовника (батька, матір дитини з ООП): </w:t>
      </w:r>
    </w:p>
    <w:p w:rsidR="009B53FC" w:rsidRDefault="009B53FC" w:rsidP="009B53F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зосередитися на вербальних і невербальних повідомленнях та формах емоційної експресії співрозмовника;</w:t>
      </w:r>
    </w:p>
    <w:p w:rsidR="009B53FC" w:rsidRDefault="009B53FC" w:rsidP="009B53F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намагатися «перефразувати» висловлювання співрозмовника;</w:t>
      </w:r>
    </w:p>
    <w:p w:rsidR="009B53FC" w:rsidRDefault="009B53FC" w:rsidP="009B53F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формулювати відповіді тією мовою, що найбільш співзвучна співрозмовникові;</w:t>
      </w:r>
    </w:p>
    <w:p w:rsidR="009B53FC" w:rsidRDefault="009B53FC" w:rsidP="009B53F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поглиблювати й розширювати зміст того, що висловив співрозмовник;</w:t>
      </w:r>
    </w:p>
    <w:p w:rsidR="009B53FC" w:rsidRDefault="009B53FC" w:rsidP="009B53F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намагатися усвідомити й зрозуміти почуття та думки, які співрозмовник не висловив прямо, але мав 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uk-UA"/>
        </w:rPr>
        <w:t>увазі.</w:t>
      </w:r>
    </w:p>
    <w:p w:rsidR="009B53FC" w:rsidRPr="00261C1B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Уважний педагог - співрозмовник завжди може розпізнати емоційний стан партнера за стилем спілкування, зокрема за такими ознаками впевненості чи схвильованості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B53FC" w:rsidTr="002E6F2E">
        <w:tc>
          <w:tcPr>
            <w:tcW w:w="4785" w:type="dxa"/>
          </w:tcPr>
          <w:p w:rsidR="009B53FC" w:rsidRPr="00A9253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25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Упевненість</w:t>
            </w:r>
          </w:p>
        </w:tc>
        <w:tc>
          <w:tcPr>
            <w:tcW w:w="4786" w:type="dxa"/>
          </w:tcPr>
          <w:p w:rsidR="009B53FC" w:rsidRPr="00A9253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925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Схвильованість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Вторгнення в інтимну зону життєвого  простору (45 см – 1,2 м)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Прагнення вести бесіду на межі інтимної зони життєвого простору (45 см – 1,2 м)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Жести долонею догори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Жести долонею догори з розведеними пальцями</w:t>
            </w:r>
          </w:p>
        </w:tc>
      </w:tr>
      <w:tr w:rsidR="009B53F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Розімкнені пальці рук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Стиснуті пальці рук</w:t>
            </w:r>
          </w:p>
        </w:tc>
      </w:tr>
      <w:tr w:rsidR="009B53F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Шпилеподібне розташування долонь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Гризіння нігтів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Закладання рук за спину: рука в руці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Закладання рук за спину: захват зап’ястя, ліктя</w:t>
            </w:r>
          </w:p>
        </w:tc>
      </w:tr>
      <w:tr w:rsidR="009B53F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Демонстрування великих пальців рук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 рота рукою, покашлювання</w:t>
            </w:r>
          </w:p>
        </w:tc>
      </w:tr>
      <w:tr w:rsidR="009B53F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Закладання рук за голову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Торкання носа, вух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Нога закинута на ногу, руки охоплюють ногу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Схрещені ноги, притиснуті одна до одної щиколотки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бесіди погляд зосереджений переважно на обличчі співрозмовника 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Відведення очей у бік, очі «бігають»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Копіювання жестів співрозмовника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Статичність пози або совання на одному місці</w:t>
            </w:r>
          </w:p>
        </w:tc>
      </w:tr>
      <w:tr w:rsidR="009B53FC" w:rsidRPr="006A12BC" w:rsidTr="002E6F2E">
        <w:tc>
          <w:tcPr>
            <w:tcW w:w="4785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на стегнах</w:t>
            </w:r>
          </w:p>
        </w:tc>
        <w:tc>
          <w:tcPr>
            <w:tcW w:w="4786" w:type="dxa"/>
          </w:tcPr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Поправляння манжетів, браслета годинника, вертіння ручки</w:t>
            </w:r>
          </w:p>
        </w:tc>
      </w:tr>
    </w:tbl>
    <w:p w:rsidR="009B53FC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53FC" w:rsidRDefault="009B53FC" w:rsidP="009B53F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Впевненість і схвильованість у батьків можуть бути ознакою того емоційного стану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якому вони знаходиться на момент спілкування з педагогом: </w:t>
      </w:r>
    </w:p>
    <w:p w:rsidR="009B53FC" w:rsidRPr="00372440" w:rsidRDefault="009B53FC" w:rsidP="009B53F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440">
        <w:rPr>
          <w:rFonts w:ascii="Times New Roman" w:hAnsi="Times New Roman" w:cs="Times New Roman"/>
          <w:sz w:val="28"/>
          <w:szCs w:val="28"/>
          <w:lang w:val="uk-UA"/>
        </w:rPr>
        <w:t>негативні – досада, розчарування, туга, тривожність, страх образа, відчай, гнів тощо;</w:t>
      </w:r>
    </w:p>
    <w:p w:rsidR="009B53FC" w:rsidRDefault="009B53FC" w:rsidP="009B53F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амбівалентні – цікавість, інтерес, здивування, уважність, байдужість, сум, нетерплячість тощо;</w:t>
      </w:r>
    </w:p>
    <w:p w:rsidR="009B53FC" w:rsidRPr="00273FDE" w:rsidRDefault="009B53FC" w:rsidP="009B53F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позитивні – радість, захоплення, задоволення, натхнення, гордість, надія, щастя.</w:t>
      </w:r>
    </w:p>
    <w:p w:rsidR="009B53FC" w:rsidRDefault="009B53FC" w:rsidP="009B53F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53FC" w:rsidRDefault="009B53FC" w:rsidP="009B53F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Педагогу важливо розпізнати емоційний стан батьків і вчасно відреагувати: відкласти бесіду на потім, заспокоїти, підтримати та ін.. Важливо також визначити, наскільки часто батько чи мати дитини бувають в негативному емоційному стані. Довірливе і відкрите спілкування в такому випадку підходить якнайкраще. Для того щоб батьки дитини не мали внутрішнього супротиву до взаємодії з вихователем групи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, в які</w:t>
      </w:r>
      <w:r>
        <w:rPr>
          <w:rFonts w:ascii="Times New Roman" w:hAnsi="Times New Roman" w:cs="Times New Roman"/>
          <w:sz w:val="28"/>
          <w:szCs w:val="28"/>
          <w:lang w:val="uk-UA"/>
        </w:rPr>
        <w:t>й перебуває їх дитина</w:t>
      </w:r>
      <w:r w:rsidR="00E71A1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поетапно приєднуватися до співрозмовника. </w:t>
      </w:r>
    </w:p>
    <w:p w:rsidR="009B53FC" w:rsidRDefault="009B53FC" w:rsidP="009B53FC">
      <w:pPr>
        <w:ind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Етапи приєднання педагога до співрозмовника в процесі комунікації:</w:t>
      </w:r>
    </w:p>
    <w:p w:rsidR="009B53FC" w:rsidRDefault="009B53FC" w:rsidP="009B53F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емоційного стану співрозмовника;</w:t>
      </w:r>
    </w:p>
    <w:p w:rsidR="009B53FC" w:rsidRDefault="009B53FC" w:rsidP="009B53F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застосування технік активного слухання співрозмовника;</w:t>
      </w:r>
    </w:p>
    <w:p w:rsidR="009B53FC" w:rsidRDefault="009B53FC" w:rsidP="009B53F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зняття емоційного напруження співрозмовника;</w:t>
      </w:r>
    </w:p>
    <w:p w:rsidR="009B53FC" w:rsidRDefault="009B53FC" w:rsidP="009B53F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досягнення консенсусу зі співрозмовником;</w:t>
      </w:r>
    </w:p>
    <w:p w:rsidR="009B53FC" w:rsidRPr="00372440" w:rsidRDefault="009B53FC" w:rsidP="009B53FC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подача інформації співрозмовникові.</w:t>
      </w:r>
    </w:p>
    <w:p w:rsidR="009B53FC" w:rsidRDefault="009B53FC" w:rsidP="009B53FC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важливих етапів приєднання педагога до когось із батьків дитини 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з ООП в процесі комунікації є з</w:t>
      </w:r>
      <w:r>
        <w:rPr>
          <w:rFonts w:ascii="Times New Roman" w:hAnsi="Times New Roman" w:cs="Times New Roman"/>
          <w:sz w:val="28"/>
          <w:szCs w:val="28"/>
          <w:lang w:val="uk-UA"/>
        </w:rPr>
        <w:t>няття емоційного напруження у співрозмовник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а. Для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необхідно: 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підкреслити спільні зі співро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змовником цілі, інтереси, думки</w:t>
      </w:r>
      <w:r>
        <w:rPr>
          <w:rFonts w:ascii="Times New Roman" w:hAnsi="Times New Roman" w:cs="Times New Roman"/>
          <w:sz w:val="28"/>
          <w:szCs w:val="28"/>
          <w:lang w:val="uk-UA"/>
        </w:rPr>
        <w:t>, особистісні якості;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наголосити на важливості для вас думки співрозмовника;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вербалізувати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емоційний стан (свій та співрозмовника);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проявляти щирий інтерес до співрозмовника та його проблем; 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давати співрозмовникові можливість висловитися;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потреби визнавати свою помилку;</w:t>
      </w:r>
    </w:p>
    <w:p w:rsidR="009B53FC" w:rsidRDefault="009B53FC" w:rsidP="009B53F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апелювати до фактів; пропонувати варіанти виходу із складних ситуацій; підтримувати спокій, упевнений темп мовлення;</w:t>
      </w:r>
    </w:p>
    <w:p w:rsidR="009B53FC" w:rsidRDefault="009B53FC" w:rsidP="00B0132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 моментом у роботі вихователя є налагодження комунікації з дитиною з ООП. Так діти з глухотою не здатні сп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иймати звуки, не чують мови, не можуть сп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иймати інформацію, говорити про свої проблеми, спілкуватися з оточуючими людьми. Мова важлива і для виховання дитини: вона допомагає їй навчитися розуміти, що добре, а що погано, що можна, а що неможна. Тому педагогічна підтримка дитини є важливою умовою її розвитку і соціалізації. Вона включає в себе формування у дитини впевненості в тому, що її розуміють, її думка є також важливою у прийнятті рішень, в тому, що вона є частино колективу, що успішна і може всьому навчитися. </w:t>
      </w: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Педагогам важливо знати як спілкуються діти з порушення слуху, або його відсутністю, знати методи приєднання до дитини, що потрібно робити педагогу щоб дитина навчилася спілкуватися з вихователем і дітьми якщо вона не може говорити або доки не навчиться говорити (проходить реабілітацію після операції), як дитині давати інформацію та ін..</w:t>
      </w: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діти з порушенням слуху хоча і не чують, але готові взаємодіяти з вихователем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діти з РАС можуть взагалі не помічати педагога. Але їх соціалізація напряму пов’язана з тим, наскільки педагогу вдається знайти способи спілкування з дитиною</w:t>
      </w:r>
      <w:r w:rsidRPr="00B834F6">
        <w:rPr>
          <w:rFonts w:ascii="Times New Roman" w:hAnsi="Times New Roman" w:cs="Times New Roman"/>
          <w:sz w:val="28"/>
          <w:szCs w:val="28"/>
          <w:lang w:val="uk-UA"/>
        </w:rPr>
        <w:t>. В</w:t>
      </w:r>
      <w:r>
        <w:rPr>
          <w:rFonts w:ascii="Times New Roman" w:hAnsi="Times New Roman" w:cs="Times New Roman"/>
          <w:sz w:val="28"/>
          <w:szCs w:val="28"/>
          <w:lang w:val="uk-UA"/>
        </w:rPr>
        <w:t>ажливим є те, що дитина після домашніх умов потрапляє в дитячій садок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 xml:space="preserve">її оточують </w:t>
      </w:r>
      <w:r>
        <w:rPr>
          <w:rFonts w:ascii="Times New Roman" w:hAnsi="Times New Roman" w:cs="Times New Roman"/>
          <w:sz w:val="28"/>
          <w:szCs w:val="28"/>
          <w:lang w:val="uk-UA"/>
        </w:rPr>
        <w:t>не знайомі предмети, звуки, тактильні відчуття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завдання педагога полягає в тому, щоб визначити з допомогою батьків і спеціалістів закладу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допомогти дитині адаптуватися до всього нового. Ускладнює процес надмірна концентрація дитини з РАС на собі і тому звичні прийоми, які використовує педагог в своїй групі для налагодження контакту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працюють. 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 xml:space="preserve">Педагогу </w:t>
      </w:r>
      <w:r>
        <w:rPr>
          <w:rFonts w:ascii="Times New Roman" w:hAnsi="Times New Roman" w:cs="Times New Roman"/>
          <w:sz w:val="28"/>
          <w:szCs w:val="28"/>
          <w:lang w:val="uk-UA"/>
        </w:rPr>
        <w:t>важливо знати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те, що однакових дітей з розладами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аутичного</w:t>
      </w:r>
      <w:proofErr w:type="spellEnd"/>
      <w:r w:rsidR="00B834F6">
        <w:rPr>
          <w:rFonts w:ascii="Times New Roman" w:hAnsi="Times New Roman" w:cs="Times New Roman"/>
          <w:sz w:val="28"/>
          <w:szCs w:val="28"/>
          <w:lang w:val="uk-UA"/>
        </w:rPr>
        <w:t xml:space="preserve"> спе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834F6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ра не існує, але деякі риси притаманні кожній дитині з РАС:</w:t>
      </w:r>
    </w:p>
    <w:p w:rsidR="009B53FC" w:rsidRDefault="009B53FC" w:rsidP="009B53F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мінімум соціальної взаємодії;</w:t>
      </w:r>
    </w:p>
    <w:p w:rsidR="009B53FC" w:rsidRDefault="009B53FC" w:rsidP="009B53F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порушення комунікативних навичок;</w:t>
      </w:r>
    </w:p>
    <w:p w:rsidR="009B53FC" w:rsidRDefault="009B53FC" w:rsidP="009B53FC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поведінкова стереотипність і обмеженість особистих інтересів.</w:t>
      </w:r>
    </w:p>
    <w:p w:rsidR="009B53FC" w:rsidRPr="00586F3F" w:rsidRDefault="009B53FC" w:rsidP="009B53FC">
      <w:pPr>
        <w:ind w:left="106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86F3F">
        <w:rPr>
          <w:rFonts w:ascii="Times New Roman" w:hAnsi="Times New Roman" w:cs="Times New Roman"/>
          <w:i/>
          <w:sz w:val="28"/>
          <w:szCs w:val="28"/>
          <w:lang w:val="uk-UA"/>
        </w:rPr>
        <w:t>Пам’ятка для педагогів «Що важливо знати педагогу про особливості взаємодії дитини з РАС»</w:t>
      </w:r>
    </w:p>
    <w:tbl>
      <w:tblPr>
        <w:tblStyle w:val="a4"/>
        <w:tblW w:w="0" w:type="auto"/>
        <w:tblInd w:w="1068" w:type="dxa"/>
        <w:tblLook w:val="04A0" w:firstRow="1" w:lastRow="0" w:firstColumn="1" w:lastColumn="0" w:noHBand="0" w:noVBand="1"/>
      </w:tblPr>
      <w:tblGrid>
        <w:gridCol w:w="7687"/>
      </w:tblGrid>
      <w:tr w:rsidR="009B53FC" w:rsidRPr="006A12BC" w:rsidTr="002E6F2E">
        <w:trPr>
          <w:trHeight w:val="1281"/>
        </w:trPr>
        <w:tc>
          <w:tcPr>
            <w:tcW w:w="7687" w:type="dxa"/>
          </w:tcPr>
          <w:p w:rsidR="009B53FC" w:rsidRPr="00A54C45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A54C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Мінімум соціальної взаємодії</w:t>
            </w:r>
          </w:p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Дитина з РАС з порушеннями інтелектуальної сфери</w:t>
            </w:r>
          </w:p>
          <w:p w:rsidR="009B53FC" w:rsidRPr="00A54C45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A54C4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Проявляється </w:t>
            </w:r>
            <w:r w:rsidR="00D03A1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 нездатності</w:t>
            </w:r>
            <w:r w:rsidRPr="00A54C45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дитини побачити і відчути емоції іншої людини і виразити власні.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Дитина часто взагалі не реагує на присутність іншої людини, її не можливо залучити до спільних ігор і завдань. Не можливо визначити іноді</w:t>
            </w:r>
            <w:r w:rsidR="00D03A1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що хоче дитина. Вона не розуміє правил поведінки, їх не засвоює.</w:t>
            </w:r>
          </w:p>
          <w:p w:rsidR="009B53FC" w:rsidRDefault="009B53FC" w:rsidP="002E6F2E">
            <w:pPr>
              <w:ind w:firstLine="7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Дитина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</w:t>
            </w: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РАС з порушеннями емоційно – соціальної сфери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і збереженням інтелектуальної сфери</w:t>
            </w:r>
          </w:p>
          <w:p w:rsidR="009B53FC" w:rsidRPr="00C30C49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Не засвоює правила поведінки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 ігнорує зауваження, провокує негативні емоції у педагога. Не може навчитися співчувати. Не може взаємодіяти з однолітками, ображає їх.</w:t>
            </w:r>
          </w:p>
        </w:tc>
      </w:tr>
      <w:tr w:rsidR="009B53FC" w:rsidRPr="00EE7314" w:rsidTr="002E6F2E">
        <w:tc>
          <w:tcPr>
            <w:tcW w:w="7687" w:type="dxa"/>
          </w:tcPr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Порушення комунікативних навичок</w:t>
            </w:r>
          </w:p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Дитина з РАС з порушеннями інтелектуальної сфери</w:t>
            </w:r>
          </w:p>
          <w:p w:rsidR="009B53FC" w:rsidRPr="00D40D5F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D40D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Проявляється в складностях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 w:rsidRPr="00D40D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мовного відтворення. Діти з РАС можуть погано розмовляти, їх слова не зрозумілі, а словниковий запас мінімальний: «Так», «Ні», «</w:t>
            </w:r>
            <w:proofErr w:type="spellStart"/>
            <w:r w:rsidRPr="00D40D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Ам-ам</w:t>
            </w:r>
            <w:proofErr w:type="spellEnd"/>
            <w:r w:rsidRPr="00D40D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» та ін. Якщо дитина і розмовляє реченнями, то вони можуть бути схожі на не пов’язані між собою слова. Дитина не прагне взагалі розмовляти 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</w:t>
            </w:r>
            <w:r w:rsidRPr="00D40D5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вихователем, їй дорослий не потрібен, як об’єкт комунікації.</w:t>
            </w:r>
          </w:p>
          <w:p w:rsidR="009B53FC" w:rsidRDefault="009B53FC" w:rsidP="002E6F2E">
            <w:pPr>
              <w:ind w:firstLine="7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Дитина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</w:t>
            </w: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РАС з порушеннями емоційно – соціальної сфери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і збереженням інтелектуальної сфери</w:t>
            </w:r>
          </w:p>
          <w:p w:rsidR="009B53FC" w:rsidRPr="00E00057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E0005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Може розказувати педагогу про щось дуже ба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гато разів, демонструє завчені енци</w:t>
            </w:r>
            <w:r w:rsidRPr="00E00057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клопедичні знання, інформація не пов’язана одна з одною. Спілкування може бути не направлене на взаємодію з педагогом, а на повідомлення йому чогось.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 спілкуванні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може проявлятися повторюваність одного і того ж  слова, чи фрази (Це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Даша, вона няня. Це Даша, вона няня).</w:t>
            </w:r>
          </w:p>
        </w:tc>
      </w:tr>
      <w:tr w:rsidR="009B53FC" w:rsidRPr="006A12BC" w:rsidTr="002E6F2E">
        <w:tc>
          <w:tcPr>
            <w:tcW w:w="7687" w:type="dxa"/>
          </w:tcPr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6A7E0A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 xml:space="preserve">Поведінкова стереотипність і </w:t>
            </w:r>
            <w:r w:rsidR="00EE7314" w:rsidRPr="00B0132D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обмеженість</w:t>
            </w:r>
            <w:r w:rsidRPr="006A7E0A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особистих інтересів</w:t>
            </w:r>
          </w:p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Дитина з РАС з порушеннями інтелектуальної сфери</w:t>
            </w:r>
          </w:p>
          <w:p w:rsidR="009B53FC" w:rsidRPr="006A7E0A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6A7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Проявляється у повторенні однієї і тієї самої дії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: катання машинки, крутіння </w:t>
            </w:r>
            <w:proofErr w:type="spellStart"/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дзиг</w:t>
            </w:r>
            <w:r w:rsidRPr="006A7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и</w:t>
            </w:r>
            <w:proofErr w:type="spellEnd"/>
            <w:r w:rsidRPr="006A7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перевертання стаканчика,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рух ногою та ін</w:t>
            </w:r>
            <w:r w:rsidRPr="006A7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 Відбувається також фіксація на одному і тому самому об’єкті: дивиться як рутиться колесо, миготить ліхтар та ін..</w:t>
            </w:r>
          </w:p>
          <w:p w:rsidR="009B53FC" w:rsidRDefault="009B53FC" w:rsidP="002E6F2E">
            <w:pPr>
              <w:ind w:firstLine="7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Дитина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з</w:t>
            </w:r>
            <w:r w:rsidRPr="00C30C49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РАС з порушеннями емоційно – соціальної сфери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 xml:space="preserve"> і збереженням інтелектуальної сфери</w:t>
            </w:r>
          </w:p>
          <w:p w:rsidR="009B53FC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Може повторювати одне і те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ж саме слово багато разів (спостерігається ехолалія). Просить повторити одне і те саме слово, фразу педагога або включити ту саму музику. Може просити засміятися чи заплакати дитину тобто повторити те, що дитина зробила мимовільно. Може ставати на заняттях на одному і тому самому місті, брати одну річ, брати одну і ту саму чашку і вимагати</w:t>
            </w:r>
            <w:r w:rsidR="00EE7314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щоб дали саме її.  Прагне робити те що вчора робив на занятті та ін..</w:t>
            </w:r>
          </w:p>
          <w:p w:rsidR="009B53FC" w:rsidRPr="006A7E0A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</w:p>
        </w:tc>
      </w:tr>
    </w:tbl>
    <w:p w:rsidR="009B53FC" w:rsidRDefault="009B53FC" w:rsidP="009B53FC">
      <w:pPr>
        <w:ind w:left="10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B53FC" w:rsidRPr="00EE7314" w:rsidRDefault="009B53FC" w:rsidP="009B53FC">
      <w:pPr>
        <w:ind w:left="106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86F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Пам’ятка для педагогів </w:t>
      </w:r>
      <w:r w:rsidRPr="00EE731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«Що важливо знати педагогу про </w:t>
      </w:r>
    </w:p>
    <w:p w:rsidR="009B53FC" w:rsidRPr="00EE7314" w:rsidRDefault="009B53FC" w:rsidP="009B53FC">
      <w:pPr>
        <w:ind w:left="106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7314">
        <w:rPr>
          <w:rFonts w:ascii="Times New Roman" w:hAnsi="Times New Roman" w:cs="Times New Roman"/>
          <w:b/>
          <w:i/>
          <w:sz w:val="28"/>
          <w:szCs w:val="28"/>
          <w:lang w:val="uk-UA"/>
        </w:rPr>
        <w:t>особливості взаємодії з дитиною з глухотою і частковою глухотою»</w:t>
      </w:r>
    </w:p>
    <w:tbl>
      <w:tblPr>
        <w:tblStyle w:val="a4"/>
        <w:tblW w:w="0" w:type="auto"/>
        <w:tblInd w:w="1068" w:type="dxa"/>
        <w:tblLook w:val="04A0" w:firstRow="1" w:lastRow="0" w:firstColumn="1" w:lastColumn="0" w:noHBand="0" w:noVBand="1"/>
      </w:tblPr>
      <w:tblGrid>
        <w:gridCol w:w="7687"/>
      </w:tblGrid>
      <w:tr w:rsidR="009B53FC" w:rsidRPr="006A12BC" w:rsidTr="002E6F2E">
        <w:trPr>
          <w:trHeight w:val="1281"/>
        </w:trPr>
        <w:tc>
          <w:tcPr>
            <w:tcW w:w="7687" w:type="dxa"/>
          </w:tcPr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Дитина з глухотою</w:t>
            </w:r>
          </w:p>
          <w:p w:rsidR="009B53FC" w:rsidRPr="001D629D" w:rsidRDefault="009B53FC" w:rsidP="002E6F2E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D629D">
              <w:rPr>
                <w:rFonts w:ascii="Times New Roman" w:hAnsi="Times New Roman" w:cs="Times New Roman"/>
                <w:lang w:val="uk-UA"/>
              </w:rPr>
              <w:t>Дитина може бути направлена на взаємодію тільки з дорослим</w:t>
            </w:r>
            <w:r w:rsidR="00EE7314">
              <w:rPr>
                <w:rFonts w:ascii="Times New Roman" w:hAnsi="Times New Roman" w:cs="Times New Roman"/>
                <w:lang w:val="uk-UA"/>
              </w:rPr>
              <w:t>,</w:t>
            </w:r>
            <w:r w:rsidRPr="001D629D">
              <w:rPr>
                <w:rFonts w:ascii="Times New Roman" w:hAnsi="Times New Roman" w:cs="Times New Roman"/>
                <w:lang w:val="uk-UA"/>
              </w:rPr>
              <w:t xml:space="preserve"> тому що однолітки</w:t>
            </w:r>
            <w:r w:rsidR="00EE7314">
              <w:rPr>
                <w:rFonts w:ascii="Times New Roman" w:hAnsi="Times New Roman" w:cs="Times New Roman"/>
                <w:lang w:val="uk-UA"/>
              </w:rPr>
              <w:t xml:space="preserve"> їх не розуміють і не приймають</w:t>
            </w:r>
            <w:r w:rsidRPr="001D629D">
              <w:rPr>
                <w:rFonts w:ascii="Times New Roman" w:hAnsi="Times New Roman" w:cs="Times New Roman"/>
                <w:lang w:val="uk-UA"/>
              </w:rPr>
              <w:t xml:space="preserve"> її в гру. Вона м</w:t>
            </w:r>
            <w:r w:rsidR="00EE7314">
              <w:rPr>
                <w:rFonts w:ascii="Times New Roman" w:hAnsi="Times New Roman" w:cs="Times New Roman"/>
                <w:lang w:val="uk-UA"/>
              </w:rPr>
              <w:t>оже відчувати тривожність, тому</w:t>
            </w:r>
            <w:r w:rsidRPr="001D629D">
              <w:rPr>
                <w:rFonts w:ascii="Times New Roman" w:hAnsi="Times New Roman" w:cs="Times New Roman"/>
                <w:lang w:val="uk-UA"/>
              </w:rPr>
              <w:t xml:space="preserve"> що не розуміє</w:t>
            </w:r>
            <w:r w:rsidR="00EE7314">
              <w:rPr>
                <w:rFonts w:ascii="Times New Roman" w:hAnsi="Times New Roman" w:cs="Times New Roman"/>
                <w:lang w:val="uk-UA"/>
              </w:rPr>
              <w:t>, що роблять оточуючі</w:t>
            </w:r>
            <w:r w:rsidRPr="001D629D">
              <w:rPr>
                <w:rFonts w:ascii="Times New Roman" w:hAnsi="Times New Roman" w:cs="Times New Roman"/>
                <w:lang w:val="uk-UA"/>
              </w:rPr>
              <w:t xml:space="preserve">  і з якою метою. На характер взаємодії з дитиною впливає, як дитина сприймає вихователя - позитивно чи негативно. Дитина може демонструвати неадекватні ситуації емоції. У дитини може спостерігатися занижена самооцінка.</w:t>
            </w:r>
          </w:p>
        </w:tc>
      </w:tr>
      <w:tr w:rsidR="009B53FC" w:rsidRPr="006A12BC" w:rsidTr="002E6F2E">
        <w:tc>
          <w:tcPr>
            <w:tcW w:w="7687" w:type="dxa"/>
          </w:tcPr>
          <w:p w:rsidR="009B53FC" w:rsidRDefault="009B53FC" w:rsidP="002E6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Дитина з частковою глухотою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кохлеарним</w:t>
            </w:r>
            <w:proofErr w:type="spellEnd"/>
            <w:r w:rsidR="00EE73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імплантом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та ін..)</w:t>
            </w:r>
          </w:p>
          <w:p w:rsidR="009B53FC" w:rsidRPr="00A435B2" w:rsidRDefault="009B53FC" w:rsidP="002E6F2E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A435B2">
              <w:rPr>
                <w:rFonts w:ascii="Times New Roman" w:hAnsi="Times New Roman" w:cs="Times New Roman"/>
                <w:lang w:val="uk-UA"/>
              </w:rPr>
              <w:t>Дитина може часто ображатися з того, що її не розуміють, не розуміють</w:t>
            </w:r>
            <w:r w:rsidR="00F610E6">
              <w:rPr>
                <w:rFonts w:ascii="Times New Roman" w:hAnsi="Times New Roman" w:cs="Times New Roman"/>
                <w:lang w:val="uk-UA"/>
              </w:rPr>
              <w:t>,</w:t>
            </w:r>
            <w:r w:rsidRPr="00A435B2">
              <w:rPr>
                <w:rFonts w:ascii="Times New Roman" w:hAnsi="Times New Roman" w:cs="Times New Roman"/>
                <w:lang w:val="uk-UA"/>
              </w:rPr>
              <w:t xml:space="preserve"> що вона говорить. У неї може бути занижена самооцінка тому, що дитина не чує слова похвали від виховат</w:t>
            </w:r>
            <w:r w:rsidR="00F610E6">
              <w:rPr>
                <w:rFonts w:ascii="Times New Roman" w:hAnsi="Times New Roman" w:cs="Times New Roman"/>
                <w:lang w:val="uk-UA"/>
              </w:rPr>
              <w:t>еля, а тільки інтерпретує емоції</w:t>
            </w:r>
            <w:r w:rsidRPr="00A435B2">
              <w:rPr>
                <w:rFonts w:ascii="Times New Roman" w:hAnsi="Times New Roman" w:cs="Times New Roman"/>
                <w:lang w:val="uk-UA"/>
              </w:rPr>
              <w:t xml:space="preserve"> педагога, які він використовував раніше для взаємодії з дитиною.</w:t>
            </w:r>
          </w:p>
          <w:p w:rsidR="009B53FC" w:rsidRPr="00E00057" w:rsidRDefault="009B53FC" w:rsidP="002E6F2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:rsidR="009B53FC" w:rsidRPr="00F610E6" w:rsidRDefault="009B53FC" w:rsidP="009B53FC">
      <w:pPr>
        <w:ind w:left="106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роботі з дітьми з ООП дуже важливим є те, що вони мають свої проблеми і потребують індивідуального підходу. Комунікації з такими дітьми дуже відрізняються одна від одної. Педагогу потрібно мати невичерпний запас толерантно</w:t>
      </w:r>
      <w:r w:rsidR="00F610E6">
        <w:rPr>
          <w:rFonts w:ascii="Times New Roman" w:hAnsi="Times New Roman" w:cs="Times New Roman"/>
          <w:sz w:val="28"/>
          <w:szCs w:val="28"/>
          <w:lang w:val="uk-UA"/>
        </w:rPr>
        <w:t>сті, бути стриманим і контролювати свої емоції і вчинки</w:t>
      </w:r>
      <w:r>
        <w:rPr>
          <w:rFonts w:ascii="Times New Roman" w:hAnsi="Times New Roman" w:cs="Times New Roman"/>
          <w:sz w:val="28"/>
          <w:szCs w:val="28"/>
          <w:lang w:val="uk-UA"/>
        </w:rPr>
        <w:t>. Розуміння дітей, внутрішніх причин їх поведінки</w:t>
      </w:r>
      <w:r w:rsidR="00F610E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зміню</w:t>
      </w:r>
      <w:r w:rsidR="00F610E6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ть тип  мислення вихова</w:t>
      </w:r>
      <w:r w:rsidR="00E20463">
        <w:rPr>
          <w:rFonts w:ascii="Times New Roman" w:hAnsi="Times New Roman" w:cs="Times New Roman"/>
          <w:sz w:val="28"/>
          <w:szCs w:val="28"/>
          <w:lang w:val="uk-UA"/>
        </w:rPr>
        <w:t>теля, допомагають абстрагуватися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поглянути на дії і вчинки дітей з інших позицій. </w:t>
      </w:r>
    </w:p>
    <w:p w:rsidR="009B53FC" w:rsidRDefault="009B53FC" w:rsidP="009B53FC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підвищення ефективності комунікації педагогів  з батьками і дітьми з ООП можливе шляхом свідомого аналізу процесу спілкування, розуміння педагогами своєї ролі, позиції, можливостей.</w:t>
      </w:r>
    </w:p>
    <w:p w:rsidR="0079420D" w:rsidRPr="009B53FC" w:rsidRDefault="0009319E">
      <w:pPr>
        <w:rPr>
          <w:lang w:val="uk-UA"/>
        </w:rPr>
      </w:pPr>
    </w:p>
    <w:sectPr w:rsidR="0079420D" w:rsidRPr="009B53FC" w:rsidSect="00F05AE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19E" w:rsidRDefault="0009319E" w:rsidP="00D3686F">
      <w:pPr>
        <w:spacing w:after="0" w:line="240" w:lineRule="auto"/>
      </w:pPr>
      <w:r>
        <w:separator/>
      </w:r>
    </w:p>
  </w:endnote>
  <w:endnote w:type="continuationSeparator" w:id="0">
    <w:p w:rsidR="0009319E" w:rsidRDefault="0009319E" w:rsidP="00D36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2911718"/>
      <w:docPartObj>
        <w:docPartGallery w:val="Page Numbers (Bottom of Page)"/>
        <w:docPartUnique/>
      </w:docPartObj>
    </w:sdtPr>
    <w:sdtEndPr/>
    <w:sdtContent>
      <w:p w:rsidR="00D3686F" w:rsidRDefault="00D3686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2BC" w:rsidRPr="006A12BC">
          <w:rPr>
            <w:noProof/>
            <w:lang w:val="ru-RU"/>
          </w:rPr>
          <w:t>1</w:t>
        </w:r>
        <w:r>
          <w:fldChar w:fldCharType="end"/>
        </w:r>
      </w:p>
    </w:sdtContent>
  </w:sdt>
  <w:p w:rsidR="00D3686F" w:rsidRDefault="00D368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19E" w:rsidRDefault="0009319E" w:rsidP="00D3686F">
      <w:pPr>
        <w:spacing w:after="0" w:line="240" w:lineRule="auto"/>
      </w:pPr>
      <w:r>
        <w:separator/>
      </w:r>
    </w:p>
  </w:footnote>
  <w:footnote w:type="continuationSeparator" w:id="0">
    <w:p w:rsidR="0009319E" w:rsidRDefault="0009319E" w:rsidP="00D36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334E"/>
    <w:multiLevelType w:val="hybridMultilevel"/>
    <w:tmpl w:val="F09E8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5429F"/>
    <w:multiLevelType w:val="hybridMultilevel"/>
    <w:tmpl w:val="21DA1EB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4E0F60"/>
    <w:multiLevelType w:val="hybridMultilevel"/>
    <w:tmpl w:val="1142981C"/>
    <w:lvl w:ilvl="0" w:tplc="641C07C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B02A4F"/>
    <w:multiLevelType w:val="hybridMultilevel"/>
    <w:tmpl w:val="8C46CBE2"/>
    <w:lvl w:ilvl="0" w:tplc="641C07C0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6FB4318"/>
    <w:multiLevelType w:val="hybridMultilevel"/>
    <w:tmpl w:val="3E8CE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F2294"/>
    <w:multiLevelType w:val="hybridMultilevel"/>
    <w:tmpl w:val="1826B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722937"/>
    <w:multiLevelType w:val="hybridMultilevel"/>
    <w:tmpl w:val="D9F64F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74B0623"/>
    <w:multiLevelType w:val="hybridMultilevel"/>
    <w:tmpl w:val="1A26A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B5F8F"/>
    <w:multiLevelType w:val="hybridMultilevel"/>
    <w:tmpl w:val="872C1E44"/>
    <w:lvl w:ilvl="0" w:tplc="641C07C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44D61C6"/>
    <w:multiLevelType w:val="hybridMultilevel"/>
    <w:tmpl w:val="6F242A2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637008C3"/>
    <w:multiLevelType w:val="hybridMultilevel"/>
    <w:tmpl w:val="7E68E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8D7BF1"/>
    <w:multiLevelType w:val="hybridMultilevel"/>
    <w:tmpl w:val="2C926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445422"/>
    <w:multiLevelType w:val="hybridMultilevel"/>
    <w:tmpl w:val="CB4C9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6"/>
  </w:num>
  <w:num w:numId="9">
    <w:abstractNumId w:val="12"/>
  </w:num>
  <w:num w:numId="10">
    <w:abstractNumId w:val="11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FC"/>
    <w:rsid w:val="00002073"/>
    <w:rsid w:val="00054067"/>
    <w:rsid w:val="0009319E"/>
    <w:rsid w:val="002916CA"/>
    <w:rsid w:val="00530955"/>
    <w:rsid w:val="00612785"/>
    <w:rsid w:val="006A12BC"/>
    <w:rsid w:val="007461D0"/>
    <w:rsid w:val="0081044B"/>
    <w:rsid w:val="009B53FC"/>
    <w:rsid w:val="00B0132D"/>
    <w:rsid w:val="00B834F6"/>
    <w:rsid w:val="00D03A1D"/>
    <w:rsid w:val="00D1447C"/>
    <w:rsid w:val="00D171C6"/>
    <w:rsid w:val="00D3686F"/>
    <w:rsid w:val="00E20463"/>
    <w:rsid w:val="00E71A18"/>
    <w:rsid w:val="00EE7314"/>
    <w:rsid w:val="00F05AE5"/>
    <w:rsid w:val="00F163AB"/>
    <w:rsid w:val="00F610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3FC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3FC"/>
    <w:pPr>
      <w:ind w:left="720"/>
      <w:contextualSpacing/>
    </w:pPr>
  </w:style>
  <w:style w:type="table" w:styleId="a4">
    <w:name w:val="Table Grid"/>
    <w:basedOn w:val="a1"/>
    <w:uiPriority w:val="59"/>
    <w:rsid w:val="009B53FC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D36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86F"/>
    <w:rPr>
      <w:lang w:val="en-US"/>
    </w:rPr>
  </w:style>
  <w:style w:type="paragraph" w:styleId="a7">
    <w:name w:val="footer"/>
    <w:basedOn w:val="a"/>
    <w:link w:val="a8"/>
    <w:uiPriority w:val="99"/>
    <w:unhideWhenUsed/>
    <w:rsid w:val="00D36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686F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3FC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3FC"/>
    <w:pPr>
      <w:ind w:left="720"/>
      <w:contextualSpacing/>
    </w:pPr>
  </w:style>
  <w:style w:type="table" w:styleId="a4">
    <w:name w:val="Table Grid"/>
    <w:basedOn w:val="a1"/>
    <w:uiPriority w:val="59"/>
    <w:rsid w:val="009B53FC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D36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686F"/>
    <w:rPr>
      <w:lang w:val="en-US"/>
    </w:rPr>
  </w:style>
  <w:style w:type="paragraph" w:styleId="a7">
    <w:name w:val="footer"/>
    <w:basedOn w:val="a"/>
    <w:link w:val="a8"/>
    <w:uiPriority w:val="99"/>
    <w:unhideWhenUsed/>
    <w:rsid w:val="00D3686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686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0020F-C50B-43EC-8A14-126C214F9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10189</Words>
  <Characters>5809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2021-12-03T14:41:00Z</dcterms:created>
  <dcterms:modified xsi:type="dcterms:W3CDTF">2022-01-03T13:05:00Z</dcterms:modified>
</cp:coreProperties>
</file>