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7FF" w:rsidRDefault="00F67DEA" w:rsidP="00F44990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7DEA"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proofErr w:type="spellStart"/>
      <w:r w:rsidR="009D0AA2" w:rsidRPr="00F67DEA">
        <w:rPr>
          <w:rFonts w:ascii="Times New Roman" w:hAnsi="Times New Roman" w:cs="Times New Roman"/>
          <w:b/>
          <w:sz w:val="28"/>
          <w:szCs w:val="28"/>
          <w:lang w:val="uk-UA"/>
        </w:rPr>
        <w:t>Майндфулнес</w:t>
      </w:r>
      <w:proofErr w:type="spellEnd"/>
      <w:r w:rsidR="009D0AA2" w:rsidRPr="00F67DE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техніки як елемент психологічного супроводу </w:t>
      </w:r>
      <w:r w:rsidRPr="00F67DEA">
        <w:rPr>
          <w:rFonts w:ascii="Times New Roman" w:hAnsi="Times New Roman" w:cs="Times New Roman"/>
          <w:b/>
          <w:sz w:val="28"/>
          <w:szCs w:val="28"/>
          <w:lang w:val="uk-UA"/>
        </w:rPr>
        <w:t>учасників освітнього процесу»</w:t>
      </w:r>
    </w:p>
    <w:p w:rsidR="009F100C" w:rsidRPr="002D066A" w:rsidRDefault="00710EBD" w:rsidP="002D06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066A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 актуальним є збереження зв’язку особистості з реальністю. Через втрату здатності повноцінно пережити кожну подію свого життя, ми приділяємо забагато уваги проблемам минулого або очікуванням щодо майбутнього, перетворюючи на залежних від власних думок. Тому виникає необхідність пошуку </w:t>
      </w:r>
      <w:proofErr w:type="spellStart"/>
      <w:r w:rsidRPr="002D066A">
        <w:rPr>
          <w:rFonts w:ascii="Times New Roman" w:hAnsi="Times New Roman" w:cs="Times New Roman"/>
          <w:sz w:val="28"/>
          <w:szCs w:val="28"/>
          <w:lang w:val="uk-UA"/>
        </w:rPr>
        <w:t>психотехнологій</w:t>
      </w:r>
      <w:proofErr w:type="spellEnd"/>
      <w:r w:rsidRPr="002D066A">
        <w:rPr>
          <w:rFonts w:ascii="Times New Roman" w:hAnsi="Times New Roman" w:cs="Times New Roman"/>
          <w:sz w:val="28"/>
          <w:szCs w:val="28"/>
          <w:lang w:val="uk-UA"/>
        </w:rPr>
        <w:t xml:space="preserve"> повернення особистості від автоматичної поведінки до осмислення ситуацій, від віртуальності до реалій.</w:t>
      </w:r>
    </w:p>
    <w:p w:rsidR="00B71532" w:rsidRPr="002D066A" w:rsidRDefault="00B71532" w:rsidP="002D066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066A">
        <w:rPr>
          <w:rFonts w:ascii="Times New Roman" w:hAnsi="Times New Roman" w:cs="Times New Roman"/>
          <w:sz w:val="28"/>
          <w:szCs w:val="28"/>
          <w:lang w:val="uk-UA"/>
        </w:rPr>
        <w:t>Входячи із цього, пропоную Вам привітатися усвідомлено,  даючи відповіді на запитання «Хто Я? Де Я? Який Я? Чому Я тут?» (Слайд 1).</w:t>
      </w:r>
    </w:p>
    <w:p w:rsidR="00B71532" w:rsidRPr="002D066A" w:rsidRDefault="00B71532" w:rsidP="002D066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D066A">
        <w:rPr>
          <w:rFonts w:ascii="Times New Roman" w:hAnsi="Times New Roman" w:cs="Times New Roman"/>
          <w:sz w:val="28"/>
          <w:szCs w:val="28"/>
          <w:lang w:val="uk-UA"/>
        </w:rPr>
        <w:t xml:space="preserve">Дякую за відповіді. На слайді ви бачите термометр настрою. Прошу Вас проговорити або прописати у </w:t>
      </w:r>
      <w:proofErr w:type="spellStart"/>
      <w:r w:rsidRPr="002D066A">
        <w:rPr>
          <w:rFonts w:ascii="Times New Roman" w:hAnsi="Times New Roman" w:cs="Times New Roman"/>
          <w:sz w:val="28"/>
          <w:szCs w:val="28"/>
          <w:lang w:val="uk-UA"/>
        </w:rPr>
        <w:t>чаті</w:t>
      </w:r>
      <w:proofErr w:type="spellEnd"/>
      <w:r w:rsidRPr="002D066A">
        <w:rPr>
          <w:rFonts w:ascii="Times New Roman" w:hAnsi="Times New Roman" w:cs="Times New Roman"/>
          <w:sz w:val="28"/>
          <w:szCs w:val="28"/>
          <w:lang w:val="uk-UA"/>
        </w:rPr>
        <w:t>, де Ви зараз на термометрі, означте колір Вашого самопочуття. (Слайд 2).</w:t>
      </w:r>
    </w:p>
    <w:p w:rsidR="002D066A" w:rsidRDefault="00B71532" w:rsidP="002D066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hAnsi="Times New Roman" w:cs="Times New Roman"/>
          <w:sz w:val="28"/>
          <w:szCs w:val="28"/>
          <w:lang w:val="uk-UA"/>
        </w:rPr>
        <w:t xml:space="preserve">Виконуючи вправи «Привітання», «Термометр настрою», Ви </w:t>
      </w:r>
      <w:proofErr w:type="spellStart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зосереджу</w:t>
      </w:r>
      <w:proofErr w:type="spellEnd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 xml:space="preserve">валися </w:t>
      </w:r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на поточному момент</w:t>
      </w:r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 xml:space="preserve">і, </w:t>
      </w:r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не </w:t>
      </w:r>
      <w:proofErr w:type="spellStart"/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заглиблюючись</w:t>
      </w:r>
      <w:proofErr w:type="spellEnd"/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у </w:t>
      </w:r>
      <w:proofErr w:type="spellStart"/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зайві</w:t>
      </w:r>
      <w:proofErr w:type="spellEnd"/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думки про </w:t>
      </w:r>
      <w:proofErr w:type="spellStart"/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минуле</w:t>
      </w:r>
      <w:proofErr w:type="spellEnd"/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чи</w:t>
      </w:r>
      <w:proofErr w:type="spellEnd"/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майбутнє</w:t>
      </w:r>
      <w:proofErr w:type="spellEnd"/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 Сьогодні ми будемо говорити про</w:t>
      </w:r>
      <w:r w:rsidR="00325116" w:rsidRPr="002D066A">
        <w:rPr>
          <w:rFonts w:ascii="Times New Roman" w:eastAsia="Times New Roman" w:hAnsi="Times New Roman" w:cs="Times New Roman"/>
          <w:b/>
          <w:bCs/>
          <w:color w:val="0A0A0A"/>
          <w:sz w:val="28"/>
          <w:szCs w:val="28"/>
          <w:lang w:eastAsia="ru-RU"/>
        </w:rPr>
        <w:t xml:space="preserve"> </w:t>
      </w:r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практик</w:t>
      </w:r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>и</w:t>
      </w:r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усвідомленості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,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що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базу</w:t>
      </w:r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>ю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ться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на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зосередженні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уваги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на поточному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моменті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без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оцінювання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, </w:t>
      </w:r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 xml:space="preserve">які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використову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>ю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ться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для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зниження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стресу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та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покращення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емоційного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proofErr w:type="spellStart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добробуту</w:t>
      </w:r>
      <w:proofErr w:type="spellEnd"/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.</w:t>
      </w:r>
      <w:r w:rsidR="00325116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 xml:space="preserve"> </w:t>
      </w:r>
    </w:p>
    <w:p w:rsidR="00325116" w:rsidRPr="002D066A" w:rsidRDefault="00325116" w:rsidP="002D066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 xml:space="preserve">Тема зустрічі </w:t>
      </w:r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«</w:t>
      </w:r>
      <w:proofErr w:type="spellStart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Майндфулнес</w:t>
      </w:r>
      <w:proofErr w:type="spellEnd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– </w:t>
      </w:r>
      <w:proofErr w:type="spellStart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техніки</w:t>
      </w:r>
      <w:proofErr w:type="spellEnd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як </w:t>
      </w:r>
      <w:proofErr w:type="spellStart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елемент</w:t>
      </w:r>
      <w:proofErr w:type="spellEnd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психологічного</w:t>
      </w:r>
      <w:proofErr w:type="spellEnd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супроводу</w:t>
      </w:r>
      <w:proofErr w:type="spellEnd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учасників</w:t>
      </w:r>
      <w:proofErr w:type="spellEnd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освітнього</w:t>
      </w:r>
      <w:proofErr w:type="spellEnd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процесу</w:t>
      </w:r>
      <w:proofErr w:type="spellEnd"/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eastAsia="ru-RU"/>
        </w:rPr>
        <w:t>»</w:t>
      </w:r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>. (Слайд 3).</w:t>
      </w:r>
    </w:p>
    <w:p w:rsidR="00325116" w:rsidRPr="002D066A" w:rsidRDefault="00325116" w:rsidP="002D066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 xml:space="preserve">Пропоную Вам взяти аркуш паперу та ручку і разом виконати тест, який займе у нас 3 хвилини. Він так і називається «Тест, який необхідно виконати за 3 хвилини». На слайді Ви бачите 13 пунктів, які необхідно виконати. Я зафіксую час, хто першим виконає, проговоріть про це. Готові? Тоді починаємо виконувати, час пішов. </w:t>
      </w:r>
      <w:r w:rsidR="00C421CC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 xml:space="preserve">(Слайд 4). (Протягом зазначеного часу необхідно періодично перепитувати у учасників, на якому пункті вони працюють). По закінченню часу, обговорити, що вдалося виконати, а що – ні. При цьому вказати, що нічого не потрібно було виконувати, </w:t>
      </w:r>
      <w:r w:rsid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>так як</w:t>
      </w:r>
      <w:r w:rsidR="00C421CC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t xml:space="preserve">, той, хто </w:t>
      </w:r>
      <w:r w:rsidR="00C421CC" w:rsidRPr="002D066A">
        <w:rPr>
          <w:rFonts w:ascii="Times New Roman" w:eastAsia="Times New Roman" w:hAnsi="Times New Roman" w:cs="Times New Roman"/>
          <w:bCs/>
          <w:color w:val="0A0A0A"/>
          <w:sz w:val="28"/>
          <w:szCs w:val="28"/>
          <w:lang w:val="uk-UA" w:eastAsia="ru-RU"/>
        </w:rPr>
        <w:lastRenderedPageBreak/>
        <w:t xml:space="preserve">уважно читав всі пункти і дійшов до №13, повинен був прочитати, що виконати необхідно було тільки пункти №1-2. </w:t>
      </w:r>
    </w:p>
    <w:p w:rsidR="00325116" w:rsidRPr="002D066A" w:rsidRDefault="00436F69" w:rsidP="002D066A">
      <w:pPr>
        <w:spacing w:after="0" w:line="360" w:lineRule="auto"/>
        <w:ind w:right="655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>“Майндфулнес”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 xml:space="preserve"> – це практики самоусвідомлення, які акцентують увагу на вмінні швидко зосереджуватись, відкидати емоції та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>“вмикати”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 xml:space="preserve"> мозок.</w:t>
      </w: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 (Слайд 5). </w:t>
      </w:r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А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ще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–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допомагає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gram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не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жити</w:t>
      </w:r>
      <w:proofErr w:type="spellEnd"/>
      <w:proofErr w:type="gram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на так званому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автопілоті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.</w:t>
      </w:r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 xml:space="preserve"> (Слайд 6).</w:t>
      </w:r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Автор книжки “WAKE UP!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Або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Як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перестати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жити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на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автопілоті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”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Барез-Браун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Кріс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поясню</w:t>
      </w:r>
      <w:proofErr w:type="gram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є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,</w:t>
      </w:r>
      <w:proofErr w:type="gram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що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стан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автопілоту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–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це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коли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людина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виконує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щось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автоматично, а в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результаті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–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втомлюється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від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одноманітності</w:t>
      </w:r>
      <w:proofErr w:type="spellEnd"/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.</w:t>
      </w:r>
      <w:r w:rsidR="0032511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 </w:t>
      </w:r>
    </w:p>
    <w:p w:rsidR="00436F69" w:rsidRPr="002D066A" w:rsidRDefault="00436F69" w:rsidP="002D066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М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айндфулнес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не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є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просто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модним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словом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або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тимчасовим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трендом.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Це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–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багатовимірна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практика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глибокими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коріннями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та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важливим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значенням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gram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для</w:t>
      </w:r>
      <w:proofErr w:type="gram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психічного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здоров’я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та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загального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добробуту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>.</w:t>
      </w: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 Це просторове врівноваження, усвідомлення теперішнього</w:t>
      </w:r>
      <w:r w:rsidR="009A009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 або</w:t>
      </w: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щохвилиннє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 усвідомлення наших думок, почуттів, тілесних </w:t>
      </w:r>
      <w:r w:rsidR="009A0096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відчуттів і навколишнього середовища з повним прийняттям та без засудження.</w:t>
      </w:r>
      <w:r w:rsidR="008603AC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 Виконуючи практики </w:t>
      </w:r>
      <w:proofErr w:type="spellStart"/>
      <w:r w:rsidR="008603AC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майндфулнес</w:t>
      </w:r>
      <w:proofErr w:type="spellEnd"/>
      <w:r w:rsidR="008603AC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, ми зосереджуємося, фокусуємося на певному об’єкті протягом певного часу. Розвиваємо вміння чітко розуміти, що відбувається з цим об’єктом, не оцінюючи його.</w:t>
      </w:r>
    </w:p>
    <w:p w:rsidR="00436F69" w:rsidRPr="002D066A" w:rsidRDefault="00E175B9" w:rsidP="002D066A">
      <w:pPr>
        <w:spacing w:after="0" w:line="360" w:lineRule="auto"/>
        <w:ind w:right="655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Цікаві факти про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майндфулнес</w:t>
      </w:r>
      <w:proofErr w:type="spellEnd"/>
      <w:r w:rsidR="003D7523"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 (Слайд 9)</w:t>
      </w: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: </w:t>
      </w:r>
    </w:p>
    <w:p w:rsidR="00E175B9" w:rsidRPr="002D066A" w:rsidRDefault="00E175B9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</w:pPr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практика р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озроблена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доктором медицини </w:t>
      </w:r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Джоном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Кабат-Зіном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у 1979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році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спрямована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на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допомогу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людям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краще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справлятися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зі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стресом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болем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та хворобою через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медитацію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,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рухливі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медитаційні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практики та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групові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>дискусії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eastAsia="ru-RU"/>
        </w:rPr>
        <w:t xml:space="preserve">. </w:t>
      </w:r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Активно була запроваджена у Клініці зниження стресу </w:t>
      </w:r>
      <w:proofErr w:type="spellStart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>Массачусетського</w:t>
      </w:r>
      <w:proofErr w:type="spellEnd"/>
      <w:r w:rsidRPr="002D066A">
        <w:rPr>
          <w:rFonts w:ascii="Times New Roman" w:eastAsia="Times New Roman" w:hAnsi="Times New Roman" w:cs="Times New Roman"/>
          <w:color w:val="3D3D3D"/>
          <w:sz w:val="28"/>
          <w:szCs w:val="28"/>
          <w:lang w:val="uk-UA" w:eastAsia="ru-RU"/>
        </w:rPr>
        <w:t xml:space="preserve"> університету (США);</w:t>
      </w:r>
    </w:p>
    <w:p w:rsidR="00325116" w:rsidRPr="002D066A" w:rsidRDefault="00E175B9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сучасні </w:t>
      </w:r>
      <w:r w:rsidR="003D7523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компанії із списку </w:t>
      </w:r>
      <w:r w:rsidR="003D7523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en-US" w:eastAsia="ru-RU"/>
        </w:rPr>
        <w:t>Global</w:t>
      </w:r>
      <w:r w:rsidR="003D7523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eastAsia="ru-RU"/>
        </w:rPr>
        <w:t xml:space="preserve"> </w:t>
      </w:r>
      <w:r w:rsidR="003D7523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використовують </w:t>
      </w:r>
      <w:proofErr w:type="spellStart"/>
      <w:r w:rsidR="003D7523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майндфулнес</w:t>
      </w:r>
      <w:proofErr w:type="spellEnd"/>
      <w:r w:rsidR="003D7523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 – практики у своїх корпоративних навчальних програмах;</w:t>
      </w:r>
    </w:p>
    <w:p w:rsidR="003D7523" w:rsidRPr="002D066A" w:rsidRDefault="003D7523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британський парламент використовує дані практики під час перерви.</w:t>
      </w:r>
    </w:p>
    <w:p w:rsidR="003D7523" w:rsidRPr="002D066A" w:rsidRDefault="003D7523" w:rsidP="002D066A">
      <w:pPr>
        <w:spacing w:after="0" w:line="36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Принципи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майндфулнес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 (Слайд 10): </w:t>
      </w:r>
    </w:p>
    <w:p w:rsidR="003D7523" w:rsidRPr="002D066A" w:rsidRDefault="003D7523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«Доброзичливість до себе» - </w:t>
      </w:r>
    </w:p>
    <w:p w:rsidR="003D7523" w:rsidRPr="002D066A" w:rsidRDefault="003D7523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«Прийняття» -</w:t>
      </w:r>
    </w:p>
    <w:p w:rsidR="003D7523" w:rsidRPr="002D066A" w:rsidRDefault="003D7523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lastRenderedPageBreak/>
        <w:t>«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Безоціночність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» -</w:t>
      </w:r>
    </w:p>
    <w:p w:rsidR="003D7523" w:rsidRPr="002D066A" w:rsidRDefault="003D7523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«Цікавість» - </w:t>
      </w:r>
    </w:p>
    <w:p w:rsidR="003D7523" w:rsidRPr="002D066A" w:rsidRDefault="003D7523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«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Нереагуюча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 позиція» -</w:t>
      </w:r>
    </w:p>
    <w:p w:rsidR="003D7523" w:rsidRPr="002D066A" w:rsidRDefault="003D7523" w:rsidP="002D066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Можна усвідомлювати (Слайд 11):</w:t>
      </w:r>
    </w:p>
    <w:p w:rsidR="003D7523" w:rsidRPr="002D066A" w:rsidRDefault="003D7523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тілесні відчуття;</w:t>
      </w:r>
    </w:p>
    <w:p w:rsidR="003D7523" w:rsidRPr="002D066A" w:rsidRDefault="003D7523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почуття;</w:t>
      </w:r>
    </w:p>
    <w:p w:rsidR="003D7523" w:rsidRPr="002D066A" w:rsidRDefault="003D7523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думки;</w:t>
      </w:r>
    </w:p>
    <w:p w:rsidR="003D7523" w:rsidRPr="002D066A" w:rsidRDefault="003D7523" w:rsidP="002D066A">
      <w:pPr>
        <w:pStyle w:val="a3"/>
        <w:numPr>
          <w:ilvl w:val="0"/>
          <w:numId w:val="2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дії.</w:t>
      </w:r>
    </w:p>
    <w:p w:rsidR="00E34D78" w:rsidRPr="002D066A" w:rsidRDefault="00E34D78" w:rsidP="002D066A">
      <w:pPr>
        <w:spacing w:after="0" w:line="360" w:lineRule="auto"/>
        <w:ind w:right="655"/>
        <w:jc w:val="both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Ну що ж, </w:t>
      </w:r>
      <w:proofErr w:type="spellStart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потренеруємося</w:t>
      </w:r>
      <w:proofErr w:type="spellEnd"/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? </w:t>
      </w:r>
    </w:p>
    <w:p w:rsidR="003D7523" w:rsidRPr="002D066A" w:rsidRDefault="00E34D78" w:rsidP="002D066A">
      <w:pPr>
        <w:spacing w:after="0" w:line="360" w:lineRule="auto"/>
        <w:ind w:right="655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П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очинати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практику “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майндфулнес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” треба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з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дихання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,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бо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це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те,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що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завжди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з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нами.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Фактично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, не треба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шукати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допомоги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ззовні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,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допомога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 xml:space="preserve"> – у нас самих.</w:t>
      </w:r>
    </w:p>
    <w:p w:rsidR="00E34D78" w:rsidRPr="002D066A" w:rsidRDefault="00E34D78" w:rsidP="002D066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Спробуємо відчути своє тіло, виконуючи практику «</w:t>
      </w: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>Сканування тіла» (Слайд 12).</w:t>
      </w: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 </w:t>
      </w: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Автори медитації </w:t>
      </w:r>
      <w:r w:rsidRPr="002D066A">
        <w:rPr>
          <w:rFonts w:ascii="Times New Roman" w:eastAsia="Calibri" w:hAnsi="Times New Roman" w:cs="Times New Roman"/>
          <w:sz w:val="28"/>
          <w:szCs w:val="28"/>
          <w:lang w:val="en-US"/>
        </w:rPr>
        <w:t>Greater</w:t>
      </w: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D066A">
        <w:rPr>
          <w:rFonts w:ascii="Times New Roman" w:eastAsia="Calibri" w:hAnsi="Times New Roman" w:cs="Times New Roman"/>
          <w:sz w:val="28"/>
          <w:szCs w:val="28"/>
          <w:lang w:val="en-US"/>
        </w:rPr>
        <w:t>Good</w:t>
      </w: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D066A">
        <w:rPr>
          <w:rFonts w:ascii="Times New Roman" w:eastAsia="Calibri" w:hAnsi="Times New Roman" w:cs="Times New Roman"/>
          <w:sz w:val="28"/>
          <w:szCs w:val="28"/>
          <w:lang w:val="en-US"/>
        </w:rPr>
        <w:t>Science</w:t>
      </w: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D066A">
        <w:rPr>
          <w:rFonts w:ascii="Times New Roman" w:eastAsia="Calibri" w:hAnsi="Times New Roman" w:cs="Times New Roman"/>
          <w:sz w:val="28"/>
          <w:szCs w:val="28"/>
          <w:lang w:val="en-US"/>
        </w:rPr>
        <w:t>Center</w:t>
      </w: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</w:p>
    <w:p w:rsidR="00E34D78" w:rsidRPr="002D066A" w:rsidRDefault="00E34D78" w:rsidP="002D066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Сканування тіла можна виконувати лежачи, сидячи або в інших позах. </w:t>
      </w:r>
    </w:p>
    <w:p w:rsidR="00E34D78" w:rsidRPr="002D066A" w:rsidRDefault="00E34D78" w:rsidP="002D066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Ця коротка медитація сканування тіла триває 3 хвилини, але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можете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подовжити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її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за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бажанням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просто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роблячи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більш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тривалі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паузи. Мета практики: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прокинутися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відчуттів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тілі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привнести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розслаблення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тіло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через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дихання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сфокусувати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>ій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розум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Почніть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медитацію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того,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приверніть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увагу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свого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тіла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можете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закрити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очі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вам так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зручно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можете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помітити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як ваше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тіло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сидить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відчуваючи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вагу на </w:t>
      </w:r>
      <w:proofErr w:type="spellStart"/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ст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>ільці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підлозі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Зробіть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кілька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глибоких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вдихів-видихів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Коли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глибоко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вдихаєте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відчуйте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як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повітря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котиться </w:t>
      </w:r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вашим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тілом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. А на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видиху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відчуйте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розслаблення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: як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опускаються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плечі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грудна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клітка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живіт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як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повітря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виходить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ніздрі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можете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помітити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відчуття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в ногах. Те, як вони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торкаються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>ідлоги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вагу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тиск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тепло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прохолоду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поверхні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якійсь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D066A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момент ваша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увага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відволіклася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на думки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інші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процеси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просто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скеруйте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її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назад, до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відчуттів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можете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помітити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ваші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ноги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прилягають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ст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>ільця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тиск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пульсування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важність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або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легкість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М’яко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реєструйте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відчуття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виникатимуть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ногах.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Зверніть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увагу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ваша спина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теж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може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торкатися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ст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>ільця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Якими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ці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відчуття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?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Зверніть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увагу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на область живота.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Якщо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ваш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живіт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напружений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пом’якшіть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його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просто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дихаючи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відчуття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у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животі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?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Скеруйте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увагу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до рук. </w:t>
      </w:r>
      <w:proofErr w:type="spellStart"/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Напружен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розслаблені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ваші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руки? </w:t>
      </w:r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З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цікавістю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подивіться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чи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можете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дозволити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їм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пом’якшати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Відчуйте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будь-як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відчуття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в руках. Нехай </w:t>
      </w:r>
      <w:proofErr w:type="spellStart"/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ваш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плечі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будуть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м’якими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Зверніть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увагу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шию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та горло. Нехай </w:t>
      </w:r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вони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теж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будуть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м’якими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Розслабте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їх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роблячи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декілька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усвідомлених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вдихі</w:t>
      </w:r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видихів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4499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Пом’якшіть щелепу, можливо, трішки відпустивши нижню щелепу. </w:t>
      </w:r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Нехай </w:t>
      </w:r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ваше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обличчя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м’язи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будуть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м’якими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Тоді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скеруйте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увагу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присутність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усього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вашого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тіла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Зробіть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ще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один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вдих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Слідкуйте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D066A"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відчуттями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які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тілі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дихайте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Коли вам буде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зручно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завершуйте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практику,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делікатно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розплющивши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очі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34D78" w:rsidRPr="002D066A" w:rsidRDefault="00E34D78" w:rsidP="002D066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Подякуйте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D066A">
        <w:rPr>
          <w:rFonts w:ascii="Times New Roman" w:eastAsia="Calibri" w:hAnsi="Times New Roman" w:cs="Times New Roman"/>
          <w:sz w:val="28"/>
          <w:szCs w:val="28"/>
        </w:rPr>
        <w:t>собі</w:t>
      </w:r>
      <w:proofErr w:type="spellEnd"/>
      <w:r w:rsidRPr="002D066A">
        <w:rPr>
          <w:rFonts w:ascii="Times New Roman" w:eastAsia="Calibri" w:hAnsi="Times New Roman" w:cs="Times New Roman"/>
          <w:sz w:val="28"/>
          <w:szCs w:val="28"/>
        </w:rPr>
        <w:t xml:space="preserve"> за час на себе</w:t>
      </w:r>
      <w:r w:rsidRPr="002D066A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E34D78" w:rsidRPr="002D066A" w:rsidRDefault="00E34D78" w:rsidP="002D066A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2D066A">
        <w:rPr>
          <w:rFonts w:ascii="Times New Roman" w:hAnsi="Times New Roman" w:cs="Times New Roman"/>
          <w:sz w:val="28"/>
          <w:szCs w:val="28"/>
          <w:lang w:val="uk-UA"/>
        </w:rPr>
        <w:t>Колеги, поділіться своїми відчуттями? Чи підійшов Вам темп, як я зачитувала інструкцію?</w:t>
      </w:r>
    </w:p>
    <w:p w:rsidR="00E34D78" w:rsidRPr="002D066A" w:rsidRDefault="00E34D78" w:rsidP="002D066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>Ми попрацювали зі своїми тілесними відчуттями. Зараз пропоную Вам</w:t>
      </w:r>
      <w:r w:rsidR="00880F62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 виконати практику «Усвідомлена їжа» з цукеркою. </w:t>
      </w:r>
      <w:r w:rsidR="002D066A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(Слайд  13). </w:t>
      </w:r>
      <w:r w:rsidR="00880F62" w:rsidRPr="002D066A">
        <w:rPr>
          <w:rFonts w:ascii="Times New Roman" w:eastAsia="Times New Roman" w:hAnsi="Times New Roman" w:cs="Times New Roman"/>
          <w:color w:val="0A0A0A"/>
          <w:sz w:val="28"/>
          <w:szCs w:val="28"/>
          <w:lang w:val="uk-UA" w:eastAsia="ru-RU"/>
        </w:rPr>
        <w:t xml:space="preserve">Мета цієї вправи – невідривно фіксувати увагу на відчуттях, намагаючись розрізнити найменші нюанси, спостерігати за їхніми змінами. </w:t>
      </w:r>
    </w:p>
    <w:p w:rsidR="00880F62" w:rsidRPr="002D066A" w:rsidRDefault="00880F62" w:rsidP="002D066A">
      <w:pPr>
        <w:pStyle w:val="a3"/>
        <w:numPr>
          <w:ilvl w:val="0"/>
          <w:numId w:val="4"/>
        </w:numPr>
        <w:spacing w:after="0" w:line="360" w:lineRule="auto"/>
        <w:ind w:left="655"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Покладіть цукерку на долоню. На секунду </w:t>
      </w:r>
      <w:proofErr w:type="spellStart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заплющіть</w:t>
      </w:r>
      <w:proofErr w:type="spellEnd"/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 очі й уявіть, що Ви вперше в житті бачите цукерку та не маєте </w:t>
      </w: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lastRenderedPageBreak/>
        <w:t xml:space="preserve">уявлення, що це таке. Намагайтесь викликати у себе почуття допитливості. </w:t>
      </w:r>
    </w:p>
    <w:p w:rsidR="00880F62" w:rsidRPr="002D066A" w:rsidRDefault="00115275" w:rsidP="002D066A">
      <w:pPr>
        <w:pStyle w:val="a3"/>
        <w:numPr>
          <w:ilvl w:val="0"/>
          <w:numId w:val="4"/>
        </w:numPr>
        <w:spacing w:after="0" w:line="360" w:lineRule="auto"/>
        <w:ind w:left="655"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Відкрийте очі. Уважно вивчіть зовнішній вигляд цукерки (контури, розмір, текстуру, а саме складки на обгортці, виступи). </w:t>
      </w:r>
      <w:r w:rsidRPr="002D066A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 xml:space="preserve">Якого вона кольору? Що на ній написано? Звідки вона?  </w:t>
      </w:r>
      <w:r w:rsidR="00880F62" w:rsidRPr="008E50B3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>Чи обгортка видає звуки?</w:t>
      </w:r>
      <w:r w:rsidR="00880F62" w:rsidRPr="002D066A">
        <w:rPr>
          <w:rFonts w:ascii="Times New Roman" w:eastAsia="Times New Roman" w:hAnsi="Times New Roman" w:cs="Times New Roman"/>
          <w:i/>
          <w:iCs/>
          <w:color w:val="010101"/>
          <w:sz w:val="28"/>
          <w:szCs w:val="28"/>
          <w:lang w:val="uk-UA" w:eastAsia="ru-RU"/>
        </w:rPr>
        <w:t xml:space="preserve"> </w:t>
      </w:r>
    </w:p>
    <w:p w:rsidR="00880F62" w:rsidRPr="002D066A" w:rsidRDefault="00880F62" w:rsidP="002D066A">
      <w:pPr>
        <w:pStyle w:val="a3"/>
        <w:numPr>
          <w:ilvl w:val="0"/>
          <w:numId w:val="4"/>
        </w:numPr>
        <w:spacing w:after="0" w:line="360" w:lineRule="auto"/>
        <w:ind w:left="655"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Повільно</w:t>
      </w: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 </w:t>
      </w:r>
      <w:r w:rsidRPr="008E50B3">
        <w:rPr>
          <w:rFonts w:ascii="Times New Roman" w:eastAsia="Times New Roman" w:hAnsi="Times New Roman" w:cs="Times New Roman"/>
          <w:bCs/>
          <w:color w:val="010101"/>
          <w:sz w:val="28"/>
          <w:szCs w:val="28"/>
          <w:lang w:val="uk-UA" w:eastAsia="ru-RU"/>
        </w:rPr>
        <w:t>розгорніть</w:t>
      </w: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  <w:t> </w:t>
      </w:r>
      <w:r w:rsidR="00115275"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цукерку</w:t>
      </w: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.</w:t>
      </w:r>
      <w:r w:rsidR="00E57AE4"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 </w:t>
      </w:r>
      <w:r w:rsidR="00115275" w:rsidRPr="008E50B3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>Чи відчуваєте</w:t>
      </w:r>
      <w:r w:rsidRPr="008E50B3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 xml:space="preserve"> </w:t>
      </w:r>
      <w:proofErr w:type="spellStart"/>
      <w:r w:rsidRPr="008E50B3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бажання</w:t>
      </w:r>
      <w:proofErr w:type="spellEnd"/>
      <w:r w:rsidRPr="008E50B3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8E50B3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пошвидше</w:t>
      </w:r>
      <w:proofErr w:type="spellEnd"/>
      <w:r w:rsidRPr="008E50B3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8E50B3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покласти</w:t>
      </w:r>
      <w:proofErr w:type="spellEnd"/>
      <w:r w:rsidRPr="008E50B3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r w:rsidR="00115275" w:rsidRPr="008E50B3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>цукерку</w:t>
      </w:r>
      <w:r w:rsidRPr="008E50B3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до рота?</w:t>
      </w:r>
    </w:p>
    <w:p w:rsidR="00E57AE4" w:rsidRPr="002D066A" w:rsidRDefault="00880F62" w:rsidP="002D066A">
      <w:pPr>
        <w:spacing w:after="0" w:line="360" w:lineRule="auto"/>
        <w:ind w:left="655"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Подивіться на </w:t>
      </w:r>
      <w:r w:rsidR="00115275"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цукерку</w:t>
      </w: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. </w:t>
      </w:r>
      <w:r w:rsidR="00115275"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Вивчіть її колір, зверніть увагу на відтінки та вплив освітлення на </w:t>
      </w:r>
      <w:r w:rsidR="00E57AE4"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зміну кольору. Можете її трохи наблизити до очей чи віддалити. Будьте дуже уважні. Уявіть, що Ви художник, який збирається максимально точно відобразити цей предмет. </w:t>
      </w:r>
    </w:p>
    <w:p w:rsidR="00E57AE4" w:rsidRPr="002D066A" w:rsidRDefault="00E57AE4" w:rsidP="002D066A">
      <w:pPr>
        <w:pStyle w:val="a3"/>
        <w:numPr>
          <w:ilvl w:val="0"/>
          <w:numId w:val="4"/>
        </w:num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Перенесіть увагу на дотикові відчуття, які виникли в місці контакту долоні з цукеркою. Якщо це допоможе загострити дотик, заплющте очі. Відчуйте масу цукерки, її температуру, форму. Доторкніться до цукерки кінчиками пальців, дослідіть її подушечками. Спробуйте оцінити її пружність, піддатливість. </w:t>
      </w:r>
    </w:p>
    <w:p w:rsidR="00E57AE4" w:rsidRPr="002D066A" w:rsidRDefault="00E57AE4" w:rsidP="002D066A">
      <w:pPr>
        <w:pStyle w:val="a3"/>
        <w:numPr>
          <w:ilvl w:val="0"/>
          <w:numId w:val="4"/>
        </w:num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Перебирайте цукерку між пальцями рук. Зосередьте увагу на звуці при цьому. Щоб краще розібрати звук, можете піднести її ближче до вуха. </w:t>
      </w:r>
    </w:p>
    <w:p w:rsidR="00E57AE4" w:rsidRPr="002D066A" w:rsidRDefault="00E57AE4" w:rsidP="002D066A">
      <w:pPr>
        <w:pStyle w:val="a3"/>
        <w:numPr>
          <w:ilvl w:val="0"/>
          <w:numId w:val="4"/>
        </w:num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Піднесіть цукерку до носа і спробуйте розрізнити її аромат. Наша система нюху тісно </w:t>
      </w:r>
      <w:r w:rsidR="00024F54"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пов’язана</w:t>
      </w: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 з </w:t>
      </w:r>
      <w:r w:rsidR="00024F54"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емоціями: спробуйте уловити свій емоційний відгук на запах. </w:t>
      </w:r>
    </w:p>
    <w:p w:rsidR="00024F54" w:rsidRPr="002D066A" w:rsidRDefault="00024F54" w:rsidP="002D066A">
      <w:pPr>
        <w:pStyle w:val="a3"/>
        <w:numPr>
          <w:ilvl w:val="0"/>
          <w:numId w:val="4"/>
        </w:num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Повільно, усвідомленим рухом руки покладіть цукерку в рот, але не поспішайте її розкусити. Вивчіть її форму, масу, температуру за допомогою язика. Зосередьтеся на відчуттях, які виникають від присутності цукерки в роті. </w:t>
      </w:r>
    </w:p>
    <w:p w:rsidR="00024F54" w:rsidRPr="002D066A" w:rsidRDefault="00024F54" w:rsidP="002D066A">
      <w:pPr>
        <w:pStyle w:val="a3"/>
        <w:numPr>
          <w:ilvl w:val="0"/>
          <w:numId w:val="4"/>
        </w:num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lastRenderedPageBreak/>
        <w:t xml:space="preserve">Розкусіть цукерку, звертаючи увагу на рух щелепи. Якщо під час розкасування виник звук, відзначте це. Далі зосередьтеся на відчутті смаку. Намагайтеся розрізнити, які відчуття виникають у різних частинах рота і язика. Слідкуйте за зміною смаку в часі. Слідкуйте за зміною смаку в часі, за реакціями тіла на цукерку в роті: може виділяється слина, напружуються м’язи гортані, працюють м’язи язика. </w:t>
      </w:r>
    </w:p>
    <w:p w:rsidR="00024F54" w:rsidRPr="002D066A" w:rsidRDefault="00024F54" w:rsidP="002D066A">
      <w:pPr>
        <w:pStyle w:val="a3"/>
        <w:numPr>
          <w:ilvl w:val="0"/>
          <w:numId w:val="4"/>
        </w:num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Коли Ви відчуєте намір проковтнути слину, продовжуйте слідкувати за її просуванням горлом і стравоходом. Відчуйте її важкість у шлунку</w:t>
      </w:r>
    </w:p>
    <w:p w:rsidR="00024F54" w:rsidRPr="002D066A" w:rsidRDefault="00024F54" w:rsidP="002D066A">
      <w:pPr>
        <w:spacing w:after="0" w:line="360" w:lineRule="auto"/>
        <w:ind w:left="360"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Усвідомте, як почуває себе тіло після цієї вправи</w:t>
      </w:r>
      <w:r w:rsidR="00214BE2"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. Усвідомте свої думки й емоції.</w:t>
      </w:r>
    </w:p>
    <w:p w:rsidR="00214BE2" w:rsidRPr="002D066A" w:rsidRDefault="00214BE2" w:rsidP="002D066A">
      <w:pPr>
        <w:spacing w:after="0" w:line="360" w:lineRule="auto"/>
        <w:ind w:left="360"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Якщо є час, цю вправу можна проробити з родзинкою.</w:t>
      </w:r>
    </w:p>
    <w:p w:rsidR="00E57AE4" w:rsidRPr="002D066A" w:rsidRDefault="002D066A" w:rsidP="002D066A">
      <w:p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Щоденні неформальні практики ми може виконувати, застосовуючи свої органи чуття і аналізатори (Слайд 14): </w:t>
      </w:r>
    </w:p>
    <w:p w:rsidR="002D066A" w:rsidRPr="002D066A" w:rsidRDefault="002D066A" w:rsidP="002D066A">
      <w:pPr>
        <w:pStyle w:val="a3"/>
        <w:numPr>
          <w:ilvl w:val="0"/>
          <w:numId w:val="2"/>
        </w:num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зір «Усвідомлене читання»;</w:t>
      </w:r>
    </w:p>
    <w:p w:rsidR="002D066A" w:rsidRPr="002D066A" w:rsidRDefault="002D066A" w:rsidP="002D066A">
      <w:pPr>
        <w:pStyle w:val="a3"/>
        <w:numPr>
          <w:ilvl w:val="0"/>
          <w:numId w:val="2"/>
        </w:num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слух «Усвідомлена мелодія»;</w:t>
      </w:r>
    </w:p>
    <w:p w:rsidR="002D066A" w:rsidRPr="002D066A" w:rsidRDefault="002D066A" w:rsidP="002D066A">
      <w:pPr>
        <w:pStyle w:val="a3"/>
        <w:numPr>
          <w:ilvl w:val="0"/>
          <w:numId w:val="2"/>
        </w:num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нюх «Усвідомлений аромат»;</w:t>
      </w:r>
    </w:p>
    <w:p w:rsidR="002D066A" w:rsidRPr="002D066A" w:rsidRDefault="002D066A" w:rsidP="002D066A">
      <w:pPr>
        <w:pStyle w:val="a3"/>
        <w:numPr>
          <w:ilvl w:val="0"/>
          <w:numId w:val="2"/>
        </w:num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дотик «Усвідомлені обійми»;</w:t>
      </w:r>
    </w:p>
    <w:p w:rsidR="002D066A" w:rsidRPr="002D066A" w:rsidRDefault="002D066A" w:rsidP="002D066A">
      <w:pPr>
        <w:pStyle w:val="a3"/>
        <w:numPr>
          <w:ilvl w:val="0"/>
          <w:numId w:val="2"/>
        </w:num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</w:pPr>
      <w:r w:rsidRPr="002D066A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смак «Усвідомлена їжа» (зараз по практикували. Можна робити з кавою, чаєм тощо).</w:t>
      </w:r>
    </w:p>
    <w:p w:rsidR="00E57AE4" w:rsidRPr="008E50B3" w:rsidRDefault="008E50B3" w:rsidP="008E50B3">
      <w:p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lang w:val="uk-UA" w:eastAsia="ru-RU"/>
        </w:rPr>
      </w:pPr>
      <w:r w:rsidRPr="008E50B3">
        <w:rPr>
          <w:rFonts w:ascii="Times New Roman" w:eastAsia="Times New Roman" w:hAnsi="Times New Roman" w:cs="Times New Roman"/>
          <w:color w:val="141414"/>
          <w:sz w:val="28"/>
          <w:lang w:val="uk-UA" w:eastAsia="ru-RU"/>
        </w:rPr>
        <w:t>Вправа «Компліменти» (Слайд 15) : учасникам пропонується обрати 1 людину з екрану і сказати їй комплімент словами «Так цікаво, що у Вас …». Людина приймаючи ці слова відповідає «Дякую, прийму, а ще мені подобається в собі те, що я…». По закінченню вправи, учасники проговорюють, що важче було зробити: сказати комплімент людині чи виокремити в собі певну рису/якість.</w:t>
      </w:r>
    </w:p>
    <w:p w:rsidR="00F44990" w:rsidRPr="00F44990" w:rsidRDefault="00F44990" w:rsidP="00BE4E49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A0A0A"/>
          <w:sz w:val="28"/>
          <w:szCs w:val="28"/>
          <w:bdr w:val="none" w:sz="0" w:space="0" w:color="auto" w:frame="1"/>
          <w:lang w:val="uk-UA" w:eastAsia="ru-RU"/>
        </w:rPr>
      </w:pPr>
      <w:r w:rsidRPr="00F44990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Шановні колеги, практики </w:t>
      </w:r>
      <w:proofErr w:type="spellStart"/>
      <w:r w:rsidRPr="00F44990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>майндфулнес</w:t>
      </w:r>
      <w:proofErr w:type="spellEnd"/>
      <w:r w:rsidRPr="00F44990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 ми активно можемо застосовувати у роботі з учасниками освітнього процесу, </w:t>
      </w:r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>бо вони активно допомагають як дітям, так і дорослим.</w:t>
      </w:r>
      <w:r w:rsidRPr="00F44990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t xml:space="preserve"> За допомогою таких вправ діти вчаться </w:t>
      </w:r>
      <w:r w:rsidRPr="00F44990">
        <w:rPr>
          <w:rFonts w:ascii="Times New Roman" w:eastAsia="Times New Roman" w:hAnsi="Times New Roman" w:cs="Times New Roman"/>
          <w:color w:val="141414"/>
          <w:sz w:val="28"/>
          <w:szCs w:val="28"/>
          <w:lang w:val="uk-UA" w:eastAsia="ru-RU"/>
        </w:rPr>
        <w:lastRenderedPageBreak/>
        <w:t xml:space="preserve">концентруватись на чомусь і обирати фокус; розвивати </w:t>
      </w:r>
      <w:proofErr w:type="spellStart"/>
      <w:r w:rsidRPr="00F44990">
        <w:rPr>
          <w:rFonts w:ascii="Times New Roman" w:eastAsia="Times New Roman" w:hAnsi="Times New Roman" w:cs="Times New Roman"/>
          <w:color w:val="0A0A0A"/>
          <w:sz w:val="28"/>
          <w:szCs w:val="28"/>
          <w:bdr w:val="none" w:sz="0" w:space="0" w:color="auto" w:frame="1"/>
          <w:lang w:val="uk-UA" w:eastAsia="ru-RU"/>
        </w:rPr>
        <w:t>емпатію</w:t>
      </w:r>
      <w:proofErr w:type="spellEnd"/>
      <w:r w:rsidRPr="00F44990">
        <w:rPr>
          <w:rFonts w:ascii="Times New Roman" w:eastAsia="Times New Roman" w:hAnsi="Times New Roman" w:cs="Times New Roman"/>
          <w:color w:val="0A0A0A"/>
          <w:sz w:val="28"/>
          <w:szCs w:val="28"/>
          <w:bdr w:val="none" w:sz="0" w:space="0" w:color="auto" w:frame="1"/>
          <w:lang w:val="uk-UA" w:eastAsia="ru-RU"/>
        </w:rPr>
        <w:t xml:space="preserve"> та співчуття, допомагаючи будувати більш глибокі та змістовні взаємини; краще усвідомлювати стресові тригери та реагувати на них спокійніше та більш продуктивно, підвищують концентрацію уваги, зменшує симптоми тривожності й депресії, покращує загальне самопочуття.</w:t>
      </w:r>
    </w:p>
    <w:p w:rsidR="00F44990" w:rsidRPr="00F44990" w:rsidRDefault="00F44990" w:rsidP="00BE4E49">
      <w:pPr>
        <w:spacing w:after="0" w:line="360" w:lineRule="auto"/>
        <w:ind w:right="655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“</w:t>
      </w:r>
      <w:proofErr w:type="spellStart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Мабуть</w:t>
      </w:r>
      <w:proofErr w:type="spellEnd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, </w:t>
      </w:r>
      <w:proofErr w:type="spellStart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ця</w:t>
      </w:r>
      <w:proofErr w:type="spellEnd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методика </w:t>
      </w:r>
      <w:proofErr w:type="spellStart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якось</w:t>
      </w:r>
      <w:proofErr w:type="spellEnd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призупиняє</w:t>
      </w:r>
      <w:proofErr w:type="spellEnd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життя</w:t>
      </w:r>
      <w:proofErr w:type="spellEnd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, </w:t>
      </w:r>
      <w:proofErr w:type="spellStart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аби</w:t>
      </w:r>
      <w:proofErr w:type="spellEnd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ти</w:t>
      </w:r>
      <w:proofErr w:type="spellEnd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трохи</w:t>
      </w:r>
      <w:proofErr w:type="spellEnd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подивився</w:t>
      </w:r>
      <w:proofErr w:type="spellEnd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</w:t>
      </w:r>
      <w:proofErr w:type="spellStart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>навколо</w:t>
      </w:r>
      <w:proofErr w:type="spellEnd"/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 себе</w:t>
      </w:r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val="uk-UA" w:eastAsia="ru-RU"/>
        </w:rPr>
        <w:t>»</w:t>
      </w:r>
      <w:r w:rsidRPr="00F44990">
        <w:rPr>
          <w:rFonts w:ascii="Times New Roman" w:eastAsia="Times New Roman" w:hAnsi="Times New Roman" w:cs="Times New Roman"/>
          <w:iCs/>
          <w:color w:val="010101"/>
          <w:sz w:val="28"/>
          <w:szCs w:val="28"/>
          <w:lang w:eastAsia="ru-RU"/>
        </w:rPr>
        <w:t xml:space="preserve">. </w:t>
      </w:r>
    </w:p>
    <w:p w:rsidR="00F44990" w:rsidRPr="00F44990" w:rsidRDefault="00BE4E49" w:rsidP="00BE4E49">
      <w:pPr>
        <w:spacing w:after="436" w:line="360" w:lineRule="auto"/>
        <w:ind w:right="655"/>
        <w:jc w:val="both"/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>Майндфулнес</w:t>
      </w:r>
      <w:proofErr w:type="spellEnd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 xml:space="preserve"> </w:t>
      </w:r>
      <w:proofErr w:type="spellStart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>вчить</w:t>
      </w:r>
      <w:proofErr w:type="spellEnd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 xml:space="preserve"> того, </w:t>
      </w:r>
      <w:proofErr w:type="spellStart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>що</w:t>
      </w:r>
      <w:proofErr w:type="spellEnd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 xml:space="preserve"> </w:t>
      </w:r>
      <w:proofErr w:type="spellStart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>стресових</w:t>
      </w:r>
      <w:proofErr w:type="spellEnd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 xml:space="preserve"> </w:t>
      </w:r>
      <w:proofErr w:type="spellStart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>ситуацій</w:t>
      </w:r>
      <w:proofErr w:type="spellEnd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 xml:space="preserve"> не треба. </w:t>
      </w:r>
      <w:proofErr w:type="spellStart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>Натомість</w:t>
      </w:r>
      <w:proofErr w:type="spellEnd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 xml:space="preserve">, </w:t>
      </w:r>
      <w:proofErr w:type="spellStart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>можна</w:t>
      </w:r>
      <w:proofErr w:type="spellEnd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 xml:space="preserve"> </w:t>
      </w:r>
      <w:proofErr w:type="spellStart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>насолоджуватись</w:t>
      </w:r>
      <w:proofErr w:type="spellEnd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 xml:space="preserve"> </w:t>
      </w:r>
      <w:proofErr w:type="spellStart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>тим</w:t>
      </w:r>
      <w:proofErr w:type="spellEnd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 xml:space="preserve">, </w:t>
      </w:r>
      <w:proofErr w:type="spellStart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>що</w:t>
      </w:r>
      <w:proofErr w:type="spellEnd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 xml:space="preserve"> </w:t>
      </w:r>
      <w:proofErr w:type="spellStart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>є</w:t>
      </w:r>
      <w:proofErr w:type="spellEnd"/>
      <w:r w:rsidR="00F44990" w:rsidRPr="00F44990">
        <w:rPr>
          <w:rFonts w:ascii="Times New Roman" w:eastAsia="Times New Roman" w:hAnsi="Times New Roman" w:cs="Times New Roman"/>
          <w:iCs/>
          <w:color w:val="7D7C7E"/>
          <w:sz w:val="28"/>
          <w:szCs w:val="28"/>
          <w:lang w:eastAsia="ru-RU"/>
        </w:rPr>
        <w:t xml:space="preserve"> зараз.</w:t>
      </w:r>
    </w:p>
    <w:p w:rsidR="00F44990" w:rsidRPr="00B36CFE" w:rsidRDefault="00F44990" w:rsidP="00BE4E49">
      <w:pPr>
        <w:spacing w:after="273" w:line="360" w:lineRule="auto"/>
        <w:ind w:left="655" w:right="655"/>
        <w:jc w:val="both"/>
        <w:rPr>
          <w:rFonts w:ascii="Times New Roman" w:eastAsia="Times New Roman" w:hAnsi="Times New Roman" w:cs="Times New Roman"/>
          <w:color w:val="141414"/>
          <w:sz w:val="28"/>
          <w:szCs w:val="28"/>
          <w:lang w:eastAsia="ru-RU"/>
        </w:rPr>
      </w:pPr>
    </w:p>
    <w:p w:rsidR="008E50B3" w:rsidRPr="00F44990" w:rsidRDefault="008E50B3" w:rsidP="00BE4E49">
      <w:pPr>
        <w:spacing w:after="0" w:line="360" w:lineRule="auto"/>
        <w:ind w:right="982"/>
        <w:jc w:val="both"/>
        <w:rPr>
          <w:rFonts w:ascii="Times New Roman" w:eastAsia="Times New Roman" w:hAnsi="Times New Roman" w:cs="Times New Roman"/>
          <w:color w:val="141414"/>
          <w:sz w:val="28"/>
          <w:lang w:eastAsia="ru-RU"/>
        </w:rPr>
      </w:pPr>
    </w:p>
    <w:p w:rsidR="009F100C" w:rsidRPr="002D066A" w:rsidRDefault="009F100C" w:rsidP="00BE4E49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</w:p>
    <w:p w:rsidR="009D0AA2" w:rsidRPr="002D066A" w:rsidRDefault="009D0AA2" w:rsidP="00BE4E4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9D0AA2" w:rsidRPr="002D066A" w:rsidSect="004167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67CCF"/>
    <w:multiLevelType w:val="hybridMultilevel"/>
    <w:tmpl w:val="D244FC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8331FE"/>
    <w:multiLevelType w:val="hybridMultilevel"/>
    <w:tmpl w:val="CDD4FC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8E7661"/>
    <w:multiLevelType w:val="hybridMultilevel"/>
    <w:tmpl w:val="FC32D87A"/>
    <w:lvl w:ilvl="0" w:tplc="ECD8C1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2F7D76"/>
    <w:multiLevelType w:val="multilevel"/>
    <w:tmpl w:val="C7689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D0AA2"/>
    <w:rsid w:val="00024F54"/>
    <w:rsid w:val="00052CC7"/>
    <w:rsid w:val="00115275"/>
    <w:rsid w:val="00214BE2"/>
    <w:rsid w:val="002D066A"/>
    <w:rsid w:val="00324C95"/>
    <w:rsid w:val="00325116"/>
    <w:rsid w:val="003D7523"/>
    <w:rsid w:val="004167FF"/>
    <w:rsid w:val="00436F69"/>
    <w:rsid w:val="00710EBD"/>
    <w:rsid w:val="008603AC"/>
    <w:rsid w:val="00880F62"/>
    <w:rsid w:val="008E50B3"/>
    <w:rsid w:val="009A0096"/>
    <w:rsid w:val="009D0AA2"/>
    <w:rsid w:val="009F100C"/>
    <w:rsid w:val="00A82903"/>
    <w:rsid w:val="00B71532"/>
    <w:rsid w:val="00BB2A30"/>
    <w:rsid w:val="00BE4E49"/>
    <w:rsid w:val="00C421CC"/>
    <w:rsid w:val="00E175B9"/>
    <w:rsid w:val="00E34D78"/>
    <w:rsid w:val="00E57AE4"/>
    <w:rsid w:val="00F44990"/>
    <w:rsid w:val="00F67DEA"/>
    <w:rsid w:val="00F7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7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0A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1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dcterms:created xsi:type="dcterms:W3CDTF">2024-04-11T21:26:00Z</dcterms:created>
  <dcterms:modified xsi:type="dcterms:W3CDTF">2024-05-12T21:31:00Z</dcterms:modified>
</cp:coreProperties>
</file>