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Pr="00884BEA" w:rsidRDefault="000B33F9" w:rsidP="00884BEA">
      <w:pPr>
        <w:pStyle w:val="a3"/>
        <w:jc w:val="center"/>
        <w:rPr>
          <w:sz w:val="52"/>
          <w:szCs w:val="52"/>
        </w:rPr>
      </w:pPr>
    </w:p>
    <w:p w:rsidR="00884BEA" w:rsidRPr="00884BEA" w:rsidRDefault="00884BEA" w:rsidP="00884BEA">
      <w:pPr>
        <w:pStyle w:val="a3"/>
        <w:jc w:val="center"/>
        <w:rPr>
          <w:b/>
          <w:sz w:val="52"/>
          <w:szCs w:val="52"/>
        </w:rPr>
      </w:pPr>
      <w:r w:rsidRPr="00884BEA">
        <w:rPr>
          <w:b/>
          <w:sz w:val="52"/>
          <w:szCs w:val="52"/>
        </w:rPr>
        <w:t>МАЙСТЕР – КЛАС</w:t>
      </w:r>
    </w:p>
    <w:p w:rsidR="000B33F9" w:rsidRPr="00884BEA" w:rsidRDefault="00884BEA" w:rsidP="00884BEA">
      <w:pPr>
        <w:pStyle w:val="a3"/>
        <w:jc w:val="center"/>
        <w:rPr>
          <w:sz w:val="52"/>
          <w:szCs w:val="52"/>
        </w:rPr>
      </w:pPr>
      <w:r w:rsidRPr="00884BEA">
        <w:rPr>
          <w:sz w:val="52"/>
          <w:szCs w:val="52"/>
        </w:rPr>
        <w:t>вчителя біології</w:t>
      </w:r>
    </w:p>
    <w:p w:rsidR="00884BEA" w:rsidRPr="00884BEA" w:rsidRDefault="00884BEA" w:rsidP="00884BEA">
      <w:pPr>
        <w:pStyle w:val="a3"/>
        <w:spacing w:before="61"/>
        <w:ind w:left="1102" w:right="592"/>
        <w:jc w:val="center"/>
        <w:rPr>
          <w:sz w:val="52"/>
          <w:szCs w:val="52"/>
        </w:rPr>
      </w:pPr>
      <w:r w:rsidRPr="00884BEA">
        <w:rPr>
          <w:sz w:val="52"/>
          <w:szCs w:val="52"/>
        </w:rPr>
        <w:t xml:space="preserve">«Формування </w:t>
      </w:r>
      <w:r w:rsidRPr="00884BEA">
        <w:rPr>
          <w:sz w:val="52"/>
          <w:szCs w:val="52"/>
        </w:rPr>
        <w:t xml:space="preserve">та розвиток </w:t>
      </w:r>
      <w:proofErr w:type="spellStart"/>
      <w:r w:rsidRPr="00884BEA">
        <w:rPr>
          <w:sz w:val="52"/>
          <w:szCs w:val="52"/>
        </w:rPr>
        <w:t>життєвоважливих</w:t>
      </w:r>
      <w:proofErr w:type="spellEnd"/>
      <w:r w:rsidRPr="00884BEA">
        <w:rPr>
          <w:sz w:val="52"/>
          <w:szCs w:val="52"/>
        </w:rPr>
        <w:t xml:space="preserve"> компетентностей учнів на уроках біології шляхом використання</w:t>
      </w:r>
      <w:r w:rsidRPr="00884BEA">
        <w:rPr>
          <w:spacing w:val="-12"/>
          <w:sz w:val="52"/>
          <w:szCs w:val="52"/>
        </w:rPr>
        <w:t xml:space="preserve"> </w:t>
      </w:r>
      <w:r w:rsidRPr="00884BEA">
        <w:rPr>
          <w:sz w:val="52"/>
          <w:szCs w:val="52"/>
        </w:rPr>
        <w:t>інноваційних</w:t>
      </w:r>
      <w:r w:rsidRPr="00884BEA">
        <w:rPr>
          <w:spacing w:val="-8"/>
          <w:sz w:val="52"/>
          <w:szCs w:val="52"/>
        </w:rPr>
        <w:t xml:space="preserve"> </w:t>
      </w:r>
      <w:r w:rsidRPr="00884BEA">
        <w:rPr>
          <w:sz w:val="52"/>
          <w:szCs w:val="52"/>
        </w:rPr>
        <w:t>та</w:t>
      </w:r>
      <w:r w:rsidRPr="00884BEA">
        <w:rPr>
          <w:spacing w:val="-9"/>
          <w:sz w:val="52"/>
          <w:szCs w:val="52"/>
        </w:rPr>
        <w:t xml:space="preserve"> </w:t>
      </w:r>
      <w:proofErr w:type="spellStart"/>
      <w:r w:rsidRPr="00884BEA">
        <w:rPr>
          <w:sz w:val="52"/>
          <w:szCs w:val="52"/>
        </w:rPr>
        <w:t>акмеологічних</w:t>
      </w:r>
      <w:proofErr w:type="spellEnd"/>
      <w:r w:rsidRPr="00884BEA">
        <w:rPr>
          <w:spacing w:val="-4"/>
          <w:sz w:val="52"/>
          <w:szCs w:val="52"/>
        </w:rPr>
        <w:t xml:space="preserve"> </w:t>
      </w:r>
      <w:r w:rsidRPr="00884BEA">
        <w:rPr>
          <w:spacing w:val="-2"/>
          <w:sz w:val="52"/>
          <w:szCs w:val="52"/>
        </w:rPr>
        <w:t>технологій»</w:t>
      </w:r>
    </w:p>
    <w:p w:rsidR="00884BEA" w:rsidRDefault="00884BEA">
      <w:pPr>
        <w:pStyle w:val="a3"/>
        <w:rPr>
          <w:sz w:val="20"/>
        </w:rPr>
      </w:pPr>
    </w:p>
    <w:p w:rsidR="000B33F9" w:rsidRDefault="000B33F9">
      <w:pPr>
        <w:pStyle w:val="a3"/>
        <w:spacing w:before="54" w:after="1"/>
        <w:rPr>
          <w:sz w:val="20"/>
        </w:rPr>
      </w:pPr>
    </w:p>
    <w:p w:rsidR="000B33F9" w:rsidRDefault="00FC03B5">
      <w:pPr>
        <w:tabs>
          <w:tab w:val="left" w:pos="6252"/>
          <w:tab w:val="left" w:pos="6937"/>
        </w:tabs>
        <w:ind w:left="834"/>
        <w:rPr>
          <w:sz w:val="20"/>
        </w:rPr>
      </w:pPr>
      <w:r>
        <w:rPr>
          <w:sz w:val="20"/>
        </w:rPr>
        <w:tab/>
      </w:r>
      <w:r>
        <w:rPr>
          <w:position w:val="27"/>
          <w:sz w:val="20"/>
        </w:rPr>
        <w:tab/>
      </w:r>
    </w:p>
    <w:p w:rsidR="000B33F9" w:rsidRDefault="000B33F9">
      <w:pPr>
        <w:pStyle w:val="a3"/>
        <w:spacing w:before="9"/>
        <w:rPr>
          <w:sz w:val="10"/>
        </w:rPr>
      </w:pPr>
    </w:p>
    <w:p w:rsidR="000B33F9" w:rsidRDefault="000B33F9">
      <w:pPr>
        <w:pStyle w:val="a3"/>
        <w:spacing w:before="4"/>
        <w:rPr>
          <w:sz w:val="18"/>
        </w:rPr>
      </w:pPr>
    </w:p>
    <w:p w:rsidR="000B33F9" w:rsidRDefault="000B33F9">
      <w:pPr>
        <w:pStyle w:val="a3"/>
        <w:rPr>
          <w:sz w:val="48"/>
        </w:rPr>
      </w:pPr>
    </w:p>
    <w:p w:rsidR="000B33F9" w:rsidRDefault="000B33F9">
      <w:pPr>
        <w:pStyle w:val="a3"/>
        <w:rPr>
          <w:sz w:val="48"/>
        </w:rPr>
      </w:pPr>
    </w:p>
    <w:p w:rsidR="000B33F9" w:rsidRDefault="000B33F9">
      <w:pPr>
        <w:pStyle w:val="a3"/>
        <w:spacing w:before="69"/>
        <w:rPr>
          <w:sz w:val="48"/>
        </w:rPr>
      </w:pPr>
    </w:p>
    <w:p w:rsidR="000B33F9" w:rsidRDefault="000B33F9">
      <w:pPr>
        <w:pStyle w:val="a3"/>
        <w:rPr>
          <w:rFonts w:ascii="Trebuchet MS"/>
          <w:sz w:val="48"/>
        </w:rPr>
      </w:pPr>
    </w:p>
    <w:p w:rsidR="000B33F9" w:rsidRDefault="000B33F9">
      <w:pPr>
        <w:pStyle w:val="a3"/>
        <w:rPr>
          <w:rFonts w:ascii="Trebuchet MS"/>
          <w:sz w:val="48"/>
        </w:rPr>
      </w:pPr>
    </w:p>
    <w:p w:rsidR="000B33F9" w:rsidRDefault="000B33F9">
      <w:pPr>
        <w:pStyle w:val="a3"/>
        <w:rPr>
          <w:rFonts w:ascii="Trebuchet MS"/>
          <w:sz w:val="48"/>
        </w:rPr>
      </w:pPr>
    </w:p>
    <w:p w:rsidR="000B33F9" w:rsidRDefault="000B33F9">
      <w:pPr>
        <w:pStyle w:val="a3"/>
        <w:spacing w:before="302"/>
        <w:rPr>
          <w:rFonts w:ascii="Trebuchet MS"/>
          <w:sz w:val="48"/>
        </w:rPr>
      </w:pPr>
    </w:p>
    <w:p w:rsidR="005D5646" w:rsidRDefault="005D5646">
      <w:pPr>
        <w:pStyle w:val="a3"/>
        <w:spacing w:before="302"/>
        <w:rPr>
          <w:rFonts w:ascii="Trebuchet MS"/>
          <w:sz w:val="48"/>
        </w:rPr>
      </w:pPr>
      <w:bookmarkStart w:id="0" w:name="_GoBack"/>
      <w:bookmarkEnd w:id="0"/>
    </w:p>
    <w:p w:rsidR="005D5646" w:rsidRPr="00884BEA" w:rsidRDefault="00FC03B5">
      <w:pPr>
        <w:pStyle w:val="a3"/>
        <w:spacing w:before="1" w:line="508" w:lineRule="auto"/>
        <w:ind w:left="4256" w:right="4537"/>
        <w:jc w:val="center"/>
        <w:rPr>
          <w:spacing w:val="-2"/>
        </w:rPr>
      </w:pPr>
      <w:proofErr w:type="spellStart"/>
      <w:r w:rsidRPr="00884BEA">
        <w:rPr>
          <w:spacing w:val="-2"/>
        </w:rPr>
        <w:t>м.Гуляйполе</w:t>
      </w:r>
      <w:proofErr w:type="spellEnd"/>
      <w:r w:rsidRPr="00884BEA">
        <w:rPr>
          <w:spacing w:val="-2"/>
        </w:rPr>
        <w:t xml:space="preserve"> </w:t>
      </w:r>
    </w:p>
    <w:p w:rsidR="000B33F9" w:rsidRPr="00884BEA" w:rsidRDefault="00FC03B5">
      <w:pPr>
        <w:pStyle w:val="a3"/>
        <w:spacing w:before="1" w:line="508" w:lineRule="auto"/>
        <w:ind w:left="4256" w:right="4537"/>
        <w:jc w:val="center"/>
      </w:pPr>
      <w:r w:rsidRPr="00884BEA">
        <w:rPr>
          <w:spacing w:val="-4"/>
          <w:w w:val="105"/>
        </w:rPr>
        <w:t>20</w:t>
      </w:r>
      <w:r w:rsidR="005D5646" w:rsidRPr="00884BEA">
        <w:rPr>
          <w:spacing w:val="-4"/>
          <w:w w:val="105"/>
        </w:rPr>
        <w:t>24</w:t>
      </w:r>
    </w:p>
    <w:p w:rsidR="000B33F9" w:rsidRDefault="000B33F9">
      <w:pPr>
        <w:spacing w:line="508" w:lineRule="auto"/>
        <w:jc w:val="center"/>
        <w:rPr>
          <w:rFonts w:ascii="Trebuchet MS" w:hAnsi="Trebuchet MS"/>
        </w:rPr>
      </w:pPr>
    </w:p>
    <w:p w:rsidR="005D5646" w:rsidRDefault="005D5646">
      <w:pPr>
        <w:spacing w:line="508" w:lineRule="auto"/>
        <w:jc w:val="center"/>
        <w:rPr>
          <w:rFonts w:ascii="Trebuchet MS" w:hAnsi="Trebuchet MS"/>
        </w:rPr>
        <w:sectPr w:rsidR="005D5646">
          <w:type w:val="continuous"/>
          <w:pgSz w:w="11910" w:h="16840"/>
          <w:pgMar w:top="1920" w:right="320" w:bottom="280" w:left="600" w:header="720" w:footer="720" w:gutter="0"/>
          <w:cols w:space="720"/>
        </w:sectPr>
      </w:pPr>
    </w:p>
    <w:p w:rsidR="005D5646" w:rsidRDefault="005D5646" w:rsidP="00FC03B5">
      <w:pPr>
        <w:pStyle w:val="a3"/>
        <w:spacing w:before="61"/>
        <w:ind w:left="1102" w:right="592"/>
        <w:jc w:val="both"/>
      </w:pPr>
    </w:p>
    <w:p w:rsidR="000B33F9" w:rsidRDefault="00FC03B5" w:rsidP="00FC03B5">
      <w:pPr>
        <w:pStyle w:val="a3"/>
        <w:spacing w:before="61"/>
        <w:ind w:left="1102" w:right="592"/>
        <w:jc w:val="both"/>
      </w:pPr>
      <w:r>
        <w:t>Добрий</w:t>
      </w:r>
      <w:r>
        <w:rPr>
          <w:spacing w:val="-6"/>
        </w:rPr>
        <w:t xml:space="preserve"> </w:t>
      </w:r>
      <w:r>
        <w:t>день!</w:t>
      </w:r>
      <w:r>
        <w:rPr>
          <w:spacing w:val="-3"/>
        </w:rPr>
        <w:t xml:space="preserve"> </w:t>
      </w:r>
      <w:r>
        <w:t>Мене</w:t>
      </w:r>
      <w:r>
        <w:rPr>
          <w:spacing w:val="-6"/>
        </w:rPr>
        <w:t xml:space="preserve"> </w:t>
      </w:r>
      <w:r>
        <w:t>звуть</w:t>
      </w:r>
      <w:r>
        <w:rPr>
          <w:spacing w:val="-4"/>
        </w:rPr>
        <w:t xml:space="preserve"> </w:t>
      </w:r>
      <w:r>
        <w:t>Таран</w:t>
      </w:r>
      <w:r>
        <w:rPr>
          <w:spacing w:val="-2"/>
        </w:rPr>
        <w:t xml:space="preserve"> </w:t>
      </w:r>
      <w:r>
        <w:t>Світлана</w:t>
      </w:r>
      <w:r>
        <w:rPr>
          <w:spacing w:val="-3"/>
        </w:rPr>
        <w:t xml:space="preserve"> </w:t>
      </w:r>
      <w:r>
        <w:t>Євгеніївна.</w:t>
      </w:r>
      <w:r>
        <w:rPr>
          <w:spacing w:val="-4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вчитель</w:t>
      </w:r>
      <w:r>
        <w:rPr>
          <w:spacing w:val="-5"/>
        </w:rPr>
        <w:t xml:space="preserve"> </w:t>
      </w:r>
      <w:r>
        <w:t>біології</w:t>
      </w:r>
      <w:r>
        <w:rPr>
          <w:spacing w:val="-5"/>
        </w:rPr>
        <w:t xml:space="preserve"> </w:t>
      </w:r>
      <w:r>
        <w:t xml:space="preserve">комунального закладу «Опорний заклад загальної середньої освіти «Престиж» Гуляйпільської міської ради. Я працюю над проблемою «Формування та розвиток </w:t>
      </w:r>
      <w:proofErr w:type="spellStart"/>
      <w:r>
        <w:t>життєвоважливих</w:t>
      </w:r>
      <w:proofErr w:type="spellEnd"/>
      <w:r>
        <w:t xml:space="preserve"> компетентностей учнів на уроках біології шляхом використання</w:t>
      </w:r>
      <w:r>
        <w:rPr>
          <w:spacing w:val="-12"/>
        </w:rPr>
        <w:t xml:space="preserve"> </w:t>
      </w:r>
      <w:r>
        <w:t>інноваційних</w:t>
      </w:r>
      <w:r>
        <w:rPr>
          <w:spacing w:val="-8"/>
        </w:rPr>
        <w:t xml:space="preserve"> </w:t>
      </w:r>
      <w:r>
        <w:t>та</w:t>
      </w:r>
      <w:r>
        <w:rPr>
          <w:spacing w:val="-9"/>
        </w:rPr>
        <w:t xml:space="preserve"> </w:t>
      </w:r>
      <w:proofErr w:type="spellStart"/>
      <w:r>
        <w:t>акмеологічних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технологій».</w:t>
      </w:r>
    </w:p>
    <w:p w:rsidR="000B33F9" w:rsidRDefault="00FC03B5">
      <w:pPr>
        <w:pStyle w:val="a3"/>
        <w:ind w:left="1102" w:right="522" w:firstLine="707"/>
        <w:jc w:val="both"/>
      </w:pPr>
      <w:r>
        <w:t xml:space="preserve">Інноваційні педагогічні технології як процес - це «цілеспрямоване, систематичне й послідовне впровадження в практику оригінальних, новаторських способів, прийомів педагогічних дій і засобів, що охоплюють цілісний навчальний процес від визначення його мети до очікуваних результатів». Але інноваційні методи, які ми використовуємо, не можна назвати принципово новими, адже істинна інновація в галузі педагогіки - явище надзвичайно рідкісне. Як правило, це розгляд на новому витку педагогічних, соціальних, культурних досягнень, педагогічних </w:t>
      </w:r>
      <w:proofErr w:type="spellStart"/>
      <w:r>
        <w:t>істин</w:t>
      </w:r>
      <w:proofErr w:type="spellEnd"/>
      <w:r>
        <w:t>, які використовувалися в інших умовах.</w:t>
      </w:r>
    </w:p>
    <w:p w:rsidR="000B33F9" w:rsidRDefault="00FC03B5">
      <w:pPr>
        <w:pStyle w:val="a3"/>
        <w:tabs>
          <w:tab w:val="left" w:pos="1626"/>
          <w:tab w:val="left" w:pos="2642"/>
          <w:tab w:val="left" w:pos="2697"/>
          <w:tab w:val="left" w:pos="2843"/>
          <w:tab w:val="left" w:pos="4145"/>
          <w:tab w:val="left" w:pos="4175"/>
          <w:tab w:val="left" w:pos="4297"/>
          <w:tab w:val="left" w:pos="4671"/>
          <w:tab w:val="left" w:pos="5761"/>
          <w:tab w:val="left" w:pos="6642"/>
          <w:tab w:val="left" w:pos="7243"/>
          <w:tab w:val="left" w:pos="7775"/>
          <w:tab w:val="left" w:pos="7823"/>
          <w:tab w:val="left" w:pos="8124"/>
          <w:tab w:val="left" w:pos="8799"/>
          <w:tab w:val="left" w:pos="9090"/>
          <w:tab w:val="left" w:pos="9228"/>
        </w:tabs>
        <w:spacing w:before="2"/>
        <w:ind w:left="1102" w:right="525" w:firstLine="707"/>
        <w:jc w:val="right"/>
      </w:pPr>
      <w:r>
        <w:rPr>
          <w:spacing w:val="-4"/>
        </w:rPr>
        <w:t>Крім</w:t>
      </w:r>
      <w:r>
        <w:tab/>
      </w:r>
      <w:r>
        <w:tab/>
      </w:r>
      <w:r>
        <w:rPr>
          <w:spacing w:val="-2"/>
        </w:rPr>
        <w:t>технологій</w:t>
      </w:r>
      <w:r>
        <w:tab/>
      </w:r>
      <w:r>
        <w:tab/>
      </w:r>
      <w:r>
        <w:tab/>
      </w:r>
      <w:r>
        <w:rPr>
          <w:spacing w:val="-2"/>
        </w:rPr>
        <w:t>особистісно-орієнтованого</w:t>
      </w:r>
      <w:r>
        <w:tab/>
      </w:r>
      <w:r>
        <w:tab/>
      </w:r>
      <w:r>
        <w:rPr>
          <w:spacing w:val="-2"/>
        </w:rPr>
        <w:t>навчання</w:t>
      </w:r>
      <w:r>
        <w:tab/>
      </w:r>
      <w:r>
        <w:tab/>
      </w:r>
      <w:r>
        <w:rPr>
          <w:spacing w:val="-2"/>
        </w:rPr>
        <w:t xml:space="preserve">виділяють </w:t>
      </w:r>
      <w:r>
        <w:t>наступні</w:t>
      </w:r>
      <w:r>
        <w:rPr>
          <w:spacing w:val="40"/>
        </w:rPr>
        <w:t xml:space="preserve"> </w:t>
      </w:r>
      <w:r>
        <w:t>групи</w:t>
      </w:r>
      <w:r>
        <w:rPr>
          <w:spacing w:val="40"/>
        </w:rPr>
        <w:t xml:space="preserve"> </w:t>
      </w:r>
      <w:r>
        <w:t>педагогічних</w:t>
      </w:r>
      <w:r>
        <w:rPr>
          <w:spacing w:val="40"/>
        </w:rPr>
        <w:t xml:space="preserve"> </w:t>
      </w:r>
      <w:r>
        <w:t>технологій:</w:t>
      </w:r>
      <w:r>
        <w:rPr>
          <w:spacing w:val="40"/>
        </w:rPr>
        <w:t xml:space="preserve"> </w:t>
      </w:r>
      <w:r>
        <w:t>традиційні,</w:t>
      </w:r>
      <w:r>
        <w:rPr>
          <w:spacing w:val="40"/>
        </w:rPr>
        <w:t xml:space="preserve"> </w:t>
      </w:r>
      <w:r>
        <w:t>педагогічні</w:t>
      </w:r>
      <w:r>
        <w:rPr>
          <w:spacing w:val="40"/>
        </w:rPr>
        <w:t xml:space="preserve"> </w:t>
      </w:r>
      <w:r>
        <w:t xml:space="preserve">технології </w:t>
      </w:r>
      <w:r>
        <w:rPr>
          <w:spacing w:val="-6"/>
        </w:rPr>
        <w:t>на</w:t>
      </w:r>
      <w:r>
        <w:tab/>
      </w:r>
      <w:r>
        <w:rPr>
          <w:spacing w:val="-2"/>
        </w:rPr>
        <w:t>основі</w:t>
      </w:r>
      <w:r>
        <w:tab/>
      </w:r>
      <w:r>
        <w:rPr>
          <w:spacing w:val="-2"/>
        </w:rPr>
        <w:t>активізації</w:t>
      </w:r>
      <w:r>
        <w:tab/>
      </w:r>
      <w:r>
        <w:tab/>
      </w:r>
      <w:r>
        <w:rPr>
          <w:spacing w:val="-6"/>
        </w:rPr>
        <w:t>та</w:t>
      </w:r>
      <w:r>
        <w:tab/>
      </w:r>
      <w:r>
        <w:rPr>
          <w:spacing w:val="-2"/>
        </w:rPr>
        <w:t>інтенсифікації</w:t>
      </w:r>
      <w:r>
        <w:tab/>
      </w:r>
      <w:r>
        <w:rPr>
          <w:spacing w:val="-2"/>
        </w:rPr>
        <w:t>діяльності</w:t>
      </w:r>
      <w:r>
        <w:tab/>
      </w:r>
      <w:r>
        <w:rPr>
          <w:spacing w:val="-2"/>
        </w:rPr>
        <w:t>учнів;</w:t>
      </w:r>
      <w:r>
        <w:tab/>
      </w:r>
      <w:r>
        <w:rPr>
          <w:spacing w:val="-2"/>
        </w:rPr>
        <w:t xml:space="preserve">педагогічні </w:t>
      </w:r>
      <w:r>
        <w:t>технології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основі</w:t>
      </w:r>
      <w:r>
        <w:rPr>
          <w:spacing w:val="80"/>
        </w:rPr>
        <w:t xml:space="preserve"> </w:t>
      </w:r>
      <w:r>
        <w:t>підвищення</w:t>
      </w:r>
      <w:r>
        <w:rPr>
          <w:spacing w:val="80"/>
        </w:rPr>
        <w:t xml:space="preserve"> </w:t>
      </w:r>
      <w:r>
        <w:t>ефективності</w:t>
      </w:r>
      <w:r>
        <w:rPr>
          <w:spacing w:val="80"/>
        </w:rPr>
        <w:t xml:space="preserve"> </w:t>
      </w:r>
      <w:r>
        <w:t>управління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 xml:space="preserve">організації </w:t>
      </w:r>
      <w:r>
        <w:rPr>
          <w:spacing w:val="-2"/>
        </w:rPr>
        <w:t>навчального</w:t>
      </w:r>
      <w:r>
        <w:tab/>
      </w:r>
      <w:r>
        <w:tab/>
      </w:r>
      <w:r>
        <w:tab/>
      </w:r>
      <w:r>
        <w:rPr>
          <w:spacing w:val="-2"/>
        </w:rPr>
        <w:t>процесу;</w:t>
      </w:r>
      <w:r>
        <w:tab/>
      </w:r>
      <w:r>
        <w:rPr>
          <w:spacing w:val="-2"/>
        </w:rPr>
        <w:t>педагогічні</w:t>
      </w:r>
      <w:r>
        <w:tab/>
      </w:r>
      <w:r>
        <w:rPr>
          <w:spacing w:val="-2"/>
        </w:rPr>
        <w:t>технології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основі</w:t>
      </w:r>
      <w:r>
        <w:tab/>
      </w:r>
      <w:r>
        <w:rPr>
          <w:spacing w:val="-2"/>
        </w:rPr>
        <w:t xml:space="preserve">дидактичного </w:t>
      </w:r>
      <w:r>
        <w:t>удосконалення</w:t>
      </w:r>
      <w:r>
        <w:rPr>
          <w:spacing w:val="33"/>
        </w:rPr>
        <w:t xml:space="preserve"> </w:t>
      </w:r>
      <w:r>
        <w:t>та реконструюванні</w:t>
      </w:r>
      <w:r>
        <w:rPr>
          <w:spacing w:val="33"/>
        </w:rPr>
        <w:t xml:space="preserve"> </w:t>
      </w:r>
      <w:r>
        <w:t>матеріалу;</w:t>
      </w:r>
      <w:r>
        <w:rPr>
          <w:spacing w:val="33"/>
        </w:rPr>
        <w:t xml:space="preserve"> </w:t>
      </w:r>
      <w:r>
        <w:t>окремі</w:t>
      </w:r>
      <w:r>
        <w:rPr>
          <w:spacing w:val="33"/>
        </w:rPr>
        <w:t xml:space="preserve"> </w:t>
      </w:r>
      <w:r>
        <w:t>предметні</w:t>
      </w:r>
      <w:r>
        <w:rPr>
          <w:spacing w:val="33"/>
        </w:rPr>
        <w:t xml:space="preserve"> </w:t>
      </w:r>
      <w:r>
        <w:t>педагогічні технології;</w:t>
      </w:r>
      <w:r>
        <w:rPr>
          <w:spacing w:val="40"/>
        </w:rPr>
        <w:t xml:space="preserve"> </w:t>
      </w:r>
      <w:r>
        <w:t>альтернативні,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вроджені</w:t>
      </w:r>
      <w:r>
        <w:rPr>
          <w:spacing w:val="40"/>
        </w:rPr>
        <w:t xml:space="preserve"> </w:t>
      </w:r>
      <w:r>
        <w:t>педагогічні</w:t>
      </w:r>
      <w:r>
        <w:rPr>
          <w:spacing w:val="40"/>
        </w:rPr>
        <w:t xml:space="preserve"> </w:t>
      </w:r>
      <w:r>
        <w:t>технології;</w:t>
      </w:r>
      <w:r>
        <w:rPr>
          <w:spacing w:val="40"/>
        </w:rPr>
        <w:t xml:space="preserve"> </w:t>
      </w:r>
      <w:r>
        <w:t>педагогічні</w:t>
      </w:r>
      <w:r>
        <w:rPr>
          <w:spacing w:val="40"/>
        </w:rPr>
        <w:t xml:space="preserve"> </w:t>
      </w:r>
      <w:r>
        <w:t>технології розвиваючого навчання та</w:t>
      </w:r>
      <w:r>
        <w:rPr>
          <w:spacing w:val="-1"/>
        </w:rPr>
        <w:t xml:space="preserve"> </w:t>
      </w:r>
      <w:r>
        <w:t xml:space="preserve">педагогічні технології авторських шкіл. </w:t>
      </w:r>
      <w:r>
        <w:rPr>
          <w:b/>
          <w:i/>
        </w:rPr>
        <w:t>Групова</w:t>
      </w:r>
      <w:r>
        <w:rPr>
          <w:b/>
          <w:i/>
          <w:spacing w:val="80"/>
        </w:rPr>
        <w:t xml:space="preserve"> </w:t>
      </w:r>
      <w:r>
        <w:rPr>
          <w:b/>
          <w:i/>
        </w:rPr>
        <w:t>(колективна)</w:t>
      </w:r>
      <w:r>
        <w:rPr>
          <w:b/>
          <w:i/>
          <w:spacing w:val="40"/>
        </w:rPr>
        <w:t xml:space="preserve"> </w:t>
      </w:r>
      <w:r>
        <w:rPr>
          <w:b/>
          <w:i/>
        </w:rPr>
        <w:t xml:space="preserve">технологія </w:t>
      </w:r>
      <w:r>
        <w:t>навчання</w:t>
      </w:r>
      <w:r>
        <w:rPr>
          <w:spacing w:val="80"/>
        </w:rPr>
        <w:t xml:space="preserve"> </w:t>
      </w:r>
      <w:r>
        <w:t>передбачає</w:t>
      </w:r>
      <w:r>
        <w:rPr>
          <w:spacing w:val="80"/>
        </w:rPr>
        <w:t xml:space="preserve"> </w:t>
      </w:r>
      <w:r>
        <w:t>організацію навчального</w:t>
      </w:r>
      <w:r>
        <w:rPr>
          <w:spacing w:val="40"/>
        </w:rPr>
        <w:t xml:space="preserve"> </w:t>
      </w:r>
      <w:r>
        <w:t>процесу,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якої</w:t>
      </w:r>
      <w:r>
        <w:rPr>
          <w:spacing w:val="40"/>
        </w:rPr>
        <w:t xml:space="preserve"> </w:t>
      </w:r>
      <w:r>
        <w:t>навчання</w:t>
      </w:r>
      <w:r>
        <w:rPr>
          <w:spacing w:val="40"/>
        </w:rPr>
        <w:t xml:space="preserve"> </w:t>
      </w:r>
      <w:r>
        <w:t>здійснюється</w:t>
      </w:r>
      <w:r>
        <w:rPr>
          <w:spacing w:val="40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t>процесі</w:t>
      </w:r>
      <w:r>
        <w:rPr>
          <w:spacing w:val="40"/>
        </w:rPr>
        <w:t xml:space="preserve"> </w:t>
      </w:r>
      <w:r>
        <w:t>спілкування між</w:t>
      </w:r>
      <w:r>
        <w:rPr>
          <w:spacing w:val="76"/>
        </w:rPr>
        <w:t xml:space="preserve"> </w:t>
      </w:r>
      <w:r>
        <w:t>учнями</w:t>
      </w:r>
      <w:r>
        <w:rPr>
          <w:spacing w:val="77"/>
        </w:rPr>
        <w:t xml:space="preserve"> </w:t>
      </w:r>
      <w:r>
        <w:t>(</w:t>
      </w:r>
      <w:proofErr w:type="spellStart"/>
      <w:r>
        <w:t>взаємонавчання</w:t>
      </w:r>
      <w:proofErr w:type="spellEnd"/>
      <w:r>
        <w:t>)</w:t>
      </w:r>
      <w:r>
        <w:rPr>
          <w:spacing w:val="76"/>
        </w:rPr>
        <w:t xml:space="preserve"> </w:t>
      </w:r>
      <w:r>
        <w:t>у</w:t>
      </w:r>
      <w:r>
        <w:rPr>
          <w:spacing w:val="75"/>
        </w:rPr>
        <w:t xml:space="preserve"> </w:t>
      </w:r>
      <w:r>
        <w:t>групах.</w:t>
      </w:r>
      <w:r>
        <w:rPr>
          <w:spacing w:val="75"/>
        </w:rPr>
        <w:t xml:space="preserve"> </w:t>
      </w:r>
      <w:r>
        <w:t>Група</w:t>
      </w:r>
      <w:r>
        <w:rPr>
          <w:spacing w:val="79"/>
        </w:rPr>
        <w:t xml:space="preserve"> </w:t>
      </w:r>
      <w:r>
        <w:t>може</w:t>
      </w:r>
      <w:r>
        <w:rPr>
          <w:spacing w:val="79"/>
        </w:rPr>
        <w:t xml:space="preserve"> </w:t>
      </w:r>
      <w:r>
        <w:t>складатися</w:t>
      </w:r>
      <w:r>
        <w:rPr>
          <w:spacing w:val="76"/>
        </w:rPr>
        <w:t xml:space="preserve"> </w:t>
      </w:r>
      <w:r>
        <w:t>з</w:t>
      </w:r>
      <w:r>
        <w:rPr>
          <w:spacing w:val="75"/>
        </w:rPr>
        <w:t xml:space="preserve"> </w:t>
      </w:r>
      <w:r>
        <w:t>двох</w:t>
      </w:r>
      <w:r>
        <w:rPr>
          <w:spacing w:val="75"/>
        </w:rPr>
        <w:t xml:space="preserve"> </w:t>
      </w:r>
      <w:r>
        <w:t>і більше</w:t>
      </w:r>
      <w:r>
        <w:rPr>
          <w:spacing w:val="17"/>
        </w:rPr>
        <w:t xml:space="preserve"> </w:t>
      </w:r>
      <w:r>
        <w:t>учнів,</w:t>
      </w:r>
      <w:r>
        <w:rPr>
          <w:spacing w:val="19"/>
        </w:rPr>
        <w:t xml:space="preserve"> </w:t>
      </w:r>
      <w:r>
        <w:t>може</w:t>
      </w:r>
      <w:r>
        <w:rPr>
          <w:spacing w:val="18"/>
        </w:rPr>
        <w:t xml:space="preserve"> </w:t>
      </w:r>
      <w:r>
        <w:t>бути</w:t>
      </w:r>
      <w:r>
        <w:rPr>
          <w:spacing w:val="21"/>
        </w:rPr>
        <w:t xml:space="preserve"> </w:t>
      </w:r>
      <w:r>
        <w:t>однорідною</w:t>
      </w:r>
      <w:r>
        <w:rPr>
          <w:spacing w:val="19"/>
        </w:rPr>
        <w:t xml:space="preserve"> </w:t>
      </w:r>
      <w:r>
        <w:t>або</w:t>
      </w:r>
      <w:r>
        <w:rPr>
          <w:spacing w:val="19"/>
        </w:rPr>
        <w:t xml:space="preserve"> </w:t>
      </w:r>
      <w:r>
        <w:t>різнорідною</w:t>
      </w:r>
      <w:r>
        <w:rPr>
          <w:spacing w:val="19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певними</w:t>
      </w:r>
      <w:r>
        <w:rPr>
          <w:spacing w:val="19"/>
        </w:rPr>
        <w:t xml:space="preserve"> </w:t>
      </w:r>
      <w:r>
        <w:rPr>
          <w:spacing w:val="-2"/>
        </w:rPr>
        <w:t>ознаками,</w:t>
      </w:r>
    </w:p>
    <w:p w:rsidR="000B33F9" w:rsidRDefault="00FC03B5">
      <w:pPr>
        <w:pStyle w:val="a3"/>
        <w:spacing w:line="320" w:lineRule="exact"/>
        <w:ind w:left="1102"/>
        <w:jc w:val="both"/>
      </w:pPr>
      <w:r>
        <w:t>може</w:t>
      </w:r>
      <w:r>
        <w:rPr>
          <w:spacing w:val="-7"/>
        </w:rPr>
        <w:t xml:space="preserve"> </w:t>
      </w:r>
      <w:r>
        <w:t>бути</w:t>
      </w:r>
      <w:r>
        <w:rPr>
          <w:spacing w:val="-3"/>
        </w:rPr>
        <w:t xml:space="preserve"> </w:t>
      </w:r>
      <w:r>
        <w:t>постійною</w:t>
      </w:r>
      <w:r>
        <w:rPr>
          <w:spacing w:val="-5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rPr>
          <w:spacing w:val="-2"/>
        </w:rPr>
        <w:t>мобільною.</w:t>
      </w:r>
    </w:p>
    <w:p w:rsidR="000B33F9" w:rsidRDefault="00FC03B5">
      <w:pPr>
        <w:pStyle w:val="a3"/>
        <w:spacing w:before="2"/>
        <w:ind w:left="1102" w:right="524" w:firstLine="707"/>
        <w:jc w:val="both"/>
      </w:pPr>
      <w:r w:rsidRPr="00FC03B5">
        <w:rPr>
          <w:b/>
          <w:i/>
        </w:rPr>
        <w:t>Технології</w:t>
      </w:r>
      <w:r w:rsidRPr="00FC03B5">
        <w:rPr>
          <w:b/>
          <w:i/>
          <w:spacing w:val="80"/>
        </w:rPr>
        <w:t xml:space="preserve">  </w:t>
      </w:r>
      <w:r w:rsidRPr="00FC03B5">
        <w:rPr>
          <w:b/>
          <w:i/>
        </w:rPr>
        <w:t>індивідуалізації</w:t>
      </w:r>
      <w:r w:rsidRPr="00FC03B5">
        <w:rPr>
          <w:b/>
          <w:i/>
          <w:spacing w:val="80"/>
        </w:rPr>
        <w:t xml:space="preserve">  </w:t>
      </w:r>
      <w:r w:rsidRPr="00FC03B5">
        <w:rPr>
          <w:b/>
          <w:i/>
        </w:rPr>
        <w:t>процесу</w:t>
      </w:r>
      <w:r w:rsidRPr="00FC03B5">
        <w:rPr>
          <w:b/>
          <w:i/>
          <w:spacing w:val="80"/>
        </w:rPr>
        <w:t xml:space="preserve">  </w:t>
      </w:r>
      <w:r w:rsidRPr="00FC03B5">
        <w:rPr>
          <w:b/>
          <w:i/>
        </w:rPr>
        <w:t>навчання.</w:t>
      </w:r>
      <w:r>
        <w:rPr>
          <w:b/>
        </w:rPr>
        <w:t xml:space="preserve"> </w:t>
      </w:r>
      <w:r>
        <w:t>(А.</w:t>
      </w:r>
      <w:r>
        <w:rPr>
          <w:spacing w:val="-1"/>
        </w:rPr>
        <w:t xml:space="preserve"> </w:t>
      </w:r>
      <w:proofErr w:type="spellStart"/>
      <w:r>
        <w:t>Границька</w:t>
      </w:r>
      <w:proofErr w:type="spellEnd"/>
      <w:r>
        <w:t>,</w:t>
      </w:r>
      <w:r>
        <w:rPr>
          <w:spacing w:val="40"/>
        </w:rPr>
        <w:t xml:space="preserve"> </w:t>
      </w:r>
      <w:r>
        <w:t>В.</w:t>
      </w:r>
      <w:r>
        <w:rPr>
          <w:spacing w:val="-4"/>
        </w:rPr>
        <w:t xml:space="preserve"> </w:t>
      </w:r>
      <w:proofErr w:type="spellStart"/>
      <w:r>
        <w:t>Шадріков</w:t>
      </w:r>
      <w:proofErr w:type="spellEnd"/>
      <w:r>
        <w:t>) - організація навчально-виховного процесу, при якій вибір педагогічних засобів та темпу навчання враховує індивідуальні особливості учнів, рівень розвитку їх здібностей та сформованого досвіду. Його основне призначення полягає в тому, щоб забезпечити максимальну продуктивну роботу всіх учнів в існуючій системі організації навчання.</w:t>
      </w:r>
    </w:p>
    <w:p w:rsidR="000B33F9" w:rsidRDefault="00FC03B5">
      <w:pPr>
        <w:pStyle w:val="a3"/>
        <w:spacing w:line="242" w:lineRule="auto"/>
        <w:ind w:left="1102"/>
      </w:pPr>
      <w:r>
        <w:t>В</w:t>
      </w:r>
      <w:r>
        <w:rPr>
          <w:spacing w:val="38"/>
        </w:rPr>
        <w:t xml:space="preserve"> </w:t>
      </w:r>
      <w:r>
        <w:t>сучасній</w:t>
      </w:r>
      <w:r>
        <w:rPr>
          <w:spacing w:val="38"/>
        </w:rPr>
        <w:t xml:space="preserve"> </w:t>
      </w:r>
      <w:r>
        <w:t>вітчизняній</w:t>
      </w:r>
      <w:r>
        <w:rPr>
          <w:spacing w:val="36"/>
        </w:rPr>
        <w:t xml:space="preserve"> </w:t>
      </w:r>
      <w:r>
        <w:t>педагогічній</w:t>
      </w:r>
      <w:r>
        <w:rPr>
          <w:spacing w:val="37"/>
        </w:rPr>
        <w:t xml:space="preserve"> </w:t>
      </w:r>
      <w:r>
        <w:t>практиці</w:t>
      </w:r>
      <w:r>
        <w:rPr>
          <w:spacing w:val="37"/>
        </w:rPr>
        <w:t xml:space="preserve"> </w:t>
      </w:r>
      <w:r>
        <w:t>та</w:t>
      </w:r>
      <w:r>
        <w:rPr>
          <w:spacing w:val="38"/>
        </w:rPr>
        <w:t xml:space="preserve"> </w:t>
      </w:r>
      <w:r>
        <w:t>теорії</w:t>
      </w:r>
      <w:r>
        <w:rPr>
          <w:spacing w:val="36"/>
        </w:rPr>
        <w:t xml:space="preserve"> </w:t>
      </w:r>
      <w:r>
        <w:t>найбільш</w:t>
      </w:r>
      <w:r>
        <w:rPr>
          <w:spacing w:val="38"/>
        </w:rPr>
        <w:t xml:space="preserve"> </w:t>
      </w:r>
      <w:r>
        <w:t>суттєвими прикладами технологій індивідуалізації навчання є:</w:t>
      </w:r>
    </w:p>
    <w:p w:rsidR="000B33F9" w:rsidRDefault="00FC03B5">
      <w:pPr>
        <w:pStyle w:val="a4"/>
        <w:numPr>
          <w:ilvl w:val="0"/>
          <w:numId w:val="2"/>
        </w:numPr>
        <w:tabs>
          <w:tab w:val="left" w:pos="1687"/>
        </w:tabs>
        <w:spacing w:line="317" w:lineRule="exact"/>
        <w:ind w:left="1687" w:hanging="585"/>
        <w:rPr>
          <w:sz w:val="28"/>
        </w:rPr>
      </w:pPr>
      <w:r>
        <w:rPr>
          <w:sz w:val="28"/>
        </w:rPr>
        <w:t>проектний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метод;</w:t>
      </w:r>
    </w:p>
    <w:p w:rsidR="000B33F9" w:rsidRDefault="00FC03B5">
      <w:pPr>
        <w:pStyle w:val="a4"/>
        <w:numPr>
          <w:ilvl w:val="0"/>
          <w:numId w:val="2"/>
        </w:numPr>
        <w:tabs>
          <w:tab w:val="left" w:pos="1687"/>
        </w:tabs>
        <w:spacing w:line="322" w:lineRule="exact"/>
        <w:ind w:left="1687" w:hanging="585"/>
        <w:rPr>
          <w:sz w:val="28"/>
        </w:rPr>
      </w:pPr>
      <w:r>
        <w:rPr>
          <w:sz w:val="28"/>
        </w:rPr>
        <w:t>технологія</w:t>
      </w:r>
      <w:r>
        <w:rPr>
          <w:spacing w:val="-10"/>
          <w:sz w:val="28"/>
        </w:rPr>
        <w:t xml:space="preserve"> </w:t>
      </w:r>
      <w:r>
        <w:rPr>
          <w:sz w:val="28"/>
        </w:rPr>
        <w:t>продуктивного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навчання;</w:t>
      </w:r>
    </w:p>
    <w:p w:rsidR="000B33F9" w:rsidRDefault="00FC03B5">
      <w:pPr>
        <w:pStyle w:val="a4"/>
        <w:numPr>
          <w:ilvl w:val="0"/>
          <w:numId w:val="2"/>
        </w:numPr>
        <w:tabs>
          <w:tab w:val="left" w:pos="1687"/>
        </w:tabs>
        <w:spacing w:line="322" w:lineRule="exact"/>
        <w:ind w:left="1687" w:hanging="585"/>
        <w:rPr>
          <w:sz w:val="28"/>
        </w:rPr>
      </w:pPr>
      <w:r>
        <w:rPr>
          <w:sz w:val="28"/>
        </w:rPr>
        <w:t>технологія</w:t>
      </w:r>
      <w:r>
        <w:rPr>
          <w:spacing w:val="-7"/>
          <w:sz w:val="28"/>
        </w:rPr>
        <w:t xml:space="preserve"> </w:t>
      </w:r>
      <w:r>
        <w:rPr>
          <w:sz w:val="28"/>
        </w:rPr>
        <w:t>індивідуального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навчання</w:t>
      </w:r>
      <w:r>
        <w:rPr>
          <w:spacing w:val="-7"/>
          <w:sz w:val="28"/>
        </w:rPr>
        <w:t xml:space="preserve"> </w:t>
      </w:r>
      <w:r>
        <w:rPr>
          <w:sz w:val="28"/>
        </w:rPr>
        <w:t>І.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Унт;</w:t>
      </w:r>
    </w:p>
    <w:p w:rsidR="000B33F9" w:rsidRDefault="00FC03B5">
      <w:pPr>
        <w:pStyle w:val="a4"/>
        <w:numPr>
          <w:ilvl w:val="0"/>
          <w:numId w:val="2"/>
        </w:numPr>
        <w:tabs>
          <w:tab w:val="left" w:pos="1687"/>
        </w:tabs>
        <w:spacing w:line="322" w:lineRule="exact"/>
        <w:ind w:left="1687" w:hanging="585"/>
        <w:rPr>
          <w:sz w:val="28"/>
        </w:rPr>
      </w:pPr>
      <w:r>
        <w:rPr>
          <w:sz w:val="28"/>
        </w:rPr>
        <w:t>адаптивна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навчання</w:t>
      </w:r>
      <w:r>
        <w:rPr>
          <w:spacing w:val="-5"/>
          <w:sz w:val="28"/>
        </w:rPr>
        <w:t xml:space="preserve"> </w:t>
      </w:r>
      <w:r>
        <w:rPr>
          <w:sz w:val="28"/>
        </w:rPr>
        <w:t>А.</w:t>
      </w:r>
      <w:r>
        <w:rPr>
          <w:spacing w:val="-4"/>
          <w:sz w:val="28"/>
        </w:rPr>
        <w:t xml:space="preserve"> </w:t>
      </w:r>
      <w:proofErr w:type="spellStart"/>
      <w:r>
        <w:rPr>
          <w:spacing w:val="-2"/>
          <w:sz w:val="28"/>
        </w:rPr>
        <w:t>Границької</w:t>
      </w:r>
      <w:proofErr w:type="spellEnd"/>
      <w:r>
        <w:rPr>
          <w:spacing w:val="-2"/>
          <w:sz w:val="28"/>
        </w:rPr>
        <w:t>;</w:t>
      </w:r>
    </w:p>
    <w:p w:rsidR="000B33F9" w:rsidRDefault="00FC03B5">
      <w:pPr>
        <w:pStyle w:val="a4"/>
        <w:numPr>
          <w:ilvl w:val="0"/>
          <w:numId w:val="2"/>
        </w:numPr>
        <w:tabs>
          <w:tab w:val="left" w:pos="1790"/>
        </w:tabs>
        <w:spacing w:line="242" w:lineRule="auto"/>
        <w:ind w:right="526" w:firstLine="0"/>
        <w:rPr>
          <w:sz w:val="28"/>
        </w:rPr>
      </w:pPr>
      <w:r>
        <w:rPr>
          <w:sz w:val="28"/>
        </w:rPr>
        <w:t>навчання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основі</w:t>
      </w:r>
      <w:r>
        <w:rPr>
          <w:spacing w:val="80"/>
          <w:sz w:val="28"/>
        </w:rPr>
        <w:t xml:space="preserve"> </w:t>
      </w:r>
      <w:r>
        <w:rPr>
          <w:sz w:val="28"/>
        </w:rPr>
        <w:t>індивідуально-орієнтованого</w:t>
      </w:r>
      <w:r>
        <w:rPr>
          <w:spacing w:val="80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плану В. </w:t>
      </w:r>
      <w:proofErr w:type="spellStart"/>
      <w:r>
        <w:rPr>
          <w:sz w:val="28"/>
        </w:rPr>
        <w:t>Шадрікова</w:t>
      </w:r>
      <w:proofErr w:type="spellEnd"/>
      <w:r>
        <w:rPr>
          <w:sz w:val="28"/>
        </w:rPr>
        <w:t>.</w:t>
      </w:r>
    </w:p>
    <w:p w:rsidR="000B33F9" w:rsidRDefault="00FC03B5">
      <w:pPr>
        <w:pStyle w:val="a3"/>
        <w:ind w:left="1102" w:right="522"/>
        <w:jc w:val="both"/>
      </w:pPr>
      <w:r w:rsidRPr="00FC03B5">
        <w:rPr>
          <w:b/>
          <w:i/>
        </w:rPr>
        <w:t>Ігрові технології навчання (Й.</w:t>
      </w:r>
      <w:r w:rsidRPr="00FC03B5">
        <w:rPr>
          <w:b/>
          <w:i/>
          <w:spacing w:val="-1"/>
        </w:rPr>
        <w:t xml:space="preserve"> </w:t>
      </w:r>
      <w:proofErr w:type="spellStart"/>
      <w:r w:rsidRPr="00FC03B5">
        <w:rPr>
          <w:b/>
          <w:i/>
        </w:rPr>
        <w:t>Гензерг</w:t>
      </w:r>
      <w:proofErr w:type="spellEnd"/>
      <w:r w:rsidRPr="00FC03B5">
        <w:rPr>
          <w:b/>
          <w:i/>
        </w:rPr>
        <w:t>).</w:t>
      </w:r>
      <w:r>
        <w:rPr>
          <w:b/>
          <w:spacing w:val="-4"/>
        </w:rPr>
        <w:t xml:space="preserve"> </w:t>
      </w:r>
      <w:r>
        <w:t>Технології ігрового навчання - це така організація навчального процесу, під час якої навчання здійснюється у процесі включення учня в навчальну гру (ігрове моделювання явищ, "проживання" ситуації).</w:t>
      </w:r>
    </w:p>
    <w:p w:rsidR="000B33F9" w:rsidRDefault="00FC03B5">
      <w:pPr>
        <w:pStyle w:val="a3"/>
        <w:ind w:left="1102" w:right="544" w:firstLine="359"/>
        <w:jc w:val="both"/>
      </w:pPr>
      <w:r>
        <w:t>Сьогодні віддають перевагу терміну "імітація" замість "гра" (акцент переноситься на внутрішню сутність дії). Навчальні ігри мають за мету,</w:t>
      </w:r>
      <w:r>
        <w:rPr>
          <w:spacing w:val="40"/>
        </w:rPr>
        <w:t xml:space="preserve"> </w:t>
      </w:r>
      <w:r>
        <w:lastRenderedPageBreak/>
        <w:t>окрім засвоєння навчального матеріалу, вмінь і навичок, ще й надання учневі можливості самовизначитися, розвивати творчі здібності, сприяють емоційному сприйманню змісту навчання.</w:t>
      </w:r>
    </w:p>
    <w:p w:rsidR="000B33F9" w:rsidRPr="00FC03B5" w:rsidRDefault="00FC03B5">
      <w:pPr>
        <w:spacing w:before="66" w:line="319" w:lineRule="exact"/>
        <w:ind w:left="1462"/>
        <w:rPr>
          <w:b/>
          <w:i/>
          <w:sz w:val="28"/>
        </w:rPr>
      </w:pPr>
      <w:r w:rsidRPr="00FC03B5">
        <w:rPr>
          <w:b/>
          <w:i/>
          <w:sz w:val="28"/>
        </w:rPr>
        <w:t>Види</w:t>
      </w:r>
      <w:r w:rsidRPr="00FC03B5">
        <w:rPr>
          <w:b/>
          <w:i/>
          <w:spacing w:val="-8"/>
          <w:sz w:val="28"/>
        </w:rPr>
        <w:t xml:space="preserve"> </w:t>
      </w:r>
      <w:r w:rsidRPr="00FC03B5">
        <w:rPr>
          <w:b/>
          <w:i/>
          <w:spacing w:val="-2"/>
          <w:sz w:val="28"/>
        </w:rPr>
        <w:t>ігор:</w:t>
      </w:r>
    </w:p>
    <w:p w:rsidR="000B33F9" w:rsidRDefault="00FC03B5" w:rsidP="00FC03B5">
      <w:pPr>
        <w:pStyle w:val="a4"/>
        <w:numPr>
          <w:ilvl w:val="0"/>
          <w:numId w:val="2"/>
        </w:numPr>
        <w:tabs>
          <w:tab w:val="left" w:pos="1418"/>
        </w:tabs>
        <w:spacing w:line="319" w:lineRule="exact"/>
        <w:ind w:left="1687" w:hanging="585"/>
        <w:rPr>
          <w:sz w:val="28"/>
        </w:rPr>
      </w:pPr>
      <w:r>
        <w:rPr>
          <w:sz w:val="28"/>
        </w:rPr>
        <w:t>навчальні,</w:t>
      </w:r>
      <w:r>
        <w:rPr>
          <w:spacing w:val="-7"/>
          <w:sz w:val="28"/>
        </w:rPr>
        <w:t xml:space="preserve"> </w:t>
      </w:r>
      <w:r>
        <w:rPr>
          <w:sz w:val="28"/>
        </w:rPr>
        <w:t>тренувальні,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узагальнюючі;</w:t>
      </w:r>
    </w:p>
    <w:p w:rsidR="000B33F9" w:rsidRDefault="00FC03B5" w:rsidP="00FC03B5">
      <w:pPr>
        <w:pStyle w:val="a4"/>
        <w:numPr>
          <w:ilvl w:val="0"/>
          <w:numId w:val="2"/>
        </w:numPr>
        <w:tabs>
          <w:tab w:val="left" w:pos="1418"/>
        </w:tabs>
        <w:ind w:left="1687" w:hanging="585"/>
        <w:rPr>
          <w:sz w:val="28"/>
        </w:rPr>
      </w:pPr>
      <w:r>
        <w:rPr>
          <w:sz w:val="28"/>
        </w:rPr>
        <w:t>пізнавальні,</w:t>
      </w:r>
      <w:r>
        <w:rPr>
          <w:spacing w:val="-10"/>
          <w:sz w:val="28"/>
        </w:rPr>
        <w:t xml:space="preserve"> </w:t>
      </w:r>
      <w:r>
        <w:rPr>
          <w:sz w:val="28"/>
        </w:rPr>
        <w:t>виховні,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розвиваючі;</w:t>
      </w:r>
    </w:p>
    <w:p w:rsidR="000B33F9" w:rsidRDefault="00FC03B5" w:rsidP="00FC03B5">
      <w:pPr>
        <w:pStyle w:val="a4"/>
        <w:numPr>
          <w:ilvl w:val="0"/>
          <w:numId w:val="2"/>
        </w:numPr>
        <w:tabs>
          <w:tab w:val="left" w:pos="1418"/>
        </w:tabs>
        <w:spacing w:line="322" w:lineRule="exact"/>
        <w:ind w:left="1687" w:hanging="585"/>
        <w:rPr>
          <w:sz w:val="28"/>
        </w:rPr>
      </w:pPr>
      <w:r>
        <w:rPr>
          <w:sz w:val="28"/>
        </w:rPr>
        <w:t>репродуктивні,</w:t>
      </w:r>
      <w:r>
        <w:rPr>
          <w:spacing w:val="-13"/>
          <w:sz w:val="28"/>
        </w:rPr>
        <w:t xml:space="preserve"> </w:t>
      </w:r>
      <w:r>
        <w:rPr>
          <w:sz w:val="28"/>
        </w:rPr>
        <w:t>продуктивні,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творчі.</w:t>
      </w:r>
    </w:p>
    <w:p w:rsidR="000B33F9" w:rsidRDefault="00FC03B5">
      <w:pPr>
        <w:pStyle w:val="a3"/>
        <w:ind w:left="1102" w:right="522" w:firstLine="556"/>
        <w:jc w:val="both"/>
      </w:pPr>
      <w:r w:rsidRPr="00FC03B5">
        <w:rPr>
          <w:b/>
          <w:i/>
        </w:rPr>
        <w:t>Інтерактивне навчання.</w:t>
      </w:r>
      <w:r>
        <w:rPr>
          <w:b/>
          <w:spacing w:val="-1"/>
        </w:rPr>
        <w:t xml:space="preserve"> </w:t>
      </w:r>
      <w:r>
        <w:t xml:space="preserve">В Україні розроблена та пропагується технологія інтерактивного навчання О. </w:t>
      </w:r>
      <w:proofErr w:type="spellStart"/>
      <w:r>
        <w:t>Пометун</w:t>
      </w:r>
      <w:proofErr w:type="spellEnd"/>
      <w:r>
        <w:t xml:space="preserve">. </w:t>
      </w:r>
      <w:proofErr w:type="spellStart"/>
      <w:r>
        <w:t>Інтерактив</w:t>
      </w:r>
      <w:proofErr w:type="spellEnd"/>
      <w:r>
        <w:t xml:space="preserve"> (від </w:t>
      </w:r>
      <w:proofErr w:type="spellStart"/>
      <w:r>
        <w:t>анг</w:t>
      </w:r>
      <w:proofErr w:type="spellEnd"/>
      <w:r>
        <w:t xml:space="preserve">.- взаємний та діяти). Інтерактивне навчання-це спеціальна форма організації пізнавальної активності, що має за мету створення комфортних умов навчання, за яких кожен учень відчуває свою успішність та інтелектуальну </w:t>
      </w:r>
      <w:r>
        <w:rPr>
          <w:spacing w:val="-2"/>
        </w:rPr>
        <w:t>спроможність.</w:t>
      </w:r>
    </w:p>
    <w:p w:rsidR="000B33F9" w:rsidRDefault="00FC03B5">
      <w:pPr>
        <w:pStyle w:val="a3"/>
        <w:ind w:left="1102" w:right="551" w:firstLine="359"/>
        <w:jc w:val="both"/>
      </w:pPr>
      <w:r>
        <w:t xml:space="preserve">Суть інтерактивного навчання полягає в тому, що навчальний процес відбувається за умови постійної, активної взаємодії всіх учнів; учитель і учень є рівноправними суб'єктами навчання. Інтерактивне навчання сприяє формуванню навичок а вмінь як предметних, так і </w:t>
      </w:r>
      <w:proofErr w:type="spellStart"/>
      <w:r>
        <w:t>загальнонавчальних</w:t>
      </w:r>
      <w:proofErr w:type="spellEnd"/>
      <w:r>
        <w:t>; виробленню життєвих цінностей; створенню атмосфери співробітництва, взаємодії; розвитку комунікативних якостей. Технологія передбачає моделювання життєвих ситуацій, використання рольових ігор, спільне розв'язання проблем.</w:t>
      </w:r>
    </w:p>
    <w:p w:rsidR="000B33F9" w:rsidRDefault="00FC03B5">
      <w:pPr>
        <w:pStyle w:val="a3"/>
        <w:ind w:left="1102" w:right="561" w:firstLine="359"/>
        <w:jc w:val="both"/>
      </w:pPr>
      <w:r w:rsidRPr="00FC03B5">
        <w:rPr>
          <w:b/>
          <w:i/>
        </w:rPr>
        <w:t>Інтерактивне навчання</w:t>
      </w:r>
      <w:r>
        <w:rPr>
          <w:b/>
          <w:spacing w:val="-2"/>
        </w:rPr>
        <w:t xml:space="preserve"> </w:t>
      </w:r>
      <w:r>
        <w:t>- це</w:t>
      </w:r>
      <w:r>
        <w:rPr>
          <w:spacing w:val="-2"/>
        </w:rPr>
        <w:t xml:space="preserve"> </w:t>
      </w:r>
      <w:r>
        <w:t>навчання</w:t>
      </w:r>
      <w:r>
        <w:rPr>
          <w:spacing w:val="-1"/>
        </w:rPr>
        <w:t xml:space="preserve"> </w:t>
      </w:r>
      <w:r>
        <w:t>діалогу, під</w:t>
      </w:r>
      <w:r>
        <w:rPr>
          <w:spacing w:val="-1"/>
        </w:rPr>
        <w:t xml:space="preserve"> </w:t>
      </w:r>
      <w:r>
        <w:t>час</w:t>
      </w:r>
      <w:r>
        <w:rPr>
          <w:spacing w:val="-1"/>
        </w:rPr>
        <w:t xml:space="preserve"> </w:t>
      </w:r>
      <w:r>
        <w:t xml:space="preserve">якого відбувається взаємодія учасників педагогічного процесу з метою взаєморозуміння, спільного розв'язання навчальних завдань, розвитку особистісних якостей </w:t>
      </w:r>
      <w:r>
        <w:rPr>
          <w:spacing w:val="-2"/>
        </w:rPr>
        <w:t>учнів.</w:t>
      </w:r>
    </w:p>
    <w:p w:rsidR="000B33F9" w:rsidRDefault="00FC03B5">
      <w:pPr>
        <w:pStyle w:val="a3"/>
        <w:spacing w:before="1"/>
        <w:ind w:left="1102" w:right="527"/>
        <w:jc w:val="both"/>
      </w:pPr>
      <w:r>
        <w:t>Інтегровані технології (П.</w:t>
      </w:r>
      <w:r>
        <w:rPr>
          <w:spacing w:val="-1"/>
        </w:rPr>
        <w:t xml:space="preserve"> </w:t>
      </w:r>
      <w:proofErr w:type="spellStart"/>
      <w:r>
        <w:t>Ерднієв</w:t>
      </w:r>
      <w:proofErr w:type="spellEnd"/>
      <w:r>
        <w:t>) - припускає, що вчитель за можливості чітко визначає реакції, поняття, ідеї та навички, які мають бути засвоєні учнем, а потім за допомогою багатостороннього підходу допомагає учневі спрямувати власну діяльність на досягнення цих цілей. При цьому учень може діяти у власному темпі, заповнюючи прогалини у своїх знаннях або пропускаючи те, що вже засвоєно.</w:t>
      </w:r>
    </w:p>
    <w:p w:rsidR="000B33F9" w:rsidRDefault="00FC03B5">
      <w:pPr>
        <w:pStyle w:val="a3"/>
        <w:spacing w:before="1"/>
        <w:ind w:left="1102" w:right="522" w:firstLine="628"/>
        <w:jc w:val="both"/>
      </w:pPr>
      <w:r w:rsidRPr="00FC03B5">
        <w:rPr>
          <w:b/>
          <w:i/>
        </w:rPr>
        <w:t>Мультимедійні технології</w:t>
      </w:r>
      <w:r>
        <w:rPr>
          <w:b/>
        </w:rPr>
        <w:t xml:space="preserve"> </w:t>
      </w:r>
      <w:r>
        <w:t>пов'язані із створенням мультимедіа- продуктів: електронних книг, енциклопедій, комп'ютерних фільмів, баз даних. У цих продуктах об'єднаються текстова, графічна, аудіо- та відеоінформація, анімація. Мультимедіа-технології перетворили комп'ютер</w:t>
      </w:r>
      <w:r>
        <w:rPr>
          <w:spacing w:val="40"/>
        </w:rPr>
        <w:t xml:space="preserve"> </w:t>
      </w:r>
      <w:r>
        <w:t>на повноцінного співрозмовника, дозволили учням (будь-якого віку), не виходячи з навчальної аудиторії, будинку, офісу, бути присутніми на лекціях видатних вчених, брати участь у конференціях, діалогах, вести кореспонденцію. Як принципово новий навчальний засіб електронна книга відкрила можливості «читати», аналізувати «живі» озвучені сторінки, Тобто можливості бачити, чути, читати.</w:t>
      </w:r>
    </w:p>
    <w:p w:rsidR="000B33F9" w:rsidRDefault="00FC03B5">
      <w:pPr>
        <w:pStyle w:val="a3"/>
        <w:ind w:left="1102" w:right="528" w:firstLine="487"/>
        <w:jc w:val="both"/>
      </w:pPr>
      <w:r w:rsidRPr="00FC03B5">
        <w:rPr>
          <w:b/>
          <w:i/>
        </w:rPr>
        <w:t>Мережеві технології</w:t>
      </w:r>
      <w:r>
        <w:rPr>
          <w:b/>
          <w:spacing w:val="-2"/>
        </w:rPr>
        <w:t xml:space="preserve"> </w:t>
      </w:r>
      <w:r>
        <w:t>призначені для телекомунікаційного спілкування учнів з викладачами, колегами, працівниками бібліотек, лабораторій, установ освіти тощо.</w:t>
      </w:r>
    </w:p>
    <w:p w:rsidR="000B33F9" w:rsidRDefault="00FC03B5">
      <w:pPr>
        <w:pStyle w:val="a3"/>
        <w:ind w:left="1102"/>
      </w:pPr>
      <w:r>
        <w:t>До</w:t>
      </w:r>
      <w:r>
        <w:rPr>
          <w:spacing w:val="-4"/>
        </w:rPr>
        <w:t xml:space="preserve"> </w:t>
      </w:r>
      <w:r>
        <w:t>сучасних</w:t>
      </w:r>
      <w:r>
        <w:rPr>
          <w:spacing w:val="-7"/>
        </w:rPr>
        <w:t xml:space="preserve"> </w:t>
      </w:r>
      <w:r>
        <w:t>освітніх</w:t>
      </w:r>
      <w:r>
        <w:rPr>
          <w:spacing w:val="-4"/>
        </w:rPr>
        <w:t xml:space="preserve"> </w:t>
      </w:r>
      <w:r>
        <w:t>технологій</w:t>
      </w:r>
      <w:r>
        <w:rPr>
          <w:spacing w:val="-5"/>
        </w:rPr>
        <w:t xml:space="preserve"> </w:t>
      </w:r>
      <w:r>
        <w:t>відносять</w:t>
      </w:r>
      <w:r>
        <w:rPr>
          <w:spacing w:val="-7"/>
        </w:rPr>
        <w:t xml:space="preserve"> </w:t>
      </w:r>
      <w:r>
        <w:t>і</w:t>
      </w:r>
      <w:r>
        <w:rPr>
          <w:spacing w:val="-1"/>
        </w:rPr>
        <w:t xml:space="preserve"> </w:t>
      </w:r>
      <w:proofErr w:type="spellStart"/>
      <w:r>
        <w:t>акмеологічні</w:t>
      </w:r>
      <w:proofErr w:type="spellEnd"/>
      <w:r>
        <w:rPr>
          <w:spacing w:val="-4"/>
        </w:rPr>
        <w:t xml:space="preserve"> </w:t>
      </w:r>
      <w:r>
        <w:t>технології,</w:t>
      </w:r>
      <w:r>
        <w:rPr>
          <w:spacing w:val="-6"/>
        </w:rPr>
        <w:t xml:space="preserve"> </w:t>
      </w:r>
      <w:r>
        <w:t>що спрямовані на саморозвиток особистості.</w:t>
      </w:r>
    </w:p>
    <w:p w:rsidR="000B33F9" w:rsidRDefault="00FC03B5">
      <w:pPr>
        <w:pStyle w:val="a3"/>
        <w:ind w:left="1102" w:right="592"/>
      </w:pPr>
      <w:r>
        <w:t xml:space="preserve">«Основна задача </w:t>
      </w:r>
      <w:proofErr w:type="spellStart"/>
      <w:r>
        <w:t>акмеологічних</w:t>
      </w:r>
      <w:proofErr w:type="spellEnd"/>
      <w:r>
        <w:t xml:space="preserve"> технологій - сформувати та закріпити у самосвідомості людини затребувану необхідність у самосвідомості, саморозвитку</w:t>
      </w:r>
      <w:r>
        <w:rPr>
          <w:spacing w:val="-8"/>
        </w:rPr>
        <w:t xml:space="preserve"> </w:t>
      </w:r>
      <w:r>
        <w:t>й</w:t>
      </w:r>
      <w:r>
        <w:rPr>
          <w:spacing w:val="-4"/>
        </w:rPr>
        <w:t xml:space="preserve"> </w:t>
      </w:r>
      <w:r>
        <w:t>самореалізації,</w:t>
      </w:r>
      <w:r>
        <w:rPr>
          <w:spacing w:val="-5"/>
        </w:rPr>
        <w:t xml:space="preserve"> </w:t>
      </w:r>
      <w:r>
        <w:t>що</w:t>
      </w:r>
      <w:r>
        <w:rPr>
          <w:spacing w:val="-7"/>
        </w:rPr>
        <w:t xml:space="preserve"> </w:t>
      </w:r>
      <w:r>
        <w:t>дозволяють</w:t>
      </w:r>
      <w:r>
        <w:rPr>
          <w:spacing w:val="-6"/>
        </w:rPr>
        <w:t xml:space="preserve"> </w:t>
      </w:r>
      <w:r>
        <w:t>спеціальними</w:t>
      </w:r>
      <w:r>
        <w:rPr>
          <w:spacing w:val="-4"/>
        </w:rPr>
        <w:t xml:space="preserve"> </w:t>
      </w:r>
      <w:r>
        <w:t>прийомами</w:t>
      </w:r>
      <w:r>
        <w:rPr>
          <w:spacing w:val="-4"/>
        </w:rPr>
        <w:t xml:space="preserve"> </w:t>
      </w:r>
      <w:r>
        <w:t xml:space="preserve">та техніками </w:t>
      </w:r>
      <w:proofErr w:type="spellStart"/>
      <w:r>
        <w:t>самоактуалізувати</w:t>
      </w:r>
      <w:proofErr w:type="spellEnd"/>
      <w:r>
        <w:t xml:space="preserve"> особистісне та професійне "Я"».</w:t>
      </w:r>
    </w:p>
    <w:p w:rsidR="000B33F9" w:rsidRDefault="00FC03B5">
      <w:pPr>
        <w:pStyle w:val="a3"/>
        <w:spacing w:before="1"/>
        <w:ind w:left="1102"/>
      </w:pPr>
      <w:r>
        <w:t>До</w:t>
      </w:r>
      <w:r>
        <w:rPr>
          <w:spacing w:val="-6"/>
        </w:rPr>
        <w:t xml:space="preserve"> </w:t>
      </w:r>
      <w:proofErr w:type="spellStart"/>
      <w:r>
        <w:t>акмеологічних</w:t>
      </w:r>
      <w:proofErr w:type="spellEnd"/>
      <w:r>
        <w:rPr>
          <w:spacing w:val="-6"/>
        </w:rPr>
        <w:t xml:space="preserve"> </w:t>
      </w:r>
      <w:r>
        <w:t>можна</w:t>
      </w:r>
      <w:r>
        <w:rPr>
          <w:spacing w:val="-6"/>
        </w:rPr>
        <w:t xml:space="preserve"> </w:t>
      </w:r>
      <w:r>
        <w:t>віднести</w:t>
      </w:r>
      <w:r>
        <w:rPr>
          <w:spacing w:val="-7"/>
        </w:rPr>
        <w:t xml:space="preserve"> </w:t>
      </w:r>
      <w:r>
        <w:t>такі</w:t>
      </w:r>
      <w:r>
        <w:rPr>
          <w:spacing w:val="-5"/>
        </w:rPr>
        <w:t xml:space="preserve"> </w:t>
      </w:r>
      <w:r>
        <w:rPr>
          <w:spacing w:val="-2"/>
        </w:rPr>
        <w:t>технології: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31"/>
        <w:ind w:hanging="427"/>
        <w:rPr>
          <w:sz w:val="28"/>
        </w:rPr>
      </w:pPr>
      <w:r>
        <w:rPr>
          <w:sz w:val="28"/>
        </w:rPr>
        <w:t>ігрові</w:t>
      </w:r>
      <w:r>
        <w:rPr>
          <w:spacing w:val="-7"/>
          <w:sz w:val="28"/>
        </w:rPr>
        <w:t xml:space="preserve"> </w:t>
      </w:r>
      <w:r>
        <w:rPr>
          <w:sz w:val="28"/>
        </w:rPr>
        <w:t>(дидактична</w:t>
      </w:r>
      <w:r>
        <w:rPr>
          <w:spacing w:val="-7"/>
          <w:sz w:val="28"/>
        </w:rPr>
        <w:t xml:space="preserve"> </w:t>
      </w:r>
      <w:r>
        <w:rPr>
          <w:sz w:val="28"/>
        </w:rPr>
        <w:t>гра,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технології</w:t>
      </w:r>
      <w:r>
        <w:rPr>
          <w:spacing w:val="-8"/>
          <w:sz w:val="28"/>
        </w:rPr>
        <w:t xml:space="preserve"> </w:t>
      </w:r>
      <w:proofErr w:type="spellStart"/>
      <w:r>
        <w:rPr>
          <w:spacing w:val="-2"/>
          <w:sz w:val="28"/>
        </w:rPr>
        <w:t>ігромоделювання</w:t>
      </w:r>
      <w:proofErr w:type="spellEnd"/>
      <w:r>
        <w:rPr>
          <w:spacing w:val="-2"/>
          <w:sz w:val="28"/>
        </w:rPr>
        <w:t>);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59"/>
        <w:ind w:hanging="427"/>
        <w:rPr>
          <w:sz w:val="28"/>
        </w:rPr>
      </w:pPr>
      <w:r>
        <w:rPr>
          <w:sz w:val="28"/>
        </w:rPr>
        <w:t>технології</w:t>
      </w:r>
      <w:r>
        <w:rPr>
          <w:spacing w:val="-7"/>
          <w:sz w:val="28"/>
        </w:rPr>
        <w:t xml:space="preserve"> </w:t>
      </w:r>
      <w:proofErr w:type="spellStart"/>
      <w:r>
        <w:rPr>
          <w:spacing w:val="-2"/>
          <w:sz w:val="28"/>
        </w:rPr>
        <w:t>психоконсультування</w:t>
      </w:r>
      <w:proofErr w:type="spellEnd"/>
      <w:r>
        <w:rPr>
          <w:spacing w:val="-2"/>
          <w:sz w:val="28"/>
        </w:rPr>
        <w:t>;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33"/>
        <w:ind w:hanging="427"/>
        <w:rPr>
          <w:sz w:val="28"/>
        </w:rPr>
      </w:pPr>
      <w:r>
        <w:rPr>
          <w:sz w:val="28"/>
        </w:rPr>
        <w:t>тренінгові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технології;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34"/>
        <w:ind w:hanging="427"/>
        <w:rPr>
          <w:sz w:val="28"/>
        </w:rPr>
      </w:pPr>
      <w:r>
        <w:rPr>
          <w:sz w:val="28"/>
        </w:rPr>
        <w:t>технології</w:t>
      </w:r>
      <w:r>
        <w:rPr>
          <w:spacing w:val="-11"/>
          <w:sz w:val="28"/>
        </w:rPr>
        <w:t xml:space="preserve"> </w:t>
      </w:r>
      <w:r>
        <w:rPr>
          <w:sz w:val="28"/>
        </w:rPr>
        <w:t>розвивального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навчання;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31"/>
        <w:ind w:hanging="427"/>
        <w:rPr>
          <w:sz w:val="28"/>
        </w:rPr>
      </w:pPr>
      <w:r>
        <w:rPr>
          <w:sz w:val="28"/>
        </w:rPr>
        <w:t>технологія</w:t>
      </w:r>
      <w:r>
        <w:rPr>
          <w:spacing w:val="-12"/>
          <w:sz w:val="28"/>
        </w:rPr>
        <w:t xml:space="preserve"> </w:t>
      </w:r>
      <w:r>
        <w:rPr>
          <w:sz w:val="28"/>
        </w:rPr>
        <w:t>особистісно</w:t>
      </w:r>
      <w:r>
        <w:rPr>
          <w:spacing w:val="-10"/>
          <w:sz w:val="28"/>
        </w:rPr>
        <w:t xml:space="preserve"> </w:t>
      </w:r>
      <w:r>
        <w:rPr>
          <w:sz w:val="28"/>
        </w:rPr>
        <w:t>зорієнтованого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навчання;</w:t>
      </w:r>
    </w:p>
    <w:p w:rsidR="000B33F9" w:rsidRDefault="00FC03B5">
      <w:pPr>
        <w:pStyle w:val="a4"/>
        <w:numPr>
          <w:ilvl w:val="0"/>
          <w:numId w:val="1"/>
        </w:numPr>
        <w:tabs>
          <w:tab w:val="left" w:pos="1529"/>
        </w:tabs>
        <w:spacing w:before="33"/>
        <w:ind w:hanging="427"/>
        <w:rPr>
          <w:sz w:val="28"/>
        </w:rPr>
      </w:pPr>
      <w:r>
        <w:rPr>
          <w:sz w:val="28"/>
        </w:rPr>
        <w:t>метод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проектів.</w:t>
      </w:r>
    </w:p>
    <w:p w:rsidR="000B33F9" w:rsidRDefault="00FC03B5">
      <w:pPr>
        <w:pStyle w:val="a3"/>
        <w:spacing w:before="2"/>
        <w:ind w:left="1102" w:right="524" w:firstLine="707"/>
        <w:jc w:val="both"/>
      </w:pPr>
      <w:r>
        <w:t>Серед</w:t>
      </w:r>
      <w:r>
        <w:rPr>
          <w:spacing w:val="-2"/>
        </w:rPr>
        <w:t xml:space="preserve"> </w:t>
      </w:r>
      <w:r>
        <w:t>розмаїття</w:t>
      </w:r>
      <w:r>
        <w:rPr>
          <w:spacing w:val="-1"/>
        </w:rPr>
        <w:t xml:space="preserve"> </w:t>
      </w:r>
      <w:r>
        <w:t>педагогічних</w:t>
      </w:r>
      <w:r>
        <w:rPr>
          <w:spacing w:val="-2"/>
        </w:rPr>
        <w:t xml:space="preserve"> </w:t>
      </w:r>
      <w:r>
        <w:t>методів</w:t>
      </w:r>
      <w:r>
        <w:rPr>
          <w:spacing w:val="-2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технологій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себе</w:t>
      </w:r>
      <w:r>
        <w:rPr>
          <w:spacing w:val="-2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виділила метод проектів, інтерактивне</w:t>
      </w:r>
      <w:r>
        <w:rPr>
          <w:spacing w:val="40"/>
        </w:rPr>
        <w:t xml:space="preserve"> </w:t>
      </w:r>
      <w:r>
        <w:t>та проблемне навчання, елементи мультимедійної технології . Саме вони, на мою думку, створюють простір</w:t>
      </w:r>
      <w:r>
        <w:rPr>
          <w:spacing w:val="40"/>
        </w:rPr>
        <w:t xml:space="preserve"> </w:t>
      </w:r>
      <w:r>
        <w:t>для учнів, в якому вони можуть творчо мислити та творчо діяти. Біологія, на мій погляд, як ніякий інший предмет, має великі можливості щодо формування компетентності продуктивної творчої діяльності, складовими якої є: критичне, оригінальне, самостійне мислення, вміння переносити набутий досвід у реальне життя, здатність до творчого пошуку знань.</w:t>
      </w:r>
    </w:p>
    <w:p w:rsidR="000B33F9" w:rsidRDefault="00FC03B5">
      <w:pPr>
        <w:pStyle w:val="a3"/>
        <w:spacing w:before="2"/>
        <w:ind w:left="1102" w:right="526" w:firstLine="707"/>
        <w:jc w:val="both"/>
      </w:pPr>
      <w:r>
        <w:t>Отже, я запрошую вас до участі в майстер-класі з метою опрацювання методів і прийомів, які можуть бути ефективними щодо формування творчої компетентності учнів.</w:t>
      </w:r>
    </w:p>
    <w:p w:rsidR="000B33F9" w:rsidRDefault="00FC03B5">
      <w:pPr>
        <w:pStyle w:val="a3"/>
        <w:ind w:left="1102" w:right="528" w:firstLine="707"/>
        <w:jc w:val="both"/>
      </w:pPr>
      <w:r>
        <w:t xml:space="preserve">Як зазначає Г. </w:t>
      </w:r>
      <w:proofErr w:type="spellStart"/>
      <w:r>
        <w:t>Селевко</w:t>
      </w:r>
      <w:proofErr w:type="spellEnd"/>
      <w:r>
        <w:t>, сьогодні під проблемним навчанням розуміють таку</w:t>
      </w:r>
      <w:r>
        <w:rPr>
          <w:spacing w:val="-8"/>
        </w:rPr>
        <w:t xml:space="preserve"> </w:t>
      </w:r>
      <w:r>
        <w:t>організацію</w:t>
      </w:r>
      <w:r>
        <w:rPr>
          <w:spacing w:val="-5"/>
        </w:rPr>
        <w:t xml:space="preserve"> </w:t>
      </w:r>
      <w:r>
        <w:t>навчального</w:t>
      </w:r>
      <w:r>
        <w:rPr>
          <w:spacing w:val="-3"/>
        </w:rPr>
        <w:t xml:space="preserve"> </w:t>
      </w:r>
      <w:r>
        <w:t>процесу,</w:t>
      </w:r>
      <w:r>
        <w:rPr>
          <w:spacing w:val="-3"/>
        </w:rPr>
        <w:t xml:space="preserve"> </w:t>
      </w:r>
      <w:r>
        <w:t>яка</w:t>
      </w:r>
      <w:r>
        <w:rPr>
          <w:spacing w:val="-4"/>
        </w:rPr>
        <w:t xml:space="preserve"> </w:t>
      </w:r>
      <w:r>
        <w:t>передбачає</w:t>
      </w:r>
      <w:r>
        <w:rPr>
          <w:spacing w:val="-4"/>
        </w:rPr>
        <w:t xml:space="preserve"> </w:t>
      </w:r>
      <w:r>
        <w:t>створення</w:t>
      </w:r>
      <w:r>
        <w:rPr>
          <w:spacing w:val="-4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свідомості учнів під керівництвом викладача проблемних ситуацій та організацію активної самостійної діяльності учнів з їх вирішення, у результаті чого і відбувається творче оволодіння знаннями, вміннями, навичками та розвиток розумових здібностей.</w:t>
      </w:r>
    </w:p>
    <w:p w:rsidR="000B33F9" w:rsidRDefault="00FC03B5">
      <w:pPr>
        <w:pStyle w:val="a3"/>
        <w:ind w:left="1102" w:right="536" w:firstLine="359"/>
        <w:jc w:val="both"/>
      </w:pPr>
      <w:r>
        <w:t xml:space="preserve">Проблема за С.І. </w:t>
      </w:r>
      <w:proofErr w:type="spellStart"/>
      <w:r>
        <w:t>Ожеговим</w:t>
      </w:r>
      <w:proofErr w:type="spellEnd"/>
      <w:r>
        <w:t xml:space="preserve"> це складне питання, задача, яка потребує розв’язання, дослідження.</w:t>
      </w:r>
    </w:p>
    <w:p w:rsidR="000B33F9" w:rsidRDefault="00FC03B5">
      <w:pPr>
        <w:pStyle w:val="a3"/>
        <w:ind w:left="1102" w:right="522" w:firstLine="707"/>
        <w:jc w:val="both"/>
      </w:pPr>
      <w:r>
        <w:t>Альтернативою традиційним методам навчання може бути метод проектів</w:t>
      </w:r>
      <w:r>
        <w:rPr>
          <w:b/>
        </w:rPr>
        <w:t xml:space="preserve">. </w:t>
      </w:r>
      <w:r>
        <w:t xml:space="preserve">Метод проектів завжди орієнтований на самостійну роботу учнів: індивідуальну, групову, парну, яку учні виконують протягом певного часу. Цей метод органічно поєднується з груповим підходом до навчання. За словами Є.С. </w:t>
      </w:r>
      <w:proofErr w:type="spellStart"/>
      <w:r>
        <w:t>Полат</w:t>
      </w:r>
      <w:proofErr w:type="spellEnd"/>
      <w:r>
        <w:t>, метод проектів передбачає певну сукупність навчально- пізнавальних прийомів, що дозволяють вирішити певну проблему під час самостійних дій з обов’язковою презентацією результатів. Якщо говорити</w:t>
      </w:r>
      <w:r>
        <w:rPr>
          <w:spacing w:val="40"/>
        </w:rPr>
        <w:t xml:space="preserve"> </w:t>
      </w:r>
      <w:r>
        <w:t>про метод проектів як педагогічну технологію, то вона включає в себе сукупність дослідницьких, пошукових, проблемних методів, творчих за</w:t>
      </w:r>
      <w:r>
        <w:rPr>
          <w:spacing w:val="40"/>
        </w:rPr>
        <w:t xml:space="preserve"> </w:t>
      </w:r>
      <w:r>
        <w:t>своєю суттю.</w:t>
      </w:r>
    </w:p>
    <w:p w:rsidR="000B33F9" w:rsidRDefault="00FC03B5">
      <w:pPr>
        <w:pStyle w:val="a3"/>
        <w:spacing w:before="1"/>
        <w:ind w:left="1102" w:right="531" w:firstLine="707"/>
        <w:jc w:val="both"/>
      </w:pPr>
      <w:r>
        <w:t>Проекти за типологією поділяються на: дослідницькі, інформаційні, творчі, ігрові, практичні. Етапи проектної діяльності: пошуковий, аналітичний, практичний, презентаційний, контрольний.</w:t>
      </w:r>
    </w:p>
    <w:p w:rsidR="000B33F9" w:rsidRDefault="00FC03B5">
      <w:pPr>
        <w:pStyle w:val="a3"/>
        <w:ind w:left="1102" w:right="534"/>
        <w:jc w:val="both"/>
      </w:pPr>
      <w:r>
        <w:t>Сьогодні я хочу познайомити Вас з деякими видами роботи, які практикую</w:t>
      </w:r>
      <w:r>
        <w:rPr>
          <w:spacing w:val="40"/>
        </w:rPr>
        <w:t xml:space="preserve"> </w:t>
      </w:r>
      <w:r>
        <w:t>на своїх уроках.</w:t>
      </w:r>
    </w:p>
    <w:p w:rsidR="000B33F9" w:rsidRDefault="00FC03B5">
      <w:pPr>
        <w:pStyle w:val="a3"/>
        <w:ind w:left="1102"/>
        <w:jc w:val="both"/>
      </w:pPr>
      <w:r>
        <w:t>Тож</w:t>
      </w:r>
      <w:r>
        <w:rPr>
          <w:spacing w:val="-4"/>
        </w:rPr>
        <w:t xml:space="preserve"> </w:t>
      </w:r>
      <w:r>
        <w:t>розпочнемо</w:t>
      </w:r>
      <w:r>
        <w:rPr>
          <w:spacing w:val="-2"/>
        </w:rPr>
        <w:t xml:space="preserve"> </w:t>
      </w:r>
      <w:r>
        <w:t>нашу</w:t>
      </w:r>
      <w:r>
        <w:rPr>
          <w:spacing w:val="-7"/>
        </w:rPr>
        <w:t xml:space="preserve"> </w:t>
      </w:r>
      <w:r>
        <w:t>роботу</w:t>
      </w:r>
      <w:r>
        <w:rPr>
          <w:spacing w:val="-6"/>
        </w:rPr>
        <w:t xml:space="preserve"> </w:t>
      </w:r>
      <w:r>
        <w:t>з</w:t>
      </w:r>
      <w:r>
        <w:rPr>
          <w:spacing w:val="-4"/>
        </w:rPr>
        <w:t xml:space="preserve"> </w:t>
      </w:r>
      <w:proofErr w:type="spellStart"/>
      <w:r>
        <w:t>притчи</w:t>
      </w:r>
      <w:proofErr w:type="spellEnd"/>
      <w:r>
        <w:rPr>
          <w:spacing w:val="-5"/>
        </w:rPr>
        <w:t xml:space="preserve"> </w:t>
      </w:r>
      <w:r>
        <w:t>про</w:t>
      </w:r>
      <w:r>
        <w:rPr>
          <w:spacing w:val="-2"/>
        </w:rPr>
        <w:t xml:space="preserve"> метелика.</w:t>
      </w:r>
    </w:p>
    <w:p w:rsidR="000B33F9" w:rsidRDefault="000B33F9">
      <w:pPr>
        <w:jc w:val="both"/>
        <w:sectPr w:rsidR="000B33F9">
          <w:pgSz w:w="11910" w:h="16840"/>
          <w:pgMar w:top="34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102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5844612" cy="3147059"/>
            <wp:effectExtent l="0" t="0" r="0" b="0"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4612" cy="314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FC03B5">
      <w:pPr>
        <w:pStyle w:val="a3"/>
        <w:spacing w:before="60" w:line="242" w:lineRule="auto"/>
        <w:ind w:left="1102" w:right="592"/>
      </w:pPr>
      <w:r>
        <w:t>Тож у наших з вами вчительських руках – доля дитини і від того, які знання ми їм дано залежить їх майбутнє.</w:t>
      </w:r>
    </w:p>
    <w:p w:rsidR="000B33F9" w:rsidRDefault="000B33F9">
      <w:pPr>
        <w:pStyle w:val="a3"/>
      </w:pPr>
    </w:p>
    <w:p w:rsidR="000B33F9" w:rsidRDefault="00FC03B5">
      <w:pPr>
        <w:pStyle w:val="1"/>
        <w:rPr>
          <w:u w:val="none"/>
        </w:rPr>
      </w:pPr>
      <w:r>
        <w:rPr>
          <w:color w:val="212121"/>
          <w:u w:color="212121"/>
        </w:rPr>
        <w:t>Вправа</w:t>
      </w:r>
      <w:r>
        <w:rPr>
          <w:color w:val="212121"/>
          <w:spacing w:val="-9"/>
          <w:u w:color="212121"/>
        </w:rPr>
        <w:t xml:space="preserve"> </w:t>
      </w:r>
      <w:r>
        <w:rPr>
          <w:color w:val="212121"/>
          <w:u w:color="212121"/>
        </w:rPr>
        <w:t>«Загадкові</w:t>
      </w:r>
      <w:r>
        <w:rPr>
          <w:color w:val="212121"/>
          <w:spacing w:val="-5"/>
          <w:u w:color="212121"/>
        </w:rPr>
        <w:t xml:space="preserve"> </w:t>
      </w:r>
      <w:r>
        <w:rPr>
          <w:color w:val="212121"/>
          <w:spacing w:val="-2"/>
          <w:u w:color="212121"/>
        </w:rPr>
        <w:t>назви»</w:t>
      </w:r>
    </w:p>
    <w:p w:rsidR="000B33F9" w:rsidRDefault="00FC03B5">
      <w:pPr>
        <w:pStyle w:val="a3"/>
        <w:spacing w:before="242" w:line="276" w:lineRule="auto"/>
        <w:ind w:left="1102" w:right="612"/>
      </w:pPr>
      <w:r>
        <w:rPr>
          <w:color w:val="212121"/>
        </w:rPr>
        <w:t>Дану вправу можна використати при вивченні різноманітності організмів: для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зацікавлення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учнів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пропоную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їм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назвати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рибу,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назві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якої –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назва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міста чи числівник тощо.</w:t>
      </w:r>
    </w:p>
    <w:p w:rsidR="000B33F9" w:rsidRDefault="00FC03B5">
      <w:pPr>
        <w:pStyle w:val="a3"/>
        <w:spacing w:before="166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1150232</wp:posOffset>
            </wp:positionH>
            <wp:positionV relativeFrom="paragraph">
              <wp:posOffset>267143</wp:posOffset>
            </wp:positionV>
            <wp:extent cx="4655495" cy="2628900"/>
            <wp:effectExtent l="0" t="0" r="0" b="0"/>
            <wp:wrapTopAndBottom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549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213"/>
      </w:pPr>
    </w:p>
    <w:p w:rsidR="000B33F9" w:rsidRDefault="00FC03B5">
      <w:pPr>
        <w:pStyle w:val="1"/>
        <w:spacing w:before="1" w:line="319" w:lineRule="exact"/>
        <w:rPr>
          <w:u w:val="none"/>
        </w:rPr>
      </w:pPr>
      <w:r>
        <w:t>Вправа</w:t>
      </w:r>
      <w:r>
        <w:rPr>
          <w:spacing w:val="-6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Метаграма</w:t>
      </w:r>
      <w:proofErr w:type="spellEnd"/>
      <w:r>
        <w:rPr>
          <w:spacing w:val="-2"/>
        </w:rPr>
        <w:t>»</w:t>
      </w:r>
    </w:p>
    <w:p w:rsidR="000B33F9" w:rsidRDefault="00FC03B5">
      <w:pPr>
        <w:pStyle w:val="a3"/>
        <w:spacing w:line="276" w:lineRule="auto"/>
        <w:ind w:left="1102" w:right="592"/>
      </w:pPr>
      <w:proofErr w:type="spellStart"/>
      <w:r>
        <w:rPr>
          <w:color w:val="212121"/>
        </w:rPr>
        <w:t>Метаграма</w:t>
      </w:r>
      <w:proofErr w:type="spellEnd"/>
      <w:r>
        <w:rPr>
          <w:color w:val="212121"/>
          <w:spacing w:val="-3"/>
        </w:rPr>
        <w:t xml:space="preserve"> </w:t>
      </w:r>
      <w:r>
        <w:rPr>
          <w:color w:val="212121"/>
        </w:rPr>
        <w:t>(</w:t>
      </w:r>
      <w:r>
        <w:t>від</w:t>
      </w:r>
      <w:r>
        <w:rPr>
          <w:spacing w:val="-2"/>
        </w:rPr>
        <w:t xml:space="preserve"> </w:t>
      </w:r>
      <w:hyperlink r:id="rId8">
        <w:proofErr w:type="spellStart"/>
        <w:r>
          <w:t>грец</w:t>
        </w:r>
        <w:proofErr w:type="spellEnd"/>
        <w:r>
          <w:t>.</w:t>
        </w:r>
      </w:hyperlink>
      <w:r>
        <w:rPr>
          <w:spacing w:val="-4"/>
        </w:rPr>
        <w:t xml:space="preserve"> </w:t>
      </w:r>
      <w:proofErr w:type="spellStart"/>
      <w:r>
        <w:rPr>
          <w:i/>
        </w:rPr>
        <w:t>μετά</w:t>
      </w:r>
      <w:proofErr w:type="spellEnd"/>
      <w:r>
        <w:rPr>
          <w:i/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префікс,</w:t>
      </w:r>
      <w:r>
        <w:rPr>
          <w:spacing w:val="-3"/>
        </w:rPr>
        <w:t xml:space="preserve"> </w:t>
      </w:r>
      <w:r>
        <w:t>який</w:t>
      </w:r>
      <w:r>
        <w:rPr>
          <w:spacing w:val="-3"/>
        </w:rPr>
        <w:t xml:space="preserve"> </w:t>
      </w:r>
      <w:r>
        <w:t>означає</w:t>
      </w:r>
      <w:r>
        <w:rPr>
          <w:spacing w:val="-3"/>
        </w:rPr>
        <w:t xml:space="preserve"> </w:t>
      </w:r>
      <w:r>
        <w:t>зміну,</w:t>
      </w:r>
      <w:r>
        <w:rPr>
          <w:spacing w:val="-4"/>
        </w:rPr>
        <w:t xml:space="preserve"> </w:t>
      </w:r>
      <w:r>
        <w:t xml:space="preserve">і </w:t>
      </w:r>
      <w:proofErr w:type="spellStart"/>
      <w:r>
        <w:rPr>
          <w:i/>
        </w:rPr>
        <w:t>γράμμ</w:t>
      </w:r>
      <w:proofErr w:type="spellEnd"/>
      <w:r>
        <w:rPr>
          <w:i/>
        </w:rPr>
        <w:t>α</w:t>
      </w:r>
      <w:r>
        <w:rPr>
          <w:i/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буква)</w:t>
      </w:r>
      <w:r>
        <w:rPr>
          <w:spacing w:val="-3"/>
        </w:rPr>
        <w:t xml:space="preserve"> </w:t>
      </w:r>
      <w:r>
        <w:t xml:space="preserve">– загадка, різновид </w:t>
      </w:r>
      <w:hyperlink r:id="rId9">
        <w:r>
          <w:t>шаради</w:t>
        </w:r>
      </w:hyperlink>
      <w:r>
        <w:t xml:space="preserve">. </w:t>
      </w:r>
      <w:r>
        <w:rPr>
          <w:color w:val="212121"/>
        </w:rPr>
        <w:t>Потрібно відгадати слово, з якого через заміну певної літери утворюється інше слово.</w:t>
      </w:r>
    </w:p>
    <w:p w:rsidR="000B33F9" w:rsidRDefault="000B33F9">
      <w:pPr>
        <w:spacing w:line="276" w:lineRule="auto"/>
        <w:sectPr w:rsidR="000B33F9">
          <w:pgSz w:w="11910" w:h="16840"/>
          <w:pgMar w:top="40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354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4194665" cy="2707767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4665" cy="270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FC03B5">
      <w:pPr>
        <w:pStyle w:val="1"/>
        <w:spacing w:before="215"/>
        <w:ind w:left="1337"/>
        <w:rPr>
          <w:u w:val="none"/>
        </w:rPr>
      </w:pPr>
      <w:r>
        <w:rPr>
          <w:color w:val="212121"/>
          <w:spacing w:val="-2"/>
          <w:u w:color="212121"/>
        </w:rPr>
        <w:t>Відповідь</w:t>
      </w:r>
    </w:p>
    <w:p w:rsidR="000B33F9" w:rsidRDefault="00FC03B5">
      <w:pPr>
        <w:pStyle w:val="a3"/>
        <w:spacing w:before="228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1202662</wp:posOffset>
            </wp:positionH>
            <wp:positionV relativeFrom="paragraph">
              <wp:posOffset>306546</wp:posOffset>
            </wp:positionV>
            <wp:extent cx="4593324" cy="2234565"/>
            <wp:effectExtent l="0" t="0" r="0" b="0"/>
            <wp:wrapTopAndBottom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324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44"/>
        <w:rPr>
          <w:b/>
        </w:rPr>
      </w:pPr>
    </w:p>
    <w:p w:rsidR="000B33F9" w:rsidRDefault="00FC03B5">
      <w:pPr>
        <w:ind w:left="1102"/>
        <w:rPr>
          <w:b/>
          <w:sz w:val="28"/>
        </w:rPr>
      </w:pPr>
      <w:r>
        <w:rPr>
          <w:b/>
          <w:color w:val="212121"/>
          <w:sz w:val="28"/>
          <w:u w:val="single" w:color="212121"/>
        </w:rPr>
        <w:t>Вправа</w:t>
      </w:r>
      <w:r>
        <w:rPr>
          <w:b/>
          <w:color w:val="212121"/>
          <w:spacing w:val="-6"/>
          <w:sz w:val="28"/>
          <w:u w:val="single" w:color="212121"/>
        </w:rPr>
        <w:t xml:space="preserve"> </w:t>
      </w:r>
      <w:r>
        <w:rPr>
          <w:b/>
          <w:color w:val="212121"/>
          <w:spacing w:val="-2"/>
          <w:sz w:val="28"/>
          <w:u w:val="single" w:color="212121"/>
        </w:rPr>
        <w:t>«Кросворд»</w:t>
      </w:r>
    </w:p>
    <w:p w:rsidR="000B33F9" w:rsidRDefault="00FC03B5">
      <w:pPr>
        <w:pStyle w:val="a3"/>
        <w:spacing w:before="245" w:line="276" w:lineRule="auto"/>
        <w:ind w:left="1102" w:right="592"/>
      </w:pPr>
      <w:r>
        <w:rPr>
          <w:color w:val="212121"/>
        </w:rPr>
        <w:t>Ми звикли розгадувати традиційні кросворди, але запропонована форма кросворду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для учнів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трохи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незвичайна,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це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їх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зацікавлює.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Дана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форма може бути використана при вивченні різноманітності живих організмів.</w:t>
      </w: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0B33F9">
      <w:pPr>
        <w:pStyle w:val="a3"/>
        <w:rPr>
          <w:sz w:val="20"/>
        </w:rPr>
      </w:pPr>
    </w:p>
    <w:p w:rsidR="000B33F9" w:rsidRDefault="00FC03B5">
      <w:pPr>
        <w:pStyle w:val="a3"/>
        <w:spacing w:before="71"/>
        <w:rPr>
          <w:sz w:val="2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1452562</wp:posOffset>
                </wp:positionH>
                <wp:positionV relativeFrom="paragraph">
                  <wp:posOffset>206362</wp:posOffset>
                </wp:positionV>
                <wp:extent cx="4390390" cy="1724660"/>
                <wp:effectExtent l="0" t="0" r="0" b="0"/>
                <wp:wrapTopAndBottom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0390" cy="1724660"/>
                          <a:chOff x="0" y="0"/>
                          <a:chExt cx="4390390" cy="1724660"/>
                        </a:xfrm>
                      </wpg:grpSpPr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01" y="0"/>
                            <a:ext cx="4323800" cy="17244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/>
                        <wps:cNvSpPr/>
                        <wps:spPr>
                          <a:xfrm>
                            <a:off x="4762" y="325628"/>
                            <a:ext cx="1504950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0" h="1038225">
                                <a:moveTo>
                                  <a:pt x="0" y="1038225"/>
                                </a:moveTo>
                                <a:lnTo>
                                  <a:pt x="1504950" y="1038225"/>
                                </a:lnTo>
                                <a:lnTo>
                                  <a:pt x="1504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382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917" y="376885"/>
                            <a:ext cx="1310640" cy="9253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14.375pt;margin-top:16.249023pt;width:345.7pt;height:135.8pt;mso-position-horizontal-relative:page;mso-position-vertical-relative:paragraph;z-index:-15724032;mso-wrap-distance-left:0;mso-wrap-distance-right:0" id="docshapegroup116" coordorigin="2288,325" coordsize="6914,2716">
                <v:shape style="position:absolute;left:2391;top:324;width:6810;height:2716" type="#_x0000_t75" id="docshape117" stroked="false">
                  <v:imagedata r:id="rId148" o:title=""/>
                </v:shape>
                <v:rect style="position:absolute;left:2295;top:837;width:2370;height:1635" id="docshape118" filled="false" stroked="true" strokeweight=".75pt" strokecolor="#ffffff">
                  <v:stroke dashstyle="solid"/>
                </v:rect>
                <v:shape style="position:absolute;left:2448;top:918;width:2064;height:1458" type="#_x0000_t75" id="docshape119" stroked="false">
                  <v:imagedata r:id="rId149" o:title=""/>
                </v:shape>
                <w10:wrap type="topAndBottom"/>
              </v:group>
            </w:pict>
          </mc:Fallback>
        </mc:AlternateContent>
      </w:r>
    </w:p>
    <w:p w:rsidR="000B33F9" w:rsidRDefault="000B33F9">
      <w:pPr>
        <w:rPr>
          <w:sz w:val="20"/>
        </w:rPr>
        <w:sectPr w:rsidR="000B33F9">
          <w:pgSz w:w="11910" w:h="16840"/>
          <w:pgMar w:top="54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656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4314825" cy="1724025"/>
                <wp:effectExtent l="0" t="0" r="0" b="0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14825" cy="1724025"/>
                          <a:chOff x="0" y="0"/>
                          <a:chExt cx="4314825" cy="1724025"/>
                        </a:xfrm>
                      </wpg:grpSpPr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272" cy="1724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24175" y="307975"/>
                            <a:ext cx="1430020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0020" h="1066800">
                                <a:moveTo>
                                  <a:pt x="0" y="1066800"/>
                                </a:moveTo>
                                <a:lnTo>
                                  <a:pt x="1430020" y="1066800"/>
                                </a:lnTo>
                                <a:lnTo>
                                  <a:pt x="14300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668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330" y="359663"/>
                            <a:ext cx="1237615" cy="884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39.75pt;height:135.75pt;mso-position-horizontal-relative:char;mso-position-vertical-relative:line" id="docshapegroup120" coordorigin="0,0" coordsize="6795,2715">
                <v:shape style="position:absolute;left:0;top:0;width:6795;height:2715" type="#_x0000_t75" id="docshape121" stroked="false">
                  <v:imagedata r:id="rId151" o:title=""/>
                </v:shape>
                <v:rect style="position:absolute;left:38;top:485;width:2252;height:1680" id="docshape122" filled="false" stroked="true" strokeweight=".75pt" strokecolor="#ffffff">
                  <v:stroke dashstyle="solid"/>
                </v:rect>
                <v:shape style="position:absolute;left:191;top:566;width:1949;height:1394" type="#_x0000_t75" id="docshape123" stroked="false">
                  <v:imagedata r:id="rId149" o:title=""/>
                </v:shape>
              </v:group>
            </w:pict>
          </mc:Fallback>
        </mc:AlternateContent>
      </w:r>
    </w:p>
    <w:p w:rsidR="000B33F9" w:rsidRDefault="000B33F9">
      <w:pPr>
        <w:pStyle w:val="a3"/>
      </w:pPr>
    </w:p>
    <w:p w:rsidR="000B33F9" w:rsidRDefault="000B33F9">
      <w:pPr>
        <w:pStyle w:val="a3"/>
        <w:spacing w:before="50"/>
      </w:pPr>
    </w:p>
    <w:p w:rsidR="000B33F9" w:rsidRDefault="00FC03B5">
      <w:pPr>
        <w:pStyle w:val="1"/>
        <w:rPr>
          <w:u w:val="none"/>
        </w:rPr>
      </w:pPr>
      <w:r>
        <w:rPr>
          <w:color w:val="212121"/>
          <w:u w:color="212121"/>
        </w:rPr>
        <w:t>Вправа</w:t>
      </w:r>
      <w:r>
        <w:rPr>
          <w:color w:val="212121"/>
          <w:spacing w:val="-8"/>
          <w:u w:color="212121"/>
        </w:rPr>
        <w:t xml:space="preserve"> </w:t>
      </w:r>
      <w:r>
        <w:rPr>
          <w:color w:val="212121"/>
          <w:u w:color="212121"/>
        </w:rPr>
        <w:t>«Згрупуйте</w:t>
      </w:r>
      <w:r>
        <w:rPr>
          <w:color w:val="212121"/>
          <w:spacing w:val="-6"/>
          <w:u w:color="212121"/>
        </w:rPr>
        <w:t xml:space="preserve"> </w:t>
      </w:r>
      <w:r>
        <w:rPr>
          <w:color w:val="212121"/>
          <w:u w:color="212121"/>
        </w:rPr>
        <w:t>по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spacing w:val="-2"/>
          <w:u w:color="212121"/>
        </w:rPr>
        <w:t>родинам»</w:t>
      </w:r>
    </w:p>
    <w:p w:rsidR="000B33F9" w:rsidRDefault="00FC03B5">
      <w:pPr>
        <w:pStyle w:val="a3"/>
        <w:spacing w:before="244" w:line="276" w:lineRule="auto"/>
        <w:ind w:left="1102" w:right="592"/>
      </w:pPr>
      <w:r>
        <w:rPr>
          <w:color w:val="212121"/>
        </w:rPr>
        <w:t>Клас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ділиться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три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групи: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перша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група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повинна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розібрати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 xml:space="preserve">запропоновані суцвіття за родинами, друга група – групує плоди, третя група – формули </w:t>
      </w:r>
      <w:r>
        <w:rPr>
          <w:color w:val="212121"/>
          <w:spacing w:val="-2"/>
        </w:rPr>
        <w:t>квітки.</w:t>
      </w:r>
    </w:p>
    <w:p w:rsidR="000B33F9" w:rsidRDefault="00FC03B5">
      <w:pPr>
        <w:spacing w:before="205"/>
        <w:ind w:left="1102"/>
        <w:rPr>
          <w:b/>
          <w:sz w:val="28"/>
        </w:rPr>
      </w:pPr>
      <w:r>
        <w:rPr>
          <w:b/>
          <w:color w:val="212121"/>
          <w:sz w:val="28"/>
        </w:rPr>
        <w:t>І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12121"/>
          <w:spacing w:val="-2"/>
          <w:sz w:val="28"/>
        </w:rPr>
        <w:t>група</w:t>
      </w:r>
    </w:p>
    <w:p w:rsidR="000B33F9" w:rsidRDefault="00FC03B5">
      <w:pPr>
        <w:pStyle w:val="a3"/>
        <w:spacing w:before="8"/>
        <w:rPr>
          <w:b/>
          <w:sz w:val="19"/>
        </w:rPr>
      </w:pPr>
      <w:r>
        <w:rPr>
          <w:noProof/>
          <w:lang w:val="ru-RU" w:eastAsia="ru-RU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159323</wp:posOffset>
            </wp:positionV>
            <wp:extent cx="4937636" cy="2458021"/>
            <wp:effectExtent l="0" t="0" r="0" b="0"/>
            <wp:wrapTopAndBottom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7636" cy="2458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73"/>
        <w:rPr>
          <w:b/>
        </w:rPr>
      </w:pPr>
    </w:p>
    <w:p w:rsidR="000B33F9" w:rsidRDefault="00FC03B5">
      <w:pPr>
        <w:ind w:left="1102"/>
        <w:rPr>
          <w:b/>
          <w:sz w:val="28"/>
        </w:rPr>
      </w:pPr>
      <w:r>
        <w:rPr>
          <w:b/>
          <w:color w:val="212121"/>
          <w:sz w:val="28"/>
        </w:rPr>
        <w:t>ІІ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12121"/>
          <w:spacing w:val="-2"/>
          <w:sz w:val="28"/>
        </w:rPr>
        <w:t>група</w:t>
      </w:r>
    </w:p>
    <w:p w:rsidR="000B33F9" w:rsidRDefault="00FC03B5">
      <w:pPr>
        <w:pStyle w:val="a3"/>
        <w:spacing w:before="50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1115559</wp:posOffset>
            </wp:positionH>
            <wp:positionV relativeFrom="paragraph">
              <wp:posOffset>193640</wp:posOffset>
            </wp:positionV>
            <wp:extent cx="4632943" cy="2576036"/>
            <wp:effectExtent l="0" t="0" r="0" b="0"/>
            <wp:wrapTopAndBottom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943" cy="2576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rPr>
          <w:sz w:val="20"/>
        </w:rPr>
        <w:sectPr w:rsidR="000B33F9">
          <w:pgSz w:w="11910" w:h="16840"/>
          <w:pgMar w:top="1200" w:right="320" w:bottom="280" w:left="600" w:header="720" w:footer="720" w:gutter="0"/>
          <w:cols w:space="720"/>
        </w:sectPr>
      </w:pPr>
    </w:p>
    <w:p w:rsidR="000B33F9" w:rsidRDefault="00FC03B5">
      <w:pPr>
        <w:spacing w:before="66"/>
        <w:ind w:left="1102"/>
        <w:rPr>
          <w:b/>
          <w:sz w:val="28"/>
        </w:rPr>
      </w:pPr>
      <w:r>
        <w:rPr>
          <w:b/>
          <w:color w:val="212121"/>
          <w:sz w:val="28"/>
        </w:rPr>
        <w:t>ІІІ</w:t>
      </w:r>
      <w:r>
        <w:rPr>
          <w:b/>
          <w:color w:val="212121"/>
          <w:spacing w:val="-1"/>
          <w:sz w:val="28"/>
        </w:rPr>
        <w:t xml:space="preserve"> </w:t>
      </w:r>
      <w:r>
        <w:rPr>
          <w:b/>
          <w:color w:val="212121"/>
          <w:spacing w:val="-2"/>
          <w:sz w:val="28"/>
        </w:rPr>
        <w:t>група</w:t>
      </w:r>
    </w:p>
    <w:p w:rsidR="000B33F9" w:rsidRDefault="00FC03B5">
      <w:pPr>
        <w:pStyle w:val="a3"/>
        <w:spacing w:before="139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1258746</wp:posOffset>
            </wp:positionH>
            <wp:positionV relativeFrom="paragraph">
              <wp:posOffset>249801</wp:posOffset>
            </wp:positionV>
            <wp:extent cx="3557096" cy="2510599"/>
            <wp:effectExtent l="0" t="0" r="0" b="0"/>
            <wp:wrapTopAndBottom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7096" cy="2510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43"/>
        <w:rPr>
          <w:b/>
        </w:rPr>
      </w:pPr>
    </w:p>
    <w:p w:rsidR="000B33F9" w:rsidRDefault="00FC03B5">
      <w:pPr>
        <w:pStyle w:val="1"/>
        <w:rPr>
          <w:u w:val="none"/>
        </w:rPr>
      </w:pPr>
      <w:r>
        <w:rPr>
          <w:color w:val="212121"/>
          <w:u w:color="212121"/>
        </w:rPr>
        <w:t>Вправа</w:t>
      </w:r>
      <w:r>
        <w:rPr>
          <w:color w:val="212121"/>
          <w:spacing w:val="-6"/>
          <w:u w:color="212121"/>
        </w:rPr>
        <w:t xml:space="preserve"> </w:t>
      </w:r>
      <w:r>
        <w:rPr>
          <w:color w:val="212121"/>
          <w:spacing w:val="-2"/>
          <w:u w:color="212121"/>
        </w:rPr>
        <w:t>«Асоціації»</w:t>
      </w:r>
    </w:p>
    <w:p w:rsidR="000B33F9" w:rsidRDefault="00FC03B5">
      <w:pPr>
        <w:pStyle w:val="a3"/>
        <w:spacing w:before="244" w:line="276" w:lineRule="auto"/>
        <w:ind w:left="1102" w:right="158"/>
      </w:pPr>
      <w:r>
        <w:rPr>
          <w:color w:val="212121"/>
        </w:rPr>
        <w:t>При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вивченні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термінів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можна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запропонувати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учням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висловити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припущення,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з чим цей термін у них асоціюється. Це допоможе їм краще засвоїти</w:t>
      </w:r>
    </w:p>
    <w:p w:rsidR="000B33F9" w:rsidRDefault="00FC03B5">
      <w:pPr>
        <w:pStyle w:val="a3"/>
        <w:spacing w:before="2"/>
        <w:ind w:left="1102"/>
      </w:pPr>
      <w:r>
        <w:rPr>
          <w:color w:val="212121"/>
          <w:spacing w:val="-2"/>
        </w:rPr>
        <w:t>визначення.</w:t>
      </w:r>
    </w:p>
    <w:p w:rsidR="000B33F9" w:rsidRDefault="00FC03B5">
      <w:pPr>
        <w:pStyle w:val="a3"/>
        <w:spacing w:before="126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241679</wp:posOffset>
            </wp:positionV>
            <wp:extent cx="5822649" cy="2877502"/>
            <wp:effectExtent l="0" t="0" r="0" b="0"/>
            <wp:wrapTopAndBottom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649" cy="2877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FC03B5">
      <w:pPr>
        <w:pStyle w:val="1"/>
        <w:spacing w:before="291"/>
        <w:rPr>
          <w:u w:val="none"/>
        </w:rPr>
      </w:pPr>
      <w:r>
        <w:rPr>
          <w:color w:val="212121"/>
          <w:u w:color="212121"/>
        </w:rPr>
        <w:t>Гра</w:t>
      </w:r>
      <w:r>
        <w:rPr>
          <w:color w:val="212121"/>
          <w:spacing w:val="-9"/>
          <w:u w:color="212121"/>
        </w:rPr>
        <w:t xml:space="preserve"> </w:t>
      </w:r>
      <w:r>
        <w:rPr>
          <w:color w:val="212121"/>
          <w:u w:color="212121"/>
        </w:rPr>
        <w:t>«Встановлення</w:t>
      </w:r>
      <w:r>
        <w:rPr>
          <w:color w:val="212121"/>
          <w:spacing w:val="-10"/>
          <w:u w:color="212121"/>
        </w:rPr>
        <w:t xml:space="preserve"> </w:t>
      </w:r>
      <w:r>
        <w:rPr>
          <w:color w:val="212121"/>
          <w:spacing w:val="-2"/>
          <w:u w:color="212121"/>
        </w:rPr>
        <w:t>відповідності»</w:t>
      </w:r>
    </w:p>
    <w:p w:rsidR="000B33F9" w:rsidRDefault="00FC03B5">
      <w:pPr>
        <w:pStyle w:val="a3"/>
        <w:spacing w:before="245" w:line="276" w:lineRule="auto"/>
        <w:ind w:left="1102" w:right="592"/>
      </w:pPr>
      <w:r>
        <w:rPr>
          <w:color w:val="212121"/>
        </w:rPr>
        <w:t>Учням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потрібно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правильно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згрупувати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систематичні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одиниці –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клас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і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ряд, родину і представника.</w:t>
      </w:r>
    </w:p>
    <w:p w:rsidR="000B33F9" w:rsidRDefault="000B33F9">
      <w:pPr>
        <w:spacing w:line="276" w:lineRule="auto"/>
        <w:sectPr w:rsidR="000B33F9">
          <w:pgSz w:w="11910" w:h="16840"/>
          <w:pgMar w:top="34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248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5651905" cy="2581751"/>
            <wp:effectExtent l="0" t="0" r="0" b="0"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1905" cy="258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FC03B5">
      <w:pPr>
        <w:pStyle w:val="a3"/>
        <w:spacing w:before="169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1219950</wp:posOffset>
            </wp:positionH>
            <wp:positionV relativeFrom="paragraph">
              <wp:posOffset>268726</wp:posOffset>
            </wp:positionV>
            <wp:extent cx="4318790" cy="2576322"/>
            <wp:effectExtent l="0" t="0" r="0" b="0"/>
            <wp:wrapTopAndBottom/>
            <wp:docPr id="133" name="Imag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790" cy="2576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</w:pPr>
    </w:p>
    <w:p w:rsidR="000B33F9" w:rsidRDefault="000B33F9">
      <w:pPr>
        <w:pStyle w:val="a3"/>
        <w:spacing w:before="144"/>
      </w:pPr>
    </w:p>
    <w:p w:rsidR="000B33F9" w:rsidRDefault="00FC03B5">
      <w:pPr>
        <w:pStyle w:val="1"/>
        <w:rPr>
          <w:u w:val="none"/>
        </w:rPr>
      </w:pPr>
      <w:r>
        <w:rPr>
          <w:color w:val="212121"/>
          <w:u w:color="212121"/>
        </w:rPr>
        <w:t>Вправа</w:t>
      </w:r>
      <w:r>
        <w:rPr>
          <w:color w:val="212121"/>
          <w:spacing w:val="-9"/>
          <w:u w:color="212121"/>
        </w:rPr>
        <w:t xml:space="preserve"> </w:t>
      </w:r>
      <w:r>
        <w:rPr>
          <w:color w:val="212121"/>
          <w:u w:color="212121"/>
        </w:rPr>
        <w:t>«Ситуація</w:t>
      </w:r>
      <w:r>
        <w:rPr>
          <w:color w:val="212121"/>
          <w:spacing w:val="-9"/>
          <w:u w:color="212121"/>
        </w:rPr>
        <w:t xml:space="preserve"> </w:t>
      </w:r>
      <w:r>
        <w:rPr>
          <w:color w:val="212121"/>
          <w:u w:color="212121"/>
        </w:rPr>
        <w:t>практичного</w:t>
      </w:r>
      <w:r>
        <w:rPr>
          <w:color w:val="212121"/>
          <w:spacing w:val="-8"/>
          <w:u w:color="212121"/>
        </w:rPr>
        <w:t xml:space="preserve"> </w:t>
      </w:r>
      <w:r>
        <w:rPr>
          <w:color w:val="212121"/>
          <w:spacing w:val="-2"/>
          <w:u w:color="212121"/>
        </w:rPr>
        <w:t>характеру»</w:t>
      </w:r>
    </w:p>
    <w:p w:rsidR="000B33F9" w:rsidRDefault="00FC03B5">
      <w:pPr>
        <w:pStyle w:val="a3"/>
        <w:spacing w:before="244" w:line="276" w:lineRule="auto"/>
        <w:ind w:left="1102"/>
      </w:pPr>
      <w:r>
        <w:rPr>
          <w:color w:val="212121"/>
        </w:rPr>
        <w:t>Дана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вправа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допомагає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сформувати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вміння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застосовувати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здобуті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знання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 xml:space="preserve">на </w:t>
      </w:r>
      <w:r>
        <w:rPr>
          <w:color w:val="212121"/>
          <w:spacing w:val="-2"/>
        </w:rPr>
        <w:t>практиці.</w:t>
      </w:r>
    </w:p>
    <w:p w:rsidR="000B33F9" w:rsidRDefault="00FC03B5">
      <w:pPr>
        <w:pStyle w:val="a3"/>
        <w:spacing w:before="178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1160483</wp:posOffset>
            </wp:positionH>
            <wp:positionV relativeFrom="paragraph">
              <wp:posOffset>274769</wp:posOffset>
            </wp:positionV>
            <wp:extent cx="5689377" cy="2713672"/>
            <wp:effectExtent l="0" t="0" r="0" b="0"/>
            <wp:wrapTopAndBottom/>
            <wp:docPr id="134" name="Image 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9377" cy="271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rPr>
          <w:sz w:val="20"/>
        </w:rPr>
        <w:sectPr w:rsidR="000B33F9">
          <w:pgSz w:w="11910" w:h="16840"/>
          <w:pgMar w:top="40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204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4799184" cy="2764726"/>
            <wp:effectExtent l="0" t="0" r="0" b="0"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9184" cy="276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0B33F9">
      <w:pPr>
        <w:pStyle w:val="a3"/>
        <w:rPr>
          <w:sz w:val="20"/>
        </w:rPr>
      </w:pPr>
    </w:p>
    <w:p w:rsidR="000B33F9" w:rsidRDefault="00FC03B5">
      <w:pPr>
        <w:pStyle w:val="a3"/>
        <w:spacing w:before="98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1239727</wp:posOffset>
            </wp:positionH>
            <wp:positionV relativeFrom="paragraph">
              <wp:posOffset>224079</wp:posOffset>
            </wp:positionV>
            <wp:extent cx="5595035" cy="3002089"/>
            <wp:effectExtent l="0" t="0" r="0" b="0"/>
            <wp:wrapTopAndBottom/>
            <wp:docPr id="136" name="Imag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5035" cy="3002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1277702</wp:posOffset>
            </wp:positionH>
            <wp:positionV relativeFrom="paragraph">
              <wp:posOffset>3465877</wp:posOffset>
            </wp:positionV>
            <wp:extent cx="5077759" cy="1776222"/>
            <wp:effectExtent l="0" t="0" r="0" b="0"/>
            <wp:wrapTopAndBottom/>
            <wp:docPr id="137" name="Imag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7759" cy="1776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123"/>
        <w:rPr>
          <w:sz w:val="20"/>
        </w:rPr>
      </w:pPr>
    </w:p>
    <w:p w:rsidR="000B33F9" w:rsidRDefault="000B33F9">
      <w:pPr>
        <w:rPr>
          <w:sz w:val="20"/>
        </w:rPr>
        <w:sectPr w:rsidR="000B33F9">
          <w:pgSz w:w="11910" w:h="16840"/>
          <w:pgMar w:top="400" w:right="320" w:bottom="280" w:left="600" w:header="720" w:footer="720" w:gutter="0"/>
          <w:cols w:space="720"/>
        </w:sectPr>
      </w:pPr>
    </w:p>
    <w:p w:rsidR="000B33F9" w:rsidRDefault="00FC03B5">
      <w:pPr>
        <w:pStyle w:val="1"/>
        <w:spacing w:before="66"/>
        <w:rPr>
          <w:u w:val="none"/>
        </w:rPr>
      </w:pPr>
      <w:r>
        <w:t>Вправа</w:t>
      </w:r>
      <w:r>
        <w:rPr>
          <w:spacing w:val="-6"/>
        </w:rPr>
        <w:t xml:space="preserve"> </w:t>
      </w:r>
      <w:r>
        <w:rPr>
          <w:spacing w:val="-2"/>
        </w:rPr>
        <w:t>«Акровірш»</w:t>
      </w:r>
    </w:p>
    <w:p w:rsidR="000B33F9" w:rsidRDefault="000B33F9">
      <w:pPr>
        <w:pStyle w:val="a3"/>
        <w:rPr>
          <w:b/>
          <w:sz w:val="20"/>
        </w:rPr>
      </w:pPr>
    </w:p>
    <w:p w:rsidR="000B33F9" w:rsidRDefault="00FC03B5">
      <w:pPr>
        <w:pStyle w:val="a3"/>
        <w:spacing w:before="7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1249210</wp:posOffset>
            </wp:positionH>
            <wp:positionV relativeFrom="paragraph">
              <wp:posOffset>166161</wp:posOffset>
            </wp:positionV>
            <wp:extent cx="5231814" cy="3046095"/>
            <wp:effectExtent l="0" t="0" r="0" b="0"/>
            <wp:wrapTopAndBottom/>
            <wp:docPr id="138" name="Imag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1814" cy="304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88"/>
        <w:rPr>
          <w:b/>
        </w:rPr>
      </w:pPr>
    </w:p>
    <w:p w:rsidR="000B33F9" w:rsidRDefault="00FC03B5">
      <w:pPr>
        <w:pStyle w:val="a3"/>
        <w:spacing w:line="276" w:lineRule="auto"/>
        <w:ind w:left="1102" w:right="525"/>
        <w:jc w:val="both"/>
      </w:pPr>
      <w:r>
        <w:rPr>
          <w:b/>
          <w:u w:val="single"/>
        </w:rPr>
        <w:t xml:space="preserve">Вправи в сервісі </w:t>
      </w:r>
      <w:hyperlink r:id="rId163">
        <w:r>
          <w:rPr>
            <w:b/>
            <w:u w:val="single"/>
          </w:rPr>
          <w:t>LearningApps.org</w:t>
        </w:r>
      </w:hyperlink>
      <w:r>
        <w:t xml:space="preserve">. Це </w:t>
      </w:r>
      <w:proofErr w:type="spellStart"/>
      <w:r>
        <w:t>онлайновий</w:t>
      </w:r>
      <w:proofErr w:type="spellEnd"/>
      <w:r>
        <w:t xml:space="preserve"> сервіс, який дозволяє створювати інтерактивні вправи. Він є конструктором для розробки різноманітних завдань для використанням і на уроках, і позаурочний час та дає змогу вчителю підготувати різноманітний дидактичний матеріал для </w:t>
      </w:r>
      <w:proofErr w:type="spellStart"/>
      <w:r>
        <w:t>дзійснення</w:t>
      </w:r>
      <w:proofErr w:type="spellEnd"/>
      <w:r>
        <w:t xml:space="preserve"> контролю навчальної діяльності, підвищення рівня знань учнів . Використовувати данні вправи</w:t>
      </w:r>
      <w:r>
        <w:rPr>
          <w:spacing w:val="40"/>
        </w:rPr>
        <w:t xml:space="preserve"> </w:t>
      </w:r>
      <w:r>
        <w:t>можливо на планшетах, мультимедійних дошках та комп’ютерах. Вони можуть бути домашнім завданням для учнів. Значною перевагою цього сервісу є можливість інтеграції завдань у системі дистанційного навчання (як посилання на веб-ресурс.).</w:t>
      </w:r>
    </w:p>
    <w:p w:rsidR="000B33F9" w:rsidRDefault="000B33F9">
      <w:pPr>
        <w:pStyle w:val="a3"/>
        <w:rPr>
          <w:sz w:val="20"/>
        </w:rPr>
      </w:pPr>
    </w:p>
    <w:p w:rsidR="000B33F9" w:rsidRDefault="00FC03B5">
      <w:pPr>
        <w:pStyle w:val="a3"/>
        <w:spacing w:before="68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1101932</wp:posOffset>
            </wp:positionH>
            <wp:positionV relativeFrom="paragraph">
              <wp:posOffset>204622</wp:posOffset>
            </wp:positionV>
            <wp:extent cx="5785048" cy="2690431"/>
            <wp:effectExtent l="0" t="0" r="0" b="0"/>
            <wp:wrapTopAndBottom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5048" cy="2690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258"/>
      </w:pPr>
    </w:p>
    <w:p w:rsidR="000B33F9" w:rsidRDefault="00FC03B5">
      <w:pPr>
        <w:pStyle w:val="a3"/>
        <w:spacing w:line="276" w:lineRule="auto"/>
        <w:ind w:left="1102" w:right="520"/>
        <w:jc w:val="both"/>
      </w:pPr>
      <w:r>
        <w:t>У своїй роботі використовую різноманітні онлайн сервіси для сучасної</w:t>
      </w:r>
      <w:r>
        <w:rPr>
          <w:spacing w:val="80"/>
        </w:rPr>
        <w:t xml:space="preserve"> </w:t>
      </w:r>
      <w:r>
        <w:t>подачі</w:t>
      </w:r>
      <w:r>
        <w:rPr>
          <w:spacing w:val="80"/>
        </w:rPr>
        <w:t xml:space="preserve"> </w:t>
      </w:r>
      <w:r>
        <w:t>інформації.</w:t>
      </w:r>
      <w:r>
        <w:rPr>
          <w:spacing w:val="80"/>
        </w:rPr>
        <w:t xml:space="preserve"> </w:t>
      </w:r>
      <w:r>
        <w:t>Одним</w:t>
      </w:r>
      <w:r>
        <w:rPr>
          <w:spacing w:val="80"/>
        </w:rPr>
        <w:t xml:space="preserve"> </w:t>
      </w:r>
      <w:r>
        <w:t>з</w:t>
      </w:r>
      <w:r>
        <w:rPr>
          <w:spacing w:val="80"/>
        </w:rPr>
        <w:t xml:space="preserve"> </w:t>
      </w:r>
      <w:r>
        <w:t>найбільш</w:t>
      </w:r>
      <w:r>
        <w:rPr>
          <w:spacing w:val="80"/>
        </w:rPr>
        <w:t xml:space="preserve"> </w:t>
      </w:r>
      <w:r>
        <w:t>цікавих</w:t>
      </w:r>
      <w:r>
        <w:rPr>
          <w:spacing w:val="80"/>
        </w:rPr>
        <w:t xml:space="preserve"> </w:t>
      </w:r>
      <w:r>
        <w:t>є</w:t>
      </w:r>
      <w:r>
        <w:rPr>
          <w:spacing w:val="80"/>
        </w:rPr>
        <w:t xml:space="preserve"> </w:t>
      </w:r>
      <w:r>
        <w:t xml:space="preserve">сервіс </w:t>
      </w:r>
      <w:hyperlink r:id="rId165">
        <w:proofErr w:type="spellStart"/>
        <w:r>
          <w:rPr>
            <w:color w:val="0000FF"/>
            <w:u w:val="single" w:color="0000FF"/>
          </w:rPr>
          <w:t>PowToon</w:t>
        </w:r>
        <w:proofErr w:type="spellEnd"/>
      </w:hyperlink>
      <w:r>
        <w:rPr>
          <w:color w:val="0000FF"/>
          <w:spacing w:val="40"/>
        </w:rPr>
        <w:t xml:space="preserve"> </w:t>
      </w:r>
      <w:proofErr w:type="spellStart"/>
      <w:r>
        <w:rPr>
          <w:b/>
          <w:u w:val="single"/>
        </w:rPr>
        <w:t>PowToon</w:t>
      </w:r>
      <w:proofErr w:type="spellEnd"/>
      <w:r>
        <w:rPr>
          <w:b/>
          <w:spacing w:val="31"/>
          <w:u w:val="single"/>
        </w:rPr>
        <w:t xml:space="preserve"> </w:t>
      </w:r>
      <w:r>
        <w:t>-</w:t>
      </w:r>
      <w:r>
        <w:rPr>
          <w:spacing w:val="31"/>
        </w:rPr>
        <w:t xml:space="preserve"> </w:t>
      </w:r>
      <w:r>
        <w:t>це</w:t>
      </w:r>
      <w:r>
        <w:rPr>
          <w:spacing w:val="31"/>
        </w:rPr>
        <w:t xml:space="preserve"> </w:t>
      </w:r>
      <w:r>
        <w:t>сервіс,</w:t>
      </w:r>
      <w:r>
        <w:rPr>
          <w:spacing w:val="30"/>
        </w:rPr>
        <w:t xml:space="preserve"> </w:t>
      </w:r>
      <w:r>
        <w:t>який</w:t>
      </w:r>
      <w:r>
        <w:rPr>
          <w:spacing w:val="31"/>
        </w:rPr>
        <w:t xml:space="preserve"> </w:t>
      </w:r>
      <w:r>
        <w:t>представляє</w:t>
      </w:r>
      <w:r>
        <w:rPr>
          <w:spacing w:val="28"/>
        </w:rPr>
        <w:t xml:space="preserve"> </w:t>
      </w:r>
      <w:r>
        <w:t>собою</w:t>
      </w:r>
      <w:r>
        <w:rPr>
          <w:spacing w:val="27"/>
        </w:rPr>
        <w:t xml:space="preserve"> </w:t>
      </w:r>
      <w:r>
        <w:t>інструмент</w:t>
      </w:r>
      <w:r>
        <w:rPr>
          <w:spacing w:val="28"/>
        </w:rPr>
        <w:t xml:space="preserve"> </w:t>
      </w:r>
      <w:r>
        <w:t>створення</w:t>
      </w:r>
      <w:r>
        <w:rPr>
          <w:spacing w:val="29"/>
        </w:rPr>
        <w:t xml:space="preserve"> </w:t>
      </w:r>
      <w:r>
        <w:t>бізнес-</w:t>
      </w:r>
    </w:p>
    <w:p w:rsidR="000B33F9" w:rsidRDefault="000B33F9">
      <w:pPr>
        <w:spacing w:line="276" w:lineRule="auto"/>
        <w:jc w:val="both"/>
        <w:sectPr w:rsidR="000B33F9">
          <w:pgSz w:w="11910" w:h="16840"/>
          <w:pgMar w:top="34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spacing w:before="61" w:line="276" w:lineRule="auto"/>
        <w:ind w:left="1102" w:right="525"/>
        <w:jc w:val="both"/>
      </w:pPr>
      <w:r>
        <w:t xml:space="preserve">презентацій Він дозволяє створювати безкоштовні і дивовижні </w:t>
      </w:r>
      <w:proofErr w:type="spellStart"/>
      <w:r>
        <w:t>анімовані</w:t>
      </w:r>
      <w:proofErr w:type="spellEnd"/>
      <w:r>
        <w:t xml:space="preserve"> відео і позиціонує себе як альтернативу PowerPoint. Для пояснення нового матеріалу або його закріплення створюю анімаційні ролики, у яких систематизую навчальний матеріал та ілюструю його. За рахунок створених анімаційних ефектів акцентую увагу учнів на важливих моментах матеріалу. Пізніше ролик можна переглянути під час підготовки до контрольної роботи.</w:t>
      </w:r>
    </w:p>
    <w:p w:rsidR="000B33F9" w:rsidRDefault="000B33F9">
      <w:pPr>
        <w:pStyle w:val="a3"/>
        <w:rPr>
          <w:sz w:val="20"/>
        </w:rPr>
      </w:pPr>
    </w:p>
    <w:p w:rsidR="000B33F9" w:rsidRDefault="00FC03B5">
      <w:pPr>
        <w:pStyle w:val="a3"/>
        <w:spacing w:before="18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1118406</wp:posOffset>
            </wp:positionH>
            <wp:positionV relativeFrom="paragraph">
              <wp:posOffset>172844</wp:posOffset>
            </wp:positionV>
            <wp:extent cx="5778839" cy="2792253"/>
            <wp:effectExtent l="0" t="0" r="0" b="0"/>
            <wp:wrapTopAndBottom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8839" cy="2792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253"/>
      </w:pPr>
    </w:p>
    <w:p w:rsidR="000B33F9" w:rsidRDefault="00FC03B5">
      <w:pPr>
        <w:pStyle w:val="1"/>
        <w:rPr>
          <w:u w:val="none"/>
        </w:rPr>
      </w:pPr>
      <w:r>
        <w:t>Карти</w:t>
      </w:r>
      <w:r>
        <w:rPr>
          <w:spacing w:val="-2"/>
        </w:rPr>
        <w:t xml:space="preserve"> знань</w:t>
      </w:r>
    </w:p>
    <w:p w:rsidR="000B33F9" w:rsidRDefault="000B33F9">
      <w:pPr>
        <w:pStyle w:val="a3"/>
        <w:rPr>
          <w:b/>
          <w:sz w:val="20"/>
        </w:rPr>
      </w:pPr>
    </w:p>
    <w:p w:rsidR="000B33F9" w:rsidRDefault="00FC03B5">
      <w:pPr>
        <w:pStyle w:val="a3"/>
        <w:spacing w:before="173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9104" behindDoc="1" locked="0" layoutInCell="1" allowOverlap="1">
            <wp:simplePos x="0" y="0"/>
            <wp:positionH relativeFrom="page">
              <wp:posOffset>1270034</wp:posOffset>
            </wp:positionH>
            <wp:positionV relativeFrom="paragraph">
              <wp:posOffset>271675</wp:posOffset>
            </wp:positionV>
            <wp:extent cx="5316432" cy="2191702"/>
            <wp:effectExtent l="0" t="0" r="0" b="0"/>
            <wp:wrapTopAndBottom/>
            <wp:docPr id="141" name="Imag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432" cy="2191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rPr>
          <w:b/>
        </w:rPr>
      </w:pPr>
    </w:p>
    <w:p w:rsidR="000B33F9" w:rsidRDefault="000B33F9">
      <w:pPr>
        <w:pStyle w:val="a3"/>
        <w:spacing w:before="301"/>
        <w:rPr>
          <w:b/>
        </w:rPr>
      </w:pPr>
    </w:p>
    <w:p w:rsidR="000B33F9" w:rsidRDefault="00FC03B5">
      <w:pPr>
        <w:pStyle w:val="a3"/>
        <w:spacing w:before="1"/>
        <w:ind w:left="1102" w:right="612"/>
      </w:pPr>
      <w:r>
        <w:t xml:space="preserve">Карти пам'яті </w:t>
      </w:r>
      <w:r>
        <w:rPr>
          <w:i/>
        </w:rPr>
        <w:t>(</w:t>
      </w:r>
      <w:proofErr w:type="spellStart"/>
      <w:r>
        <w:rPr>
          <w:i/>
        </w:rPr>
        <w:t>англ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Mind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map</w:t>
      </w:r>
      <w:proofErr w:type="spellEnd"/>
      <w:r>
        <w:rPr>
          <w:i/>
        </w:rPr>
        <w:t xml:space="preserve">) </w:t>
      </w:r>
      <w:r>
        <w:t>— спосіб зображення процесу загального системного мислення за допомогою схем. Також може розглядатися як зручна техніка альтернативного запису. Карти пам'яті (</w:t>
      </w:r>
      <w:proofErr w:type="spellStart"/>
      <w:r>
        <w:t>знаь</w:t>
      </w:r>
      <w:proofErr w:type="spellEnd"/>
      <w:r>
        <w:t>) використовуються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створення,</w:t>
      </w:r>
      <w:r>
        <w:rPr>
          <w:spacing w:val="-5"/>
        </w:rPr>
        <w:t xml:space="preserve"> </w:t>
      </w:r>
      <w:r>
        <w:t>візуалізації,</w:t>
      </w:r>
      <w:r>
        <w:rPr>
          <w:spacing w:val="-6"/>
        </w:rPr>
        <w:t xml:space="preserve"> </w:t>
      </w:r>
      <w:r>
        <w:t>структуризації</w:t>
      </w:r>
      <w:r>
        <w:rPr>
          <w:spacing w:val="-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класифікації ідей, а також як засіб для навчання, організації, вирішення завдань, ухвалення рішень, при написанні статей.</w:t>
      </w:r>
    </w:p>
    <w:p w:rsidR="000B33F9" w:rsidRDefault="000B33F9">
      <w:pPr>
        <w:sectPr w:rsidR="000B33F9">
          <w:pgSz w:w="11910" w:h="16840"/>
          <w:pgMar w:top="34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327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6681529" cy="3268979"/>
            <wp:effectExtent l="0" t="0" r="0" b="0"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1529" cy="326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FC03B5">
      <w:pPr>
        <w:pStyle w:val="a3"/>
        <w:spacing w:before="169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599616" behindDoc="1" locked="0" layoutInCell="1" allowOverlap="1">
            <wp:simplePos x="0" y="0"/>
            <wp:positionH relativeFrom="page">
              <wp:posOffset>454112</wp:posOffset>
            </wp:positionH>
            <wp:positionV relativeFrom="paragraph">
              <wp:posOffset>268758</wp:posOffset>
            </wp:positionV>
            <wp:extent cx="6548495" cy="4376832"/>
            <wp:effectExtent l="0" t="0" r="0" b="0"/>
            <wp:wrapTopAndBottom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8495" cy="437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FC03B5">
      <w:pPr>
        <w:pStyle w:val="1"/>
        <w:spacing w:before="256"/>
        <w:rPr>
          <w:u w:val="none"/>
        </w:rPr>
      </w:pPr>
      <w:r>
        <w:t>Вправа</w:t>
      </w:r>
      <w:r>
        <w:rPr>
          <w:spacing w:val="-8"/>
        </w:rPr>
        <w:t xml:space="preserve"> </w:t>
      </w:r>
      <w:r>
        <w:t>«Склади</w:t>
      </w:r>
      <w:r>
        <w:rPr>
          <w:spacing w:val="-6"/>
        </w:rPr>
        <w:t xml:space="preserve"> </w:t>
      </w:r>
      <w:r>
        <w:rPr>
          <w:spacing w:val="-2"/>
        </w:rPr>
        <w:t>сенкан»</w:t>
      </w:r>
    </w:p>
    <w:p w:rsidR="000B33F9" w:rsidRDefault="00FC03B5">
      <w:pPr>
        <w:pStyle w:val="a3"/>
        <w:spacing w:before="245" w:line="276" w:lineRule="auto"/>
        <w:ind w:left="1102" w:right="592"/>
      </w:pPr>
      <w:r>
        <w:t>Учням</w:t>
      </w:r>
      <w:r>
        <w:rPr>
          <w:spacing w:val="-5"/>
        </w:rPr>
        <w:t xml:space="preserve"> </w:t>
      </w:r>
      <w:r>
        <w:t>пропоную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алгоритмом</w:t>
      </w:r>
      <w:r>
        <w:rPr>
          <w:spacing w:val="-4"/>
        </w:rPr>
        <w:t xml:space="preserve"> </w:t>
      </w:r>
      <w:r>
        <w:t>скласти</w:t>
      </w:r>
      <w:r>
        <w:rPr>
          <w:spacing w:val="-4"/>
        </w:rPr>
        <w:t xml:space="preserve"> </w:t>
      </w:r>
      <w:r>
        <w:t>сенкан,</w:t>
      </w:r>
      <w:r>
        <w:rPr>
          <w:spacing w:val="-5"/>
        </w:rPr>
        <w:t xml:space="preserve"> </w:t>
      </w:r>
      <w:r>
        <w:t>що</w:t>
      </w:r>
      <w:r>
        <w:rPr>
          <w:spacing w:val="-3"/>
        </w:rPr>
        <w:t xml:space="preserve"> </w:t>
      </w:r>
      <w:r>
        <w:t>допоможе</w:t>
      </w:r>
      <w:r>
        <w:rPr>
          <w:spacing w:val="-7"/>
        </w:rPr>
        <w:t xml:space="preserve"> </w:t>
      </w:r>
      <w:r>
        <w:t>їм систематизувати навчальний матеріал.</w:t>
      </w:r>
    </w:p>
    <w:p w:rsidR="000B33F9" w:rsidRDefault="000B33F9">
      <w:pPr>
        <w:spacing w:line="276" w:lineRule="auto"/>
        <w:sectPr w:rsidR="000B33F9">
          <w:pgSz w:w="11910" w:h="16840"/>
          <w:pgMar w:top="60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536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5040479" cy="2872740"/>
            <wp:effectExtent l="0" t="0" r="0" b="0"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479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0B33F9">
      <w:pPr>
        <w:pStyle w:val="a3"/>
        <w:rPr>
          <w:sz w:val="20"/>
        </w:rPr>
      </w:pPr>
    </w:p>
    <w:p w:rsidR="000B33F9" w:rsidRDefault="00FC03B5">
      <w:pPr>
        <w:pStyle w:val="a3"/>
        <w:spacing w:before="55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600128" behindDoc="1" locked="0" layoutInCell="1" allowOverlap="1">
            <wp:simplePos x="0" y="0"/>
            <wp:positionH relativeFrom="page">
              <wp:posOffset>1160815</wp:posOffset>
            </wp:positionH>
            <wp:positionV relativeFrom="paragraph">
              <wp:posOffset>196594</wp:posOffset>
            </wp:positionV>
            <wp:extent cx="5204049" cy="2692717"/>
            <wp:effectExtent l="0" t="0" r="0" b="0"/>
            <wp:wrapTopAndBottom/>
            <wp:docPr id="1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4049" cy="2692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</w:pPr>
    </w:p>
    <w:p w:rsidR="000B33F9" w:rsidRDefault="000B33F9">
      <w:pPr>
        <w:pStyle w:val="a3"/>
        <w:spacing w:before="14"/>
      </w:pPr>
    </w:p>
    <w:p w:rsidR="000B33F9" w:rsidRDefault="00FC03B5">
      <w:pPr>
        <w:pStyle w:val="a3"/>
        <w:spacing w:line="276" w:lineRule="auto"/>
        <w:ind w:left="1102" w:right="647"/>
        <w:jc w:val="both"/>
      </w:pPr>
      <w:r>
        <w:t>Для</w:t>
      </w:r>
      <w:r>
        <w:rPr>
          <w:spacing w:val="-5"/>
        </w:rPr>
        <w:t xml:space="preserve"> </w:t>
      </w:r>
      <w:r>
        <w:t>цього</w:t>
      </w:r>
      <w:r>
        <w:rPr>
          <w:spacing w:val="-4"/>
        </w:rPr>
        <w:t xml:space="preserve"> </w:t>
      </w:r>
      <w:r>
        <w:t>використовую</w:t>
      </w:r>
      <w:r>
        <w:rPr>
          <w:spacing w:val="-6"/>
        </w:rPr>
        <w:t xml:space="preserve"> </w:t>
      </w:r>
      <w:r>
        <w:t>проблемні</w:t>
      </w:r>
      <w:r>
        <w:rPr>
          <w:spacing w:val="-4"/>
        </w:rPr>
        <w:t xml:space="preserve"> </w:t>
      </w:r>
      <w:r>
        <w:t>завдання,</w:t>
      </w:r>
      <w:r>
        <w:rPr>
          <w:spacing w:val="-5"/>
        </w:rPr>
        <w:t xml:space="preserve"> </w:t>
      </w:r>
      <w:r>
        <w:t>зібрані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електронний</w:t>
      </w:r>
      <w:r>
        <w:rPr>
          <w:spacing w:val="-5"/>
        </w:rPr>
        <w:t xml:space="preserve"> </w:t>
      </w:r>
      <w:r>
        <w:t>збірник, що допомагає учням робити висновки та використовувати здобуті знання на практиці, розвиває їх творчі здібності та формує критичне мислення.</w:t>
      </w:r>
    </w:p>
    <w:p w:rsidR="000B33F9" w:rsidRDefault="00FC03B5">
      <w:pPr>
        <w:pStyle w:val="a3"/>
        <w:spacing w:line="321" w:lineRule="exact"/>
        <w:ind w:left="1102"/>
      </w:pPr>
      <w:r>
        <w:rPr>
          <w:spacing w:val="-2"/>
        </w:rPr>
        <w:t>Наприклад:</w:t>
      </w:r>
    </w:p>
    <w:p w:rsidR="000B33F9" w:rsidRDefault="00FC03B5">
      <w:pPr>
        <w:pStyle w:val="a3"/>
        <w:spacing w:before="158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487600640" behindDoc="1" locked="0" layoutInCell="1" allowOverlap="1">
            <wp:simplePos x="0" y="0"/>
            <wp:positionH relativeFrom="page">
              <wp:posOffset>1313961</wp:posOffset>
            </wp:positionH>
            <wp:positionV relativeFrom="paragraph">
              <wp:posOffset>261694</wp:posOffset>
            </wp:positionV>
            <wp:extent cx="5229323" cy="1506855"/>
            <wp:effectExtent l="0" t="0" r="0" b="0"/>
            <wp:wrapTopAndBottom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323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rPr>
          <w:sz w:val="20"/>
        </w:rPr>
        <w:sectPr w:rsidR="000B33F9">
          <w:pgSz w:w="11910" w:h="16840"/>
          <w:pgMar w:top="600" w:right="320" w:bottom="280" w:left="600" w:header="720" w:footer="720" w:gutter="0"/>
          <w:cols w:space="720"/>
        </w:sectPr>
      </w:pPr>
    </w:p>
    <w:p w:rsidR="000B33F9" w:rsidRDefault="00FC03B5">
      <w:pPr>
        <w:pStyle w:val="a3"/>
        <w:ind w:left="1466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5375745" cy="2604325"/>
            <wp:effectExtent l="0" t="0" r="0" b="0"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5745" cy="260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3F9" w:rsidRDefault="000B33F9">
      <w:pPr>
        <w:pStyle w:val="a3"/>
        <w:spacing w:before="89"/>
      </w:pPr>
    </w:p>
    <w:p w:rsidR="000B33F9" w:rsidRDefault="00FC03B5">
      <w:pPr>
        <w:pStyle w:val="a3"/>
        <w:ind w:left="1102"/>
      </w:pPr>
      <w:r>
        <w:t>Закінчити</w:t>
      </w:r>
      <w:r>
        <w:rPr>
          <w:spacing w:val="-5"/>
        </w:rPr>
        <w:t xml:space="preserve"> </w:t>
      </w:r>
      <w:r>
        <w:t>хочу</w:t>
      </w:r>
      <w:r>
        <w:rPr>
          <w:spacing w:val="-8"/>
        </w:rPr>
        <w:t xml:space="preserve"> </w:t>
      </w:r>
      <w:r>
        <w:t>мудрою</w:t>
      </w:r>
      <w:r>
        <w:rPr>
          <w:spacing w:val="-7"/>
        </w:rPr>
        <w:t xml:space="preserve"> </w:t>
      </w:r>
      <w:r>
        <w:rPr>
          <w:spacing w:val="-2"/>
        </w:rPr>
        <w:t>притчею:</w:t>
      </w:r>
    </w:p>
    <w:p w:rsidR="000B33F9" w:rsidRDefault="00FC03B5">
      <w:pPr>
        <w:pStyle w:val="a3"/>
        <w:spacing w:before="10"/>
        <w:rPr>
          <w:sz w:val="19"/>
        </w:rPr>
      </w:pPr>
      <w:r>
        <w:rPr>
          <w:noProof/>
          <w:lang w:val="ru-RU" w:eastAsia="ru-RU"/>
        </w:rPr>
        <w:drawing>
          <wp:anchor distT="0" distB="0" distL="0" distR="0" simplePos="0" relativeHeight="487601152" behindDoc="1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160435</wp:posOffset>
            </wp:positionV>
            <wp:extent cx="4786377" cy="2624518"/>
            <wp:effectExtent l="0" t="0" r="0" b="0"/>
            <wp:wrapTopAndBottom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6377" cy="2624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487601664" behindDoc="1" locked="0" layoutInCell="1" allowOverlap="1">
            <wp:simplePos x="0" y="0"/>
            <wp:positionH relativeFrom="page">
              <wp:posOffset>1194152</wp:posOffset>
            </wp:positionH>
            <wp:positionV relativeFrom="paragraph">
              <wp:posOffset>3002182</wp:posOffset>
            </wp:positionV>
            <wp:extent cx="4528854" cy="360045"/>
            <wp:effectExtent l="0" t="0" r="0" b="0"/>
            <wp:wrapTopAndBottom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854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33F9" w:rsidRDefault="000B33F9">
      <w:pPr>
        <w:pStyle w:val="a3"/>
        <w:spacing w:before="88"/>
        <w:rPr>
          <w:sz w:val="20"/>
        </w:rPr>
      </w:pPr>
    </w:p>
    <w:p w:rsidR="000B33F9" w:rsidRDefault="00FC03B5">
      <w:pPr>
        <w:pStyle w:val="a3"/>
        <w:spacing w:before="252"/>
        <w:ind w:left="1102"/>
      </w:pPr>
      <w:r>
        <w:t>Бажаю</w:t>
      </w:r>
      <w:r>
        <w:rPr>
          <w:spacing w:val="-8"/>
        </w:rPr>
        <w:t xml:space="preserve"> </w:t>
      </w:r>
      <w:r>
        <w:t>успіху</w:t>
      </w:r>
      <w:r>
        <w:rPr>
          <w:spacing w:val="-8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нашій</w:t>
      </w:r>
      <w:r>
        <w:rPr>
          <w:spacing w:val="-4"/>
        </w:rPr>
        <w:t xml:space="preserve"> </w:t>
      </w:r>
      <w:r>
        <w:t>такій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легкій,</w:t>
      </w:r>
      <w:r>
        <w:rPr>
          <w:spacing w:val="-5"/>
        </w:rPr>
        <w:t xml:space="preserve"> </w:t>
      </w:r>
      <w:r>
        <w:t>але</w:t>
      </w:r>
      <w:r>
        <w:rPr>
          <w:spacing w:val="-4"/>
        </w:rPr>
        <w:t xml:space="preserve"> </w:t>
      </w:r>
      <w:r>
        <w:t>творчій</w:t>
      </w:r>
      <w:r>
        <w:rPr>
          <w:spacing w:val="-4"/>
        </w:rPr>
        <w:t xml:space="preserve"> </w:t>
      </w:r>
      <w:r>
        <w:t>вчительській</w:t>
      </w:r>
      <w:r>
        <w:rPr>
          <w:spacing w:val="-6"/>
        </w:rPr>
        <w:t xml:space="preserve"> </w:t>
      </w:r>
      <w:r>
        <w:rPr>
          <w:spacing w:val="-2"/>
        </w:rPr>
        <w:t>праці!</w:t>
      </w:r>
    </w:p>
    <w:sectPr w:rsidR="000B33F9">
      <w:pgSz w:w="11910" w:h="16840"/>
      <w:pgMar w:top="560" w:right="3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14E4"/>
    <w:multiLevelType w:val="hybridMultilevel"/>
    <w:tmpl w:val="24006DE8"/>
    <w:lvl w:ilvl="0" w:tplc="B6E8749A">
      <w:numFmt w:val="bullet"/>
      <w:lvlText w:val=""/>
      <w:lvlJc w:val="left"/>
      <w:pPr>
        <w:ind w:left="1529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C9264FD8">
      <w:numFmt w:val="bullet"/>
      <w:lvlText w:val="•"/>
      <w:lvlJc w:val="left"/>
      <w:pPr>
        <w:ind w:left="2466" w:hanging="428"/>
      </w:pPr>
      <w:rPr>
        <w:rFonts w:hint="default"/>
        <w:lang w:val="uk-UA" w:eastAsia="en-US" w:bidi="ar-SA"/>
      </w:rPr>
    </w:lvl>
    <w:lvl w:ilvl="2" w:tplc="98904850">
      <w:numFmt w:val="bullet"/>
      <w:lvlText w:val="•"/>
      <w:lvlJc w:val="left"/>
      <w:pPr>
        <w:ind w:left="3413" w:hanging="428"/>
      </w:pPr>
      <w:rPr>
        <w:rFonts w:hint="default"/>
        <w:lang w:val="uk-UA" w:eastAsia="en-US" w:bidi="ar-SA"/>
      </w:rPr>
    </w:lvl>
    <w:lvl w:ilvl="3" w:tplc="9FF89330">
      <w:numFmt w:val="bullet"/>
      <w:lvlText w:val="•"/>
      <w:lvlJc w:val="left"/>
      <w:pPr>
        <w:ind w:left="4359" w:hanging="428"/>
      </w:pPr>
      <w:rPr>
        <w:rFonts w:hint="default"/>
        <w:lang w:val="uk-UA" w:eastAsia="en-US" w:bidi="ar-SA"/>
      </w:rPr>
    </w:lvl>
    <w:lvl w:ilvl="4" w:tplc="2EA4C742">
      <w:numFmt w:val="bullet"/>
      <w:lvlText w:val="•"/>
      <w:lvlJc w:val="left"/>
      <w:pPr>
        <w:ind w:left="5306" w:hanging="428"/>
      </w:pPr>
      <w:rPr>
        <w:rFonts w:hint="default"/>
        <w:lang w:val="uk-UA" w:eastAsia="en-US" w:bidi="ar-SA"/>
      </w:rPr>
    </w:lvl>
    <w:lvl w:ilvl="5" w:tplc="C798A492">
      <w:numFmt w:val="bullet"/>
      <w:lvlText w:val="•"/>
      <w:lvlJc w:val="left"/>
      <w:pPr>
        <w:ind w:left="6253" w:hanging="428"/>
      </w:pPr>
      <w:rPr>
        <w:rFonts w:hint="default"/>
        <w:lang w:val="uk-UA" w:eastAsia="en-US" w:bidi="ar-SA"/>
      </w:rPr>
    </w:lvl>
    <w:lvl w:ilvl="6" w:tplc="0A047574">
      <w:numFmt w:val="bullet"/>
      <w:lvlText w:val="•"/>
      <w:lvlJc w:val="left"/>
      <w:pPr>
        <w:ind w:left="7199" w:hanging="428"/>
      </w:pPr>
      <w:rPr>
        <w:rFonts w:hint="default"/>
        <w:lang w:val="uk-UA" w:eastAsia="en-US" w:bidi="ar-SA"/>
      </w:rPr>
    </w:lvl>
    <w:lvl w:ilvl="7" w:tplc="7C0C5AAC">
      <w:numFmt w:val="bullet"/>
      <w:lvlText w:val="•"/>
      <w:lvlJc w:val="left"/>
      <w:pPr>
        <w:ind w:left="8146" w:hanging="428"/>
      </w:pPr>
      <w:rPr>
        <w:rFonts w:hint="default"/>
        <w:lang w:val="uk-UA" w:eastAsia="en-US" w:bidi="ar-SA"/>
      </w:rPr>
    </w:lvl>
    <w:lvl w:ilvl="8" w:tplc="0D60A050">
      <w:numFmt w:val="bullet"/>
      <w:lvlText w:val="•"/>
      <w:lvlJc w:val="left"/>
      <w:pPr>
        <w:ind w:left="9093" w:hanging="428"/>
      </w:pPr>
      <w:rPr>
        <w:rFonts w:hint="default"/>
        <w:lang w:val="uk-UA" w:eastAsia="en-US" w:bidi="ar-SA"/>
      </w:rPr>
    </w:lvl>
  </w:abstractNum>
  <w:abstractNum w:abstractNumId="1">
    <w:nsid w:val="53C042B3"/>
    <w:multiLevelType w:val="hybridMultilevel"/>
    <w:tmpl w:val="3738D792"/>
    <w:lvl w:ilvl="0" w:tplc="8250AF22">
      <w:numFmt w:val="bullet"/>
      <w:lvlText w:val="•"/>
      <w:lvlJc w:val="left"/>
      <w:pPr>
        <w:ind w:left="1102" w:hanging="5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B7E0E8C">
      <w:numFmt w:val="bullet"/>
      <w:lvlText w:val="•"/>
      <w:lvlJc w:val="left"/>
      <w:pPr>
        <w:ind w:left="2088" w:hanging="586"/>
      </w:pPr>
      <w:rPr>
        <w:rFonts w:hint="default"/>
        <w:lang w:val="uk-UA" w:eastAsia="en-US" w:bidi="ar-SA"/>
      </w:rPr>
    </w:lvl>
    <w:lvl w:ilvl="2" w:tplc="6DEEBC0C">
      <w:numFmt w:val="bullet"/>
      <w:lvlText w:val="•"/>
      <w:lvlJc w:val="left"/>
      <w:pPr>
        <w:ind w:left="3077" w:hanging="586"/>
      </w:pPr>
      <w:rPr>
        <w:rFonts w:hint="default"/>
        <w:lang w:val="uk-UA" w:eastAsia="en-US" w:bidi="ar-SA"/>
      </w:rPr>
    </w:lvl>
    <w:lvl w:ilvl="3" w:tplc="D2FCAFEE">
      <w:numFmt w:val="bullet"/>
      <w:lvlText w:val="•"/>
      <w:lvlJc w:val="left"/>
      <w:pPr>
        <w:ind w:left="4065" w:hanging="586"/>
      </w:pPr>
      <w:rPr>
        <w:rFonts w:hint="default"/>
        <w:lang w:val="uk-UA" w:eastAsia="en-US" w:bidi="ar-SA"/>
      </w:rPr>
    </w:lvl>
    <w:lvl w:ilvl="4" w:tplc="AC98B586">
      <w:numFmt w:val="bullet"/>
      <w:lvlText w:val="•"/>
      <w:lvlJc w:val="left"/>
      <w:pPr>
        <w:ind w:left="5054" w:hanging="586"/>
      </w:pPr>
      <w:rPr>
        <w:rFonts w:hint="default"/>
        <w:lang w:val="uk-UA" w:eastAsia="en-US" w:bidi="ar-SA"/>
      </w:rPr>
    </w:lvl>
    <w:lvl w:ilvl="5" w:tplc="4E58101E">
      <w:numFmt w:val="bullet"/>
      <w:lvlText w:val="•"/>
      <w:lvlJc w:val="left"/>
      <w:pPr>
        <w:ind w:left="6043" w:hanging="586"/>
      </w:pPr>
      <w:rPr>
        <w:rFonts w:hint="default"/>
        <w:lang w:val="uk-UA" w:eastAsia="en-US" w:bidi="ar-SA"/>
      </w:rPr>
    </w:lvl>
    <w:lvl w:ilvl="6" w:tplc="A128FC2E">
      <w:numFmt w:val="bullet"/>
      <w:lvlText w:val="•"/>
      <w:lvlJc w:val="left"/>
      <w:pPr>
        <w:ind w:left="7031" w:hanging="586"/>
      </w:pPr>
      <w:rPr>
        <w:rFonts w:hint="default"/>
        <w:lang w:val="uk-UA" w:eastAsia="en-US" w:bidi="ar-SA"/>
      </w:rPr>
    </w:lvl>
    <w:lvl w:ilvl="7" w:tplc="0C5C9F1E">
      <w:numFmt w:val="bullet"/>
      <w:lvlText w:val="•"/>
      <w:lvlJc w:val="left"/>
      <w:pPr>
        <w:ind w:left="8020" w:hanging="586"/>
      </w:pPr>
      <w:rPr>
        <w:rFonts w:hint="default"/>
        <w:lang w:val="uk-UA" w:eastAsia="en-US" w:bidi="ar-SA"/>
      </w:rPr>
    </w:lvl>
    <w:lvl w:ilvl="8" w:tplc="D6680A94">
      <w:numFmt w:val="bullet"/>
      <w:lvlText w:val="•"/>
      <w:lvlJc w:val="left"/>
      <w:pPr>
        <w:ind w:left="9009" w:hanging="586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B33F9"/>
    <w:rsid w:val="000B33F9"/>
    <w:rsid w:val="005D5646"/>
    <w:rsid w:val="00884BEA"/>
    <w:rsid w:val="00FC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102"/>
      <w:outlineLvl w:val="0"/>
    </w:pPr>
    <w:rPr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687" w:hanging="58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FC03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03B5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102"/>
      <w:outlineLvl w:val="0"/>
    </w:pPr>
    <w:rPr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687" w:hanging="58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FC03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03B5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3%D1%80%D0%B5%D1%86%D1%8C%D0%BA%D0%B0_%D0%BC%D0%BE%D0%B2%D0%B0" TargetMode="External"/><Relationship Id="rId13" Type="http://schemas.openxmlformats.org/officeDocument/2006/relationships/image" Target="media/image6.jpeg"/><Relationship Id="rId150" Type="http://schemas.openxmlformats.org/officeDocument/2006/relationships/image" Target="media/image7.png"/><Relationship Id="rId155" Type="http://schemas.openxmlformats.org/officeDocument/2006/relationships/image" Target="media/image11.jpeg"/><Relationship Id="rId163" Type="http://schemas.openxmlformats.org/officeDocument/2006/relationships/hyperlink" Target="http://learningapps.org/" TargetMode="External"/><Relationship Id="rId171" Type="http://schemas.openxmlformats.org/officeDocument/2006/relationships/image" Target="media/image25.jpeg"/><Relationship Id="rId176" Type="http://schemas.openxmlformats.org/officeDocument/2006/relationships/fontTable" Target="fontTable.xml"/><Relationship Id="rId3" Type="http://schemas.microsoft.com/office/2007/relationships/stylesWithEffects" Target="stylesWithEffects.xml"/><Relationship Id="rId154" Type="http://schemas.openxmlformats.org/officeDocument/2006/relationships/image" Target="media/image10.png"/><Relationship Id="rId159" Type="http://schemas.openxmlformats.org/officeDocument/2006/relationships/image" Target="media/image15.jpeg"/><Relationship Id="rId167" Type="http://schemas.openxmlformats.org/officeDocument/2006/relationships/image" Target="media/image21.jpeg"/><Relationship Id="rId175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58" Type="http://schemas.openxmlformats.org/officeDocument/2006/relationships/image" Target="media/image14.jpeg"/><Relationship Id="rId162" Type="http://schemas.openxmlformats.org/officeDocument/2006/relationships/image" Target="media/image18.jpeg"/><Relationship Id="rId170" Type="http://schemas.openxmlformats.org/officeDocument/2006/relationships/image" Target="media/image24.png"/><Relationship Id="rId2" Type="http://schemas.openxmlformats.org/officeDocument/2006/relationships/styles" Target="styles.xml"/><Relationship Id="rId153" Type="http://schemas.openxmlformats.org/officeDocument/2006/relationships/image" Target="media/image9.jpeg"/><Relationship Id="rId161" Type="http://schemas.openxmlformats.org/officeDocument/2006/relationships/image" Target="media/image17.jpeg"/><Relationship Id="rId166" Type="http://schemas.openxmlformats.org/officeDocument/2006/relationships/image" Target="media/image20.jpeg"/><Relationship Id="rId174" Type="http://schemas.openxmlformats.org/officeDocument/2006/relationships/image" Target="media/image2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149" Type="http://schemas.openxmlformats.org/officeDocument/2006/relationships/image" Target="media/image730.jpeg"/><Relationship Id="rId157" Type="http://schemas.openxmlformats.org/officeDocument/2006/relationships/image" Target="media/image13.jpeg"/><Relationship Id="rId5" Type="http://schemas.openxmlformats.org/officeDocument/2006/relationships/webSettings" Target="webSettings.xml"/><Relationship Id="rId152" Type="http://schemas.openxmlformats.org/officeDocument/2006/relationships/image" Target="media/image8.jpeg"/><Relationship Id="rId160" Type="http://schemas.openxmlformats.org/officeDocument/2006/relationships/image" Target="media/image16.jpeg"/><Relationship Id="rId165" Type="http://schemas.openxmlformats.org/officeDocument/2006/relationships/hyperlink" Target="https://www.powtoon.com/" TargetMode="External"/><Relationship Id="rId173" Type="http://schemas.openxmlformats.org/officeDocument/2006/relationships/image" Target="media/image27.jpeg"/><Relationship Id="rId10" Type="http://schemas.openxmlformats.org/officeDocument/2006/relationships/image" Target="media/image3.png"/><Relationship Id="rId148" Type="http://schemas.openxmlformats.org/officeDocument/2006/relationships/image" Target="media/image720.png"/><Relationship Id="rId151" Type="http://schemas.openxmlformats.org/officeDocument/2006/relationships/image" Target="media/image740.png"/><Relationship Id="rId156" Type="http://schemas.openxmlformats.org/officeDocument/2006/relationships/image" Target="media/image12.jpeg"/><Relationship Id="rId164" Type="http://schemas.openxmlformats.org/officeDocument/2006/relationships/image" Target="media/image19.jpeg"/><Relationship Id="rId169" Type="http://schemas.openxmlformats.org/officeDocument/2006/relationships/image" Target="media/image23.png"/><Relationship Id="rId177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8%D0%B0%D1%80%D0%B0%D0%B4%D0%B0" TargetMode="External"/><Relationship Id="rId168" Type="http://schemas.openxmlformats.org/officeDocument/2006/relationships/image" Target="media/image22.jpeg"/><Relationship Id="rId172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1846</Words>
  <Characters>10525</Characters>
  <Application>Microsoft Office Word</Application>
  <DocSecurity>0</DocSecurity>
  <Lines>87</Lines>
  <Paragraphs>24</Paragraphs>
  <ScaleCrop>false</ScaleCrop>
  <Company>DG Win&amp;Soft</Company>
  <LinksUpToDate>false</LinksUpToDate>
  <CharactersWithSpaces>12347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school 123</cp:lastModifiedBy>
  <cp:revision>4</cp:revision>
  <dcterms:created xsi:type="dcterms:W3CDTF">2024-01-08T19:15:00Z</dcterms:created>
  <dcterms:modified xsi:type="dcterms:W3CDTF">2024-01-08T19:31:00Z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2019-02-20T00:00:00Z</vt:filetime>
  </property>
  <property fmtid="{D5CDD505-2E9C-101B-9397-08002B2CF9AE}" pid="3" name="LastSaved">
    <vt:filetime>2024-01-08T00:00:00Z</vt:filetime>
  </property>
</Properties>
</file>