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73D87" w14:textId="77777777" w:rsidR="00FA735B" w:rsidRPr="00FA735B" w:rsidRDefault="00FA735B" w:rsidP="00FA735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Ментальне здоров'я в умовах навчально-реабілітаційного центру: профілактика та подолання </w:t>
      </w:r>
      <w:proofErr w:type="spellStart"/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</w:p>
    <w:p w14:paraId="3DCDB71E" w14:textId="77777777" w:rsidR="00A51888" w:rsidRDefault="00A51888" w:rsidP="00FA73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</w:p>
    <w:p w14:paraId="6A9016EB" w14:textId="4FD51D31" w:rsidR="00FA735B" w:rsidRPr="00FA735B" w:rsidRDefault="00FA735B" w:rsidP="00FA735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Автор: Катерина Рогозіна, практичний психолог, Навчально-реабілітаційний центр Хмельницької обласної ради</w:t>
      </w:r>
    </w:p>
    <w:p w14:paraId="7495BAC7" w14:textId="77777777" w:rsidR="00A51888" w:rsidRDefault="00A51888" w:rsidP="00FA735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2528CF18" w14:textId="17F6DD55" w:rsid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Ментальне здоров’я є одним із найважливіших аспектів гармонійного розвитку дитини, особливо у навчально-реабілітаційних центрах (НРЦ), де навчаються діти з особливими освітніми потребами. Одним із найбільших викликів у збереженні психологічного благополуччя є проблема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яка може негативно впливати як на емоційний стан дітей, так і на їхній освітній та соціальний розвиток.</w:t>
      </w:r>
    </w:p>
    <w:p w14:paraId="019A1794" w14:textId="1B18E57E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у навчально-реабілітаційних центрах має свої особливості. Діти з особливими освітніми потребами можуть бути більш вразливими до цькування через свої індивідуальні особливості: фізичні, когнітивні чи поведінкові. У той же час, діти, які вдаються до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часто самі мають внутрішні конфлікти чи емоційні труднощі, що вимагають уваги педагогів і психологів.</w:t>
      </w:r>
    </w:p>
    <w:p w14:paraId="0F874A55" w14:textId="77777777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може проявлятися у таких формах:</w:t>
      </w:r>
    </w:p>
    <w:p w14:paraId="543B4FE2" w14:textId="77777777" w:rsidR="00FA735B" w:rsidRPr="00FA735B" w:rsidRDefault="00FA735B" w:rsidP="00FA73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Фізичне цькування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 штовхання, побиття, крадіжка особистих речей.</w:t>
      </w:r>
    </w:p>
    <w:p w14:paraId="02746E81" w14:textId="77777777" w:rsidR="00FA735B" w:rsidRPr="00FA735B" w:rsidRDefault="00FA735B" w:rsidP="00FA73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Вербальне цькування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 образливі висловлювання, приниження, глузування.</w:t>
      </w:r>
    </w:p>
    <w:p w14:paraId="47BFFB1E" w14:textId="77777777" w:rsidR="00FA735B" w:rsidRPr="00FA735B" w:rsidRDefault="00FA735B" w:rsidP="00FA73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Соціальна ізоляція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 ігнорування, виключення з групових занять чи ігор.</w:t>
      </w:r>
    </w:p>
    <w:p w14:paraId="2B1186D8" w14:textId="77777777" w:rsidR="00FA735B" w:rsidRPr="00FA735B" w:rsidRDefault="00FA735B" w:rsidP="00FA73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Кібербулінг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 цькування за допомогою інтернету чи гаджетів.</w:t>
      </w:r>
    </w:p>
    <w:p w14:paraId="5A6EC7E3" w14:textId="77777777" w:rsidR="00FA735B" w:rsidRPr="00FA735B" w:rsidRDefault="00FA735B" w:rsidP="00FA735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Для дітей з особливими освітніми потребами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може стати значним бар’єром на шляху до інтеграції в колектив, формування самооцінки та соціальних навичок.</w:t>
      </w:r>
    </w:p>
    <w:p w14:paraId="3334C44B" w14:textId="77777777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Ментальне здоров’я дітей є основою для створення безпечного й доброзичливого освітнього середовища. Завдання педагогів і психологів полягає у створенні умов, де кожна дитина відчуває себе прийнятою, цінною та захищеною.</w:t>
      </w:r>
    </w:p>
    <w:p w14:paraId="0A5B40D3" w14:textId="77777777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Профілактика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в НРЦ передбачає:</w:t>
      </w:r>
    </w:p>
    <w:p w14:paraId="69D28E61" w14:textId="77777777" w:rsidR="00FA735B" w:rsidRPr="00FA735B" w:rsidRDefault="00FA735B" w:rsidP="00FA73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Формування культури взаємоповаги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: проведення занять із розвитку емпатії, толерантності та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взаємопідтримки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серед дітей.</w:t>
      </w:r>
    </w:p>
    <w:p w14:paraId="4DAD1420" w14:textId="77777777" w:rsidR="00FA735B" w:rsidRPr="00FA735B" w:rsidRDefault="00FA735B" w:rsidP="00FA73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Навчання розпізнаванню </w:t>
      </w:r>
      <w:proofErr w:type="spellStart"/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: пояснення дітям, що таке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як він проявляється та чому це неприйнятно.</w:t>
      </w:r>
    </w:p>
    <w:p w14:paraId="03E9F741" w14:textId="77777777" w:rsidR="00FA735B" w:rsidRPr="00FA735B" w:rsidRDefault="00FA735B" w:rsidP="00FA73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Робота з батьками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: регулярні зустрічі, на яких обговорюються принципи виховання, способи підтримки дитини та алгоритми дій у разі виявлення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41BF341B" w14:textId="77777777" w:rsidR="00FA735B" w:rsidRPr="00FA735B" w:rsidRDefault="00FA735B" w:rsidP="00FA73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Психологічна підтримка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 створення можливостей для індивідуальної роботи з дітьми, які переживають цькування, або з тими, хто його ініціює.</w:t>
      </w:r>
    </w:p>
    <w:p w14:paraId="0812683D" w14:textId="77777777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Для подолання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необхідний комплексний підхід, який охоплює роботу з усіма учасниками освітнього процесу: дітьми, педагогами та батьками.</w:t>
      </w:r>
    </w:p>
    <w:p w14:paraId="453595BF" w14:textId="77777777" w:rsidR="00FA735B" w:rsidRPr="00FA735B" w:rsidRDefault="00FA735B" w:rsidP="00FA735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Робота з жертвою </w:t>
      </w:r>
      <w:proofErr w:type="spellStart"/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</w:t>
      </w:r>
    </w:p>
    <w:p w14:paraId="33BE92F5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Підтримка дитини через індивідуальні консультації.</w:t>
      </w:r>
    </w:p>
    <w:p w14:paraId="3118A14A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Допомога у відновленні самооцінки та впевненості у своїх силах.</w:t>
      </w:r>
    </w:p>
    <w:p w14:paraId="18F05705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Навчання навичкам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асертивної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поведінки для протидії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57472B10" w14:textId="77777777" w:rsidR="00FA735B" w:rsidRPr="00FA735B" w:rsidRDefault="00FA735B" w:rsidP="00FA735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Робота з агресором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</w:t>
      </w:r>
    </w:p>
    <w:p w14:paraId="604BF341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Ідентифікація причин агресивної поведінки (особисті конфлікти, сімейні проблеми тощо).</w:t>
      </w:r>
    </w:p>
    <w:p w14:paraId="5CBFFAC6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Навчання альтернативним способам вираження емоцій.</w:t>
      </w:r>
    </w:p>
    <w:p w14:paraId="4C0468ED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Проведення тренінгів із розвитку емпатії та соціальних навичок.</w:t>
      </w:r>
    </w:p>
    <w:p w14:paraId="603A349F" w14:textId="77777777" w:rsidR="00FA735B" w:rsidRPr="00FA735B" w:rsidRDefault="00FA735B" w:rsidP="00FA735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Робота з колективом</w:t>
      </w: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:</w:t>
      </w:r>
    </w:p>
    <w:p w14:paraId="3401A083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Проведення тренінгів із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командоутворення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для зміцнення почуття єдності.</w:t>
      </w:r>
    </w:p>
    <w:p w14:paraId="3D7798E2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Обговорення морально-етичних цінностей, що сприяють здоровій атмосфері в колективі.</w:t>
      </w:r>
    </w:p>
    <w:p w14:paraId="3030E108" w14:textId="77777777" w:rsidR="00FA735B" w:rsidRPr="00FA735B" w:rsidRDefault="00FA735B" w:rsidP="00FA735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Створення середовища, де діти можуть відкрито говорити про свої проблеми та почуття.</w:t>
      </w:r>
    </w:p>
    <w:p w14:paraId="4E788DDB" w14:textId="77777777" w:rsidR="00FA735B" w:rsidRPr="00FA735B" w:rsidRDefault="00FA735B" w:rsidP="00A518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і психолог є ключовими фігурами у створенні безпечного середовища в НРЦ. Їхня роль полягає у:</w:t>
      </w:r>
    </w:p>
    <w:p w14:paraId="01E6DAF6" w14:textId="77777777" w:rsidR="00FA735B" w:rsidRPr="00FA735B" w:rsidRDefault="00FA735B" w:rsidP="00FA735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Своєчасному виявленні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та запобіганні його розвитку.</w:t>
      </w:r>
    </w:p>
    <w:p w14:paraId="106ABF06" w14:textId="77777777" w:rsidR="00FA735B" w:rsidRPr="00FA735B" w:rsidRDefault="00FA735B" w:rsidP="00FA735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Побудові довірливих стосунків із дітьми, щоб вони не боялися звертатися по допомогу.</w:t>
      </w:r>
    </w:p>
    <w:p w14:paraId="6A2F10BC" w14:textId="77777777" w:rsidR="00FA735B" w:rsidRPr="00FA735B" w:rsidRDefault="00FA735B" w:rsidP="00FA735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Організації превентивних заходів, спрямованих на формування позитивного клімату в колективі.</w:t>
      </w:r>
    </w:p>
    <w:p w14:paraId="23C247C7" w14:textId="77777777" w:rsidR="00FA735B" w:rsidRPr="00FA735B" w:rsidRDefault="00FA735B" w:rsidP="003E3C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Профілактика та подолання </w:t>
      </w:r>
      <w:proofErr w:type="spellStart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булінгу</w:t>
      </w:r>
      <w:proofErr w:type="spellEnd"/>
      <w:r w:rsidRPr="00FA735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є важливою складовою збереження ментального здоров’я дітей у навчально-реабілітаційних центрах. Забезпечення підтримки, створення безпечного середовища та формування культури взаємоповаги сприяють не лише емоційному благополуччю дітей, але й їхньому повноцінному розвитку.</w:t>
      </w:r>
    </w:p>
    <w:p w14:paraId="6F485DA7" w14:textId="77777777" w:rsidR="00FA735B" w:rsidRPr="00FA735B" w:rsidRDefault="00FA735B" w:rsidP="003E3C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FA735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Ментальне здоров’я – це фундамент, на якому будується успішне навчання та гармонійне життя дитини.</w:t>
      </w:r>
    </w:p>
    <w:p w14:paraId="04759B9D" w14:textId="6D999FED" w:rsidR="00C46CE4" w:rsidRDefault="00C46CE4" w:rsidP="00FA735B">
      <w:pPr>
        <w:spacing w:after="0"/>
        <w:jc w:val="both"/>
        <w:rPr>
          <w:sz w:val="28"/>
          <w:szCs w:val="28"/>
        </w:rPr>
      </w:pPr>
    </w:p>
    <w:p w14:paraId="399940A2" w14:textId="44EA02FE" w:rsidR="00FA735B" w:rsidRPr="00FA735B" w:rsidRDefault="00FA735B" w:rsidP="00FA7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35B">
        <w:rPr>
          <w:rFonts w:ascii="Times New Roman" w:hAnsi="Times New Roman" w:cs="Times New Roman"/>
          <w:sz w:val="28"/>
          <w:szCs w:val="28"/>
        </w:rPr>
        <w:t>Список використаних джерел:</w:t>
      </w:r>
    </w:p>
    <w:p w14:paraId="2EC6C69E" w14:textId="77777777" w:rsidR="00FA735B" w:rsidRPr="00FA735B" w:rsidRDefault="00FA735B" w:rsidP="00FA735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Банкова Ю. </w:t>
      </w: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Булінг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 школі: чому діти цькують дітей і що з цим робити [Електронний ресурс] / Ю. Банкова. – Режим доступу: </w:t>
      </w:r>
      <w:hyperlink r:id="rId5" w:history="1">
        <w:r w:rsidRPr="00FA735B">
          <w:rPr>
            <w:rFonts w:ascii="Times New Roman" w:eastAsia="Calibri" w:hAnsi="Times New Roman" w:cs="Times New Roman"/>
            <w:color w:val="000000"/>
            <w:kern w:val="0"/>
            <w:sz w:val="28"/>
            <w:szCs w:val="28"/>
            <w:u w:val="single"/>
            <w:lang w:eastAsia="ru-RU"/>
            <w14:ligatures w14:val="none"/>
          </w:rPr>
          <w:t>https://www.the-village.com.ua/village/children/children/263143-buling-u-shkoli-chomu-diti-tskuyut-ditey-i-scho-z-tsim-robiti</w:t>
        </w:r>
      </w:hyperlink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ABE5865" w14:textId="77777777" w:rsidR="00FA735B" w:rsidRPr="00FA735B" w:rsidRDefault="00FA735B" w:rsidP="00FA735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Барліт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О. О. Соціально-педагогічна сутність </w:t>
      </w: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булінгу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як одна з головних проблем системи освіти [Електронний ресурс] / О. О. </w:t>
      </w: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Барліт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– Режим доступу: http://pedagogy-journal.kpu.zp.ua/archive/2012/24/14.pdf.</w:t>
      </w:r>
    </w:p>
    <w:p w14:paraId="1351C8A0" w14:textId="77777777" w:rsidR="00FA735B" w:rsidRPr="00FA735B" w:rsidRDefault="00FA735B" w:rsidP="00FA735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Болюк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З. А. </w:t>
      </w: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Булінг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або шкільне цькування: виклики та протидія [Електронний ресурс] / З. А. </w:t>
      </w: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Болюк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– Режим доступу: </w:t>
      </w:r>
      <w:hyperlink r:id="rId6" w:history="1">
        <w:r w:rsidRPr="00FA735B">
          <w:rPr>
            <w:rFonts w:ascii="Times New Roman" w:eastAsia="Calibri" w:hAnsi="Times New Roman" w:cs="Times New Roman"/>
            <w:color w:val="000000"/>
            <w:kern w:val="0"/>
            <w:sz w:val="28"/>
            <w:szCs w:val="28"/>
            <w:u w:val="single"/>
            <w:lang w:eastAsia="ru-RU"/>
            <w14:ligatures w14:val="none"/>
          </w:rPr>
          <w:t>http://nmc.if.ua</w:t>
        </w:r>
      </w:hyperlink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38A62DD" w14:textId="77777777" w:rsidR="00FA735B" w:rsidRPr="00FA735B" w:rsidRDefault="00FA735B" w:rsidP="00FA735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Булінг</w:t>
      </w:r>
      <w:proofErr w:type="spellEnd"/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Ми всі можемо допомогти це зупинити : посібник для батьків [Електронний ресурс]. – Режим доступу:</w:t>
      </w:r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u-RU" w:eastAsia="ru-RU"/>
          <w14:ligatures w14:val="none"/>
        </w:rPr>
        <w:t xml:space="preserve"> </w:t>
      </w:r>
      <w:hyperlink r:id="rId7" w:history="1">
        <w:r w:rsidRPr="00FA735B">
          <w:rPr>
            <w:rFonts w:ascii="Times New Roman" w:eastAsia="Calibri" w:hAnsi="Times New Roman" w:cs="Times New Roman"/>
            <w:color w:val="000000"/>
            <w:kern w:val="0"/>
            <w:sz w:val="28"/>
            <w:szCs w:val="28"/>
            <w:u w:val="single"/>
            <w:lang w:eastAsia="ru-RU"/>
            <w14:ligatures w14:val="none"/>
          </w:rPr>
          <w:t>http://www.edu.gov.on.ca/eng/multi/ukrainian/bullyinguk.pdf</w:t>
        </w:r>
      </w:hyperlink>
      <w:r w:rsidRPr="00FA735B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5CF50CE" w14:textId="77777777" w:rsidR="00FA735B" w:rsidRPr="00FA735B" w:rsidRDefault="00FA735B" w:rsidP="00FA735B">
      <w:pPr>
        <w:spacing w:after="0" w:line="240" w:lineRule="auto"/>
        <w:jc w:val="both"/>
        <w:rPr>
          <w:sz w:val="28"/>
          <w:szCs w:val="28"/>
        </w:rPr>
      </w:pPr>
    </w:p>
    <w:sectPr w:rsidR="00FA735B" w:rsidRPr="00FA73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2F29"/>
    <w:multiLevelType w:val="hybridMultilevel"/>
    <w:tmpl w:val="70ACD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60433F"/>
    <w:multiLevelType w:val="multilevel"/>
    <w:tmpl w:val="FBCC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66182D"/>
    <w:multiLevelType w:val="multilevel"/>
    <w:tmpl w:val="78549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3E14DF"/>
    <w:multiLevelType w:val="multilevel"/>
    <w:tmpl w:val="E94ED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7D791F"/>
    <w:multiLevelType w:val="multilevel"/>
    <w:tmpl w:val="DCE8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2B"/>
    <w:rsid w:val="003E3C46"/>
    <w:rsid w:val="00994052"/>
    <w:rsid w:val="00A51888"/>
    <w:rsid w:val="00AB4B80"/>
    <w:rsid w:val="00C46CE4"/>
    <w:rsid w:val="00DF512B"/>
    <w:rsid w:val="00FA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A794B"/>
  <w15:chartTrackingRefBased/>
  <w15:docId w15:val="{87F0F544-C314-4357-9FAB-1F997778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du.gov.on.ca/eng/multi/ukrainian/bullyinguk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mc.if.ua" TargetMode="External"/><Relationship Id="rId5" Type="http://schemas.openxmlformats.org/officeDocument/2006/relationships/hyperlink" Target="https://www.the-village.com.ua/village/children/children/263143-buling-u-shkoli-chomu-diti-tskuyut-ditey-i-scho-z-tsim-robit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3058</Words>
  <Characters>1744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2025-01-30T13:56:00Z</dcterms:created>
  <dcterms:modified xsi:type="dcterms:W3CDTF">2025-01-30T14:07:00Z</dcterms:modified>
</cp:coreProperties>
</file>