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jc w:val="center"/>
      </w:pPr>
    </w:p>
    <w:p w:rsidR="00D23B49" w:rsidRDefault="00D23B49" w:rsidP="00D23B49">
      <w:pPr>
        <w:pStyle w:val="2"/>
        <w:shd w:val="clear" w:color="auto" w:fill="auto"/>
        <w:spacing w:line="360" w:lineRule="auto"/>
        <w:ind w:left="540" w:hanging="360"/>
        <w:jc w:val="center"/>
      </w:pPr>
    </w:p>
    <w:p w:rsidR="00D23B49" w:rsidRDefault="00D23B49" w:rsidP="00D23B49">
      <w:pPr>
        <w:pStyle w:val="2"/>
        <w:shd w:val="clear" w:color="auto" w:fill="auto"/>
        <w:spacing w:line="360" w:lineRule="auto"/>
        <w:ind w:left="540" w:hanging="360"/>
        <w:jc w:val="center"/>
      </w:pPr>
    </w:p>
    <w:p w:rsidR="00D23B49" w:rsidRDefault="00D23B49" w:rsidP="00D23B49">
      <w:pPr>
        <w:pStyle w:val="2"/>
        <w:shd w:val="clear" w:color="auto" w:fill="auto"/>
        <w:spacing w:line="360" w:lineRule="auto"/>
        <w:ind w:left="540" w:hanging="360"/>
        <w:jc w:val="center"/>
      </w:pPr>
    </w:p>
    <w:p w:rsidR="00D23B49" w:rsidRDefault="00D23B49" w:rsidP="00D23B49">
      <w:pPr>
        <w:pStyle w:val="2"/>
        <w:shd w:val="clear" w:color="auto" w:fill="auto"/>
        <w:spacing w:line="360" w:lineRule="auto"/>
        <w:ind w:left="540" w:hanging="360"/>
        <w:jc w:val="center"/>
      </w:pPr>
    </w:p>
    <w:p w:rsidR="00D23B49" w:rsidRDefault="00D23B49" w:rsidP="00D23B49">
      <w:pPr>
        <w:pStyle w:val="2"/>
        <w:shd w:val="clear" w:color="auto" w:fill="auto"/>
        <w:spacing w:line="360" w:lineRule="auto"/>
        <w:ind w:left="540" w:hanging="360"/>
        <w:jc w:val="center"/>
      </w:pPr>
    </w:p>
    <w:p w:rsidR="00D23B49" w:rsidRDefault="00D23B49" w:rsidP="00D23B49">
      <w:pPr>
        <w:pStyle w:val="2"/>
        <w:shd w:val="clear" w:color="auto" w:fill="auto"/>
        <w:spacing w:line="360" w:lineRule="auto"/>
        <w:ind w:left="540" w:hanging="360"/>
        <w:jc w:val="center"/>
      </w:pPr>
      <w:r>
        <w:t xml:space="preserve">МЕТОДИ НАВЧАННЯ ФІЗИЦІ </w:t>
      </w:r>
    </w:p>
    <w:p w:rsidR="00D23B49" w:rsidRDefault="00D23B49" w:rsidP="00D23B49">
      <w:pPr>
        <w:pStyle w:val="2"/>
        <w:shd w:val="clear" w:color="auto" w:fill="auto"/>
        <w:spacing w:line="360" w:lineRule="auto"/>
        <w:ind w:left="540" w:hanging="360"/>
        <w:jc w:val="center"/>
      </w:pPr>
      <w:r>
        <w:t>(з досвіду роботи)</w:t>
      </w: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r>
        <w:t xml:space="preserve">                                                           Підготувала вчитель фізики</w:t>
      </w:r>
    </w:p>
    <w:p w:rsidR="00D23B49" w:rsidRDefault="00D23B49" w:rsidP="00D23B49">
      <w:pPr>
        <w:pStyle w:val="2"/>
        <w:shd w:val="clear" w:color="auto" w:fill="auto"/>
        <w:spacing w:line="360" w:lineRule="auto"/>
        <w:ind w:left="540" w:hanging="360"/>
      </w:pPr>
      <w:r>
        <w:t xml:space="preserve">                                                           Прилуцького ліцею №12</w:t>
      </w:r>
    </w:p>
    <w:p w:rsidR="00D23B49" w:rsidRDefault="00D23B49" w:rsidP="00D23B49">
      <w:pPr>
        <w:pStyle w:val="2"/>
        <w:shd w:val="clear" w:color="auto" w:fill="auto"/>
        <w:spacing w:line="360" w:lineRule="auto"/>
        <w:ind w:left="540" w:hanging="360"/>
      </w:pPr>
      <w:r>
        <w:t xml:space="preserve">                                                           Прилуцької міської ради</w:t>
      </w:r>
    </w:p>
    <w:p w:rsidR="00D23B49" w:rsidRDefault="00D23B49" w:rsidP="00D23B49">
      <w:pPr>
        <w:pStyle w:val="2"/>
        <w:shd w:val="clear" w:color="auto" w:fill="auto"/>
        <w:spacing w:line="360" w:lineRule="auto"/>
        <w:ind w:left="540" w:hanging="360"/>
      </w:pPr>
      <w:r>
        <w:t xml:space="preserve">                                                           Чернігівської області</w:t>
      </w:r>
    </w:p>
    <w:p w:rsidR="00D23B49" w:rsidRDefault="00D23B49" w:rsidP="00D23B49">
      <w:pPr>
        <w:pStyle w:val="2"/>
        <w:shd w:val="clear" w:color="auto" w:fill="auto"/>
        <w:spacing w:line="360" w:lineRule="auto"/>
        <w:ind w:left="540" w:hanging="360"/>
      </w:pPr>
      <w:r>
        <w:t xml:space="preserve">                                                            Пилипенко Тетяна Віталіївна </w:t>
      </w: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D23B49" w:rsidRDefault="00D23B49" w:rsidP="00D23B49">
      <w:pPr>
        <w:pStyle w:val="2"/>
        <w:shd w:val="clear" w:color="auto" w:fill="auto"/>
        <w:spacing w:line="360" w:lineRule="auto"/>
        <w:ind w:left="540" w:hanging="360"/>
      </w:pPr>
    </w:p>
    <w:p w:rsidR="002D7A66" w:rsidRDefault="00D23B49" w:rsidP="00D23B49">
      <w:pPr>
        <w:pStyle w:val="2"/>
        <w:shd w:val="clear" w:color="auto" w:fill="auto"/>
        <w:spacing w:line="240" w:lineRule="auto"/>
        <w:ind w:firstLine="708"/>
        <w:jc w:val="both"/>
        <w:rPr>
          <w:sz w:val="28"/>
          <w:szCs w:val="28"/>
        </w:rPr>
      </w:pPr>
      <w:r w:rsidRPr="00D23B49">
        <w:rPr>
          <w:sz w:val="28"/>
          <w:szCs w:val="28"/>
        </w:rPr>
        <w:lastRenderedPageBreak/>
        <w:t xml:space="preserve">Відомо, що методи навчання визначаються </w:t>
      </w:r>
      <w:r>
        <w:rPr>
          <w:sz w:val="28"/>
          <w:szCs w:val="28"/>
        </w:rPr>
        <w:t xml:space="preserve">як специфікою навчального предмету, так і методами досліджень, які використовуються в науці. Досвід викладання свідчить, що при вивченні фізики </w:t>
      </w:r>
      <w:r w:rsidR="00B7777A">
        <w:rPr>
          <w:sz w:val="28"/>
          <w:szCs w:val="28"/>
        </w:rPr>
        <w:t xml:space="preserve">найбільш ефективні методи ті, які трансформовані з методів фізичної науки (наприклад, експериментальний метод). Тому удосконалення методів навчання фізиці, на мій погляд. </w:t>
      </w:r>
      <w:r w:rsidR="00DC65A1">
        <w:rPr>
          <w:sz w:val="28"/>
          <w:szCs w:val="28"/>
        </w:rPr>
        <w:t>п</w:t>
      </w:r>
      <w:r w:rsidR="00B7777A">
        <w:rPr>
          <w:sz w:val="28"/>
          <w:szCs w:val="28"/>
        </w:rPr>
        <w:t xml:space="preserve">овинно йти </w:t>
      </w:r>
      <w:r w:rsidR="00DC65A1">
        <w:rPr>
          <w:sz w:val="28"/>
          <w:szCs w:val="28"/>
        </w:rPr>
        <w:t>по</w:t>
      </w:r>
      <w:r w:rsidR="00B7777A">
        <w:rPr>
          <w:sz w:val="28"/>
          <w:szCs w:val="28"/>
        </w:rPr>
        <w:t xml:space="preserve"> шляху адаптування наукових методів для педагогічної мети. </w:t>
      </w:r>
    </w:p>
    <w:p w:rsidR="00D23B49" w:rsidRDefault="002D7A66" w:rsidP="00D23B49">
      <w:pPr>
        <w:pStyle w:val="2"/>
        <w:shd w:val="clear" w:color="auto" w:fill="auto"/>
        <w:spacing w:line="240" w:lineRule="auto"/>
        <w:ind w:firstLine="708"/>
        <w:jc w:val="both"/>
        <w:rPr>
          <w:sz w:val="28"/>
          <w:szCs w:val="28"/>
        </w:rPr>
      </w:pPr>
      <w:r>
        <w:rPr>
          <w:sz w:val="28"/>
          <w:szCs w:val="28"/>
        </w:rPr>
        <w:t xml:space="preserve">Застосування </w:t>
      </w:r>
      <w:r w:rsidR="00D23B49">
        <w:rPr>
          <w:sz w:val="28"/>
          <w:szCs w:val="28"/>
        </w:rPr>
        <w:t xml:space="preserve"> </w:t>
      </w:r>
      <w:r>
        <w:rPr>
          <w:sz w:val="28"/>
          <w:szCs w:val="28"/>
        </w:rPr>
        <w:t xml:space="preserve">наукових методів при вивченні фізики грає подвійну роль: з одного боку він служить об’єктом вивчення, дозволяє познайомити учнів з  елементами фізичної науки, з другого – виступає як ефективний метод повідомлення знань. </w:t>
      </w:r>
    </w:p>
    <w:p w:rsidR="000B1124" w:rsidRDefault="002D7A66" w:rsidP="000B1124">
      <w:pPr>
        <w:pStyle w:val="2"/>
        <w:shd w:val="clear" w:color="auto" w:fill="auto"/>
        <w:spacing w:line="240" w:lineRule="auto"/>
        <w:ind w:firstLine="708"/>
        <w:jc w:val="both"/>
        <w:rPr>
          <w:sz w:val="28"/>
          <w:szCs w:val="28"/>
        </w:rPr>
      </w:pPr>
      <w:r>
        <w:rPr>
          <w:sz w:val="28"/>
          <w:szCs w:val="28"/>
        </w:rPr>
        <w:t xml:space="preserve">Як </w:t>
      </w:r>
      <w:r w:rsidR="000B1124">
        <w:rPr>
          <w:sz w:val="28"/>
          <w:szCs w:val="28"/>
        </w:rPr>
        <w:t xml:space="preserve">відомо, навчальну інформацію на уроці фізики учень отримує на теоретичному та емпіричному рівнях. У зв’язку з цим, на мою думку, логічно методи навчання фізики розділити на три основні групи: теоретичні, теоретично-експериментальні та експериментальні. </w:t>
      </w:r>
    </w:p>
    <w:p w:rsidR="000B1124" w:rsidRDefault="000B1124" w:rsidP="000B1124">
      <w:pPr>
        <w:pStyle w:val="2"/>
        <w:shd w:val="clear" w:color="auto" w:fill="auto"/>
        <w:spacing w:line="240" w:lineRule="auto"/>
        <w:ind w:firstLine="708"/>
        <w:jc w:val="both"/>
        <w:rPr>
          <w:sz w:val="28"/>
          <w:szCs w:val="28"/>
        </w:rPr>
      </w:pPr>
      <w:r>
        <w:rPr>
          <w:sz w:val="28"/>
          <w:szCs w:val="28"/>
        </w:rPr>
        <w:t>До першої можна віднести наступні методи: гіпотеза, аналіз розмірностей, графи.</w:t>
      </w:r>
    </w:p>
    <w:p w:rsidR="000B1124" w:rsidRDefault="000B1124" w:rsidP="000B1124">
      <w:pPr>
        <w:pStyle w:val="2"/>
        <w:shd w:val="clear" w:color="auto" w:fill="auto"/>
        <w:spacing w:line="240" w:lineRule="auto"/>
        <w:ind w:firstLine="708"/>
        <w:jc w:val="both"/>
        <w:rPr>
          <w:sz w:val="28"/>
          <w:szCs w:val="28"/>
        </w:rPr>
      </w:pPr>
      <w:r>
        <w:rPr>
          <w:sz w:val="28"/>
          <w:szCs w:val="28"/>
        </w:rPr>
        <w:t>До другої групи можна включити експеримент, моделювання, метод «чорної скриньки»</w:t>
      </w:r>
      <w:r w:rsidR="00C13D2C">
        <w:rPr>
          <w:sz w:val="28"/>
          <w:szCs w:val="28"/>
        </w:rPr>
        <w:t xml:space="preserve">. </w:t>
      </w:r>
    </w:p>
    <w:p w:rsidR="00C13D2C" w:rsidRDefault="00C13D2C" w:rsidP="000B1124">
      <w:pPr>
        <w:pStyle w:val="2"/>
        <w:shd w:val="clear" w:color="auto" w:fill="auto"/>
        <w:spacing w:line="240" w:lineRule="auto"/>
        <w:ind w:firstLine="708"/>
        <w:jc w:val="both"/>
        <w:rPr>
          <w:sz w:val="28"/>
          <w:szCs w:val="28"/>
        </w:rPr>
      </w:pPr>
      <w:r>
        <w:rPr>
          <w:sz w:val="28"/>
          <w:szCs w:val="28"/>
        </w:rPr>
        <w:t xml:space="preserve">До третьої групи можна віднести спостереження, демонстраційний, лабораторний та домашній експерименти. Усі ці методи знаходять широке застосування у викладання курсу фізики середньої школи. Причому, при розгляді того чи іншого питання перевага надається конкретному методу, який дозволяє отримати оптимальний педагогічний результат. </w:t>
      </w:r>
    </w:p>
    <w:p w:rsidR="00092C85" w:rsidRDefault="00CB1513" w:rsidP="00DF4B10">
      <w:pPr>
        <w:pStyle w:val="2"/>
        <w:shd w:val="clear" w:color="auto" w:fill="auto"/>
        <w:spacing w:line="240" w:lineRule="auto"/>
        <w:ind w:firstLine="708"/>
        <w:jc w:val="both"/>
        <w:rPr>
          <w:sz w:val="28"/>
          <w:szCs w:val="28"/>
        </w:rPr>
      </w:pPr>
      <w:r>
        <w:rPr>
          <w:sz w:val="28"/>
          <w:szCs w:val="28"/>
        </w:rPr>
        <w:t>П</w:t>
      </w:r>
      <w:r w:rsidR="00092C85">
        <w:rPr>
          <w:sz w:val="28"/>
          <w:szCs w:val="28"/>
        </w:rPr>
        <w:t>ропоную перелік питань шкільного курсу фізики, при вивченні й розгляді яких знаходить переважне застосування конкретний метод навчання.</w:t>
      </w:r>
    </w:p>
    <w:p w:rsidR="00092C85" w:rsidRDefault="00092C85" w:rsidP="00DF4B10">
      <w:pPr>
        <w:pStyle w:val="2"/>
        <w:shd w:val="clear" w:color="auto" w:fill="auto"/>
        <w:spacing w:line="240" w:lineRule="auto"/>
        <w:ind w:firstLine="708"/>
        <w:jc w:val="both"/>
        <w:rPr>
          <w:sz w:val="28"/>
          <w:szCs w:val="28"/>
        </w:rPr>
      </w:pPr>
      <w:r>
        <w:rPr>
          <w:sz w:val="28"/>
          <w:szCs w:val="28"/>
        </w:rPr>
        <w:t>Метод принципів</w:t>
      </w:r>
    </w:p>
    <w:p w:rsidR="00092C85" w:rsidRDefault="00092C85" w:rsidP="00DF4B10">
      <w:pPr>
        <w:pStyle w:val="2"/>
        <w:shd w:val="clear" w:color="auto" w:fill="auto"/>
        <w:spacing w:line="240" w:lineRule="auto"/>
        <w:ind w:firstLine="708"/>
        <w:jc w:val="both"/>
        <w:rPr>
          <w:sz w:val="28"/>
          <w:szCs w:val="28"/>
        </w:rPr>
      </w:pPr>
      <w:r>
        <w:rPr>
          <w:sz w:val="28"/>
          <w:szCs w:val="28"/>
        </w:rPr>
        <w:t xml:space="preserve">10-й клас: відносність руху, система відліку, незалежність руху тіл, основи динаміки, принцип відносності Галілея, види рівноваги, закони збереження. </w:t>
      </w:r>
    </w:p>
    <w:p w:rsidR="00092C85" w:rsidRDefault="00092C85" w:rsidP="00DF4B10">
      <w:pPr>
        <w:pStyle w:val="2"/>
        <w:shd w:val="clear" w:color="auto" w:fill="auto"/>
        <w:spacing w:line="240" w:lineRule="auto"/>
        <w:ind w:firstLine="708"/>
        <w:jc w:val="both"/>
        <w:rPr>
          <w:sz w:val="28"/>
          <w:szCs w:val="28"/>
        </w:rPr>
      </w:pPr>
      <w:r>
        <w:rPr>
          <w:sz w:val="28"/>
          <w:szCs w:val="28"/>
        </w:rPr>
        <w:t>8-й,10-й класи</w:t>
      </w:r>
      <w:r w:rsidR="000E03F3">
        <w:rPr>
          <w:sz w:val="28"/>
          <w:szCs w:val="28"/>
        </w:rPr>
        <w:t xml:space="preserve">: перший закон термодинаміки, теплові двигуни, закон збереження електричного заряду. </w:t>
      </w:r>
    </w:p>
    <w:p w:rsidR="00002E8E" w:rsidRDefault="000E03F3" w:rsidP="00DF4B10">
      <w:pPr>
        <w:pStyle w:val="2"/>
        <w:shd w:val="clear" w:color="auto" w:fill="auto"/>
        <w:spacing w:line="240" w:lineRule="auto"/>
        <w:ind w:firstLine="708"/>
        <w:jc w:val="both"/>
        <w:rPr>
          <w:sz w:val="28"/>
          <w:szCs w:val="28"/>
        </w:rPr>
      </w:pPr>
      <w:r>
        <w:rPr>
          <w:sz w:val="28"/>
          <w:szCs w:val="28"/>
        </w:rPr>
        <w:t>10-й,11-й класи:</w:t>
      </w:r>
      <w:r w:rsidR="00002E8E">
        <w:rPr>
          <w:sz w:val="28"/>
          <w:szCs w:val="28"/>
        </w:rPr>
        <w:t xml:space="preserve"> </w:t>
      </w:r>
      <w:r>
        <w:rPr>
          <w:sz w:val="28"/>
          <w:szCs w:val="28"/>
        </w:rPr>
        <w:t xml:space="preserve">перетворення енергії при коливальних рухах, перетворення енергії в коливальному контурі, принцип </w:t>
      </w:r>
      <w:proofErr w:type="spellStart"/>
      <w:r>
        <w:rPr>
          <w:sz w:val="28"/>
          <w:szCs w:val="28"/>
        </w:rPr>
        <w:t>Гюйгенса</w:t>
      </w:r>
      <w:proofErr w:type="spellEnd"/>
      <w:r>
        <w:rPr>
          <w:sz w:val="28"/>
          <w:szCs w:val="28"/>
        </w:rPr>
        <w:t>, дифракція та відбивання хвиль, властивості електромагнітних хвиль, інтерференція і дифракція світла, елементи теорії відносності, квантові постулати Бора</w:t>
      </w:r>
      <w:r w:rsidR="00002E8E">
        <w:rPr>
          <w:sz w:val="28"/>
          <w:szCs w:val="28"/>
        </w:rPr>
        <w:t xml:space="preserve">, енергетичний вихід ядерних реакцій. </w:t>
      </w:r>
    </w:p>
    <w:p w:rsidR="000E03F3" w:rsidRDefault="00002E8E" w:rsidP="009B2468">
      <w:pPr>
        <w:pStyle w:val="2"/>
        <w:shd w:val="clear" w:color="auto" w:fill="auto"/>
        <w:spacing w:line="240" w:lineRule="auto"/>
        <w:ind w:firstLine="708"/>
        <w:jc w:val="both"/>
        <w:rPr>
          <w:sz w:val="28"/>
          <w:szCs w:val="28"/>
        </w:rPr>
      </w:pPr>
      <w:r>
        <w:rPr>
          <w:sz w:val="28"/>
          <w:szCs w:val="28"/>
        </w:rPr>
        <w:t xml:space="preserve">Метод модельних гіпотез </w:t>
      </w:r>
    </w:p>
    <w:p w:rsidR="00002E8E" w:rsidRDefault="00002E8E" w:rsidP="009B2468">
      <w:pPr>
        <w:pStyle w:val="2"/>
        <w:shd w:val="clear" w:color="auto" w:fill="auto"/>
        <w:spacing w:line="240" w:lineRule="auto"/>
        <w:ind w:firstLine="708"/>
        <w:jc w:val="both"/>
        <w:rPr>
          <w:sz w:val="28"/>
          <w:szCs w:val="28"/>
        </w:rPr>
      </w:pPr>
      <w:r>
        <w:rPr>
          <w:sz w:val="28"/>
          <w:szCs w:val="28"/>
        </w:rPr>
        <w:t>7-й</w:t>
      </w:r>
      <w:r w:rsidR="00BB5F93">
        <w:rPr>
          <w:sz w:val="28"/>
          <w:szCs w:val="28"/>
        </w:rPr>
        <w:t xml:space="preserve">, 10-й </w:t>
      </w:r>
      <w:r>
        <w:rPr>
          <w:sz w:val="28"/>
          <w:szCs w:val="28"/>
        </w:rPr>
        <w:t xml:space="preserve"> клас</w:t>
      </w:r>
      <w:r w:rsidR="00BB5F93">
        <w:rPr>
          <w:sz w:val="28"/>
          <w:szCs w:val="28"/>
        </w:rPr>
        <w:t>и</w:t>
      </w:r>
      <w:r>
        <w:rPr>
          <w:sz w:val="28"/>
          <w:szCs w:val="28"/>
        </w:rPr>
        <w:t xml:space="preserve">: </w:t>
      </w:r>
      <w:r w:rsidR="00BB5F93">
        <w:rPr>
          <w:sz w:val="28"/>
          <w:szCs w:val="28"/>
        </w:rPr>
        <w:t xml:space="preserve">матеріальна точка, </w:t>
      </w:r>
      <w:proofErr w:type="spellStart"/>
      <w:r w:rsidR="00BB5F93">
        <w:rPr>
          <w:sz w:val="28"/>
          <w:szCs w:val="28"/>
        </w:rPr>
        <w:t>інерціальна</w:t>
      </w:r>
      <w:proofErr w:type="spellEnd"/>
      <w:r w:rsidR="00BB5F93">
        <w:rPr>
          <w:sz w:val="28"/>
          <w:szCs w:val="28"/>
        </w:rPr>
        <w:t xml:space="preserve"> система відліку, залежність тиску рідини від швидкості її руху. </w:t>
      </w:r>
    </w:p>
    <w:p w:rsidR="009B2468" w:rsidRDefault="00BB5F93" w:rsidP="009B2468">
      <w:pPr>
        <w:pStyle w:val="2"/>
        <w:shd w:val="clear" w:color="auto" w:fill="auto"/>
        <w:spacing w:line="240" w:lineRule="auto"/>
        <w:ind w:firstLine="708"/>
        <w:jc w:val="both"/>
        <w:rPr>
          <w:sz w:val="28"/>
          <w:szCs w:val="28"/>
        </w:rPr>
      </w:pPr>
      <w:r>
        <w:rPr>
          <w:sz w:val="28"/>
          <w:szCs w:val="28"/>
        </w:rPr>
        <w:t>9-й,10-й класи: основи молекулярно-кінетичної теорії, закони постійного електричного струму, електричний струм в металах</w:t>
      </w:r>
      <w:r w:rsidR="009B2468">
        <w:rPr>
          <w:sz w:val="28"/>
          <w:szCs w:val="28"/>
        </w:rPr>
        <w:t xml:space="preserve">, магнітні властивості речовини. </w:t>
      </w:r>
    </w:p>
    <w:p w:rsidR="00BB5F93" w:rsidRPr="009B2468" w:rsidRDefault="00BB5F93" w:rsidP="009B2468">
      <w:pPr>
        <w:pStyle w:val="2"/>
        <w:shd w:val="clear" w:color="auto" w:fill="auto"/>
        <w:spacing w:line="240" w:lineRule="auto"/>
        <w:ind w:firstLine="708"/>
        <w:jc w:val="both"/>
        <w:rPr>
          <w:sz w:val="28"/>
          <w:szCs w:val="28"/>
        </w:rPr>
      </w:pPr>
      <w:r>
        <w:rPr>
          <w:sz w:val="28"/>
          <w:szCs w:val="28"/>
        </w:rPr>
        <w:t xml:space="preserve"> </w:t>
      </w:r>
      <w:r w:rsidR="009B2468">
        <w:rPr>
          <w:sz w:val="28"/>
          <w:szCs w:val="28"/>
        </w:rPr>
        <w:t xml:space="preserve">10-й,11-й класи: </w:t>
      </w:r>
      <w:r>
        <w:rPr>
          <w:sz w:val="28"/>
          <w:szCs w:val="28"/>
        </w:rPr>
        <w:t xml:space="preserve">математичний маятник, пружинний маятник, </w:t>
      </w:r>
      <w:r w:rsidR="009B2468">
        <w:rPr>
          <w:sz w:val="28"/>
          <w:szCs w:val="28"/>
        </w:rPr>
        <w:t xml:space="preserve">електричні </w:t>
      </w:r>
      <w:r w:rsidR="009B2468" w:rsidRPr="009B2468">
        <w:rPr>
          <w:sz w:val="28"/>
          <w:szCs w:val="28"/>
        </w:rPr>
        <w:t xml:space="preserve">коливання в контурі, модель атома Резерфорда. </w:t>
      </w:r>
    </w:p>
    <w:p w:rsidR="00D1459C" w:rsidRDefault="009B2468" w:rsidP="00D23B49">
      <w:pPr>
        <w:pStyle w:val="2"/>
        <w:shd w:val="clear" w:color="auto" w:fill="auto"/>
        <w:spacing w:line="240" w:lineRule="auto"/>
        <w:ind w:left="540" w:hanging="360"/>
        <w:rPr>
          <w:sz w:val="28"/>
          <w:szCs w:val="28"/>
        </w:rPr>
      </w:pPr>
      <w:r w:rsidRPr="009B2468">
        <w:rPr>
          <w:sz w:val="28"/>
          <w:szCs w:val="28"/>
        </w:rPr>
        <w:tab/>
      </w:r>
    </w:p>
    <w:p w:rsidR="00D23B49" w:rsidRDefault="00A175CE" w:rsidP="00D23B49">
      <w:pPr>
        <w:pStyle w:val="2"/>
        <w:shd w:val="clear" w:color="auto" w:fill="auto"/>
        <w:spacing w:line="240" w:lineRule="auto"/>
        <w:ind w:left="540" w:hanging="360"/>
        <w:rPr>
          <w:sz w:val="28"/>
          <w:szCs w:val="28"/>
        </w:rPr>
      </w:pPr>
      <w:r>
        <w:rPr>
          <w:sz w:val="28"/>
          <w:szCs w:val="28"/>
        </w:rPr>
        <w:lastRenderedPageBreak/>
        <w:t xml:space="preserve"> </w:t>
      </w:r>
      <w:r w:rsidR="00D1459C">
        <w:rPr>
          <w:sz w:val="28"/>
          <w:szCs w:val="28"/>
        </w:rPr>
        <w:t xml:space="preserve">  </w:t>
      </w:r>
      <w:r w:rsidR="009B2468" w:rsidRPr="009B2468">
        <w:rPr>
          <w:sz w:val="28"/>
          <w:szCs w:val="28"/>
        </w:rPr>
        <w:t xml:space="preserve">Метод </w:t>
      </w:r>
      <w:r>
        <w:rPr>
          <w:sz w:val="28"/>
          <w:szCs w:val="28"/>
        </w:rPr>
        <w:t>аналізу розмірностей</w:t>
      </w:r>
    </w:p>
    <w:p w:rsidR="00D1459C" w:rsidRDefault="00D1459C" w:rsidP="00D1459C">
      <w:pPr>
        <w:pStyle w:val="2"/>
        <w:shd w:val="clear" w:color="auto" w:fill="auto"/>
        <w:spacing w:line="240" w:lineRule="auto"/>
        <w:ind w:firstLine="180"/>
        <w:jc w:val="both"/>
        <w:rPr>
          <w:sz w:val="28"/>
          <w:szCs w:val="28"/>
        </w:rPr>
      </w:pPr>
      <w:r>
        <w:rPr>
          <w:sz w:val="28"/>
          <w:szCs w:val="28"/>
        </w:rPr>
        <w:t xml:space="preserve">   </w:t>
      </w:r>
      <w:r w:rsidR="00A175CE">
        <w:rPr>
          <w:sz w:val="28"/>
          <w:szCs w:val="28"/>
        </w:rPr>
        <w:t>7-11</w:t>
      </w:r>
      <w:r>
        <w:rPr>
          <w:sz w:val="28"/>
          <w:szCs w:val="28"/>
        </w:rPr>
        <w:t>-ті</w:t>
      </w:r>
      <w:r w:rsidR="00A175CE">
        <w:rPr>
          <w:sz w:val="28"/>
          <w:szCs w:val="28"/>
        </w:rPr>
        <w:t xml:space="preserve"> класи: </w:t>
      </w:r>
      <w:r>
        <w:rPr>
          <w:sz w:val="28"/>
          <w:szCs w:val="28"/>
        </w:rPr>
        <w:t>знаходження одиниці вимірювання фізичної величини шляхом</w:t>
      </w:r>
      <w:r w:rsidRPr="00D1459C">
        <w:rPr>
          <w:sz w:val="28"/>
          <w:szCs w:val="28"/>
        </w:rPr>
        <w:t xml:space="preserve"> </w:t>
      </w:r>
      <w:r>
        <w:rPr>
          <w:sz w:val="28"/>
          <w:szCs w:val="28"/>
        </w:rPr>
        <w:t xml:space="preserve">отримання її розмірності, визначення фізичної величини по розмірності її одиниці вимірювання, визначення змісту фізичної величини, перевірка правильності загальної формули, виведення фізичних формул та рівнянь, виконання лабораторних робіт з елементами досліджень. </w:t>
      </w:r>
    </w:p>
    <w:p w:rsidR="00D1459C" w:rsidRDefault="00D1459C" w:rsidP="00D1459C">
      <w:pPr>
        <w:pStyle w:val="2"/>
        <w:shd w:val="clear" w:color="auto" w:fill="auto"/>
        <w:spacing w:line="240" w:lineRule="auto"/>
        <w:ind w:left="284" w:hanging="360"/>
        <w:jc w:val="both"/>
        <w:rPr>
          <w:sz w:val="28"/>
          <w:szCs w:val="28"/>
        </w:rPr>
      </w:pPr>
      <w:r>
        <w:rPr>
          <w:sz w:val="28"/>
          <w:szCs w:val="28"/>
        </w:rPr>
        <w:tab/>
        <w:t xml:space="preserve">  Метод графів</w:t>
      </w:r>
    </w:p>
    <w:p w:rsidR="00D6415D" w:rsidRDefault="00D1459C" w:rsidP="00D1459C">
      <w:pPr>
        <w:pStyle w:val="2"/>
        <w:shd w:val="clear" w:color="auto" w:fill="auto"/>
        <w:spacing w:line="240" w:lineRule="auto"/>
        <w:ind w:left="284" w:hanging="360"/>
        <w:jc w:val="both"/>
        <w:rPr>
          <w:sz w:val="28"/>
          <w:szCs w:val="28"/>
        </w:rPr>
      </w:pPr>
      <w:r>
        <w:rPr>
          <w:sz w:val="28"/>
          <w:szCs w:val="28"/>
        </w:rPr>
        <w:tab/>
        <w:t xml:space="preserve">  7-11-ті класи:</w:t>
      </w:r>
      <w:r w:rsidR="00DC65A1">
        <w:rPr>
          <w:sz w:val="28"/>
          <w:szCs w:val="28"/>
        </w:rPr>
        <w:t>наочне</w:t>
      </w:r>
      <w:bookmarkStart w:id="0" w:name="_GoBack"/>
      <w:bookmarkEnd w:id="0"/>
      <w:r w:rsidR="00D6415D">
        <w:rPr>
          <w:sz w:val="28"/>
          <w:szCs w:val="28"/>
        </w:rPr>
        <w:t xml:space="preserve"> зображення теоретичного висновку закономірності</w:t>
      </w:r>
    </w:p>
    <w:p w:rsidR="00D1459C" w:rsidRDefault="00D6415D" w:rsidP="00D6415D">
      <w:pPr>
        <w:pStyle w:val="2"/>
        <w:shd w:val="clear" w:color="auto" w:fill="auto"/>
        <w:spacing w:line="240" w:lineRule="auto"/>
        <w:ind w:hanging="360"/>
        <w:jc w:val="both"/>
        <w:rPr>
          <w:sz w:val="28"/>
          <w:szCs w:val="28"/>
        </w:rPr>
      </w:pPr>
      <w:r>
        <w:rPr>
          <w:sz w:val="28"/>
          <w:szCs w:val="28"/>
        </w:rPr>
        <w:t xml:space="preserve">     зв’язку між величинами, побудова логічної моделі пошуку розв’язку фізичної задачі,  </w:t>
      </w:r>
      <w:r w:rsidR="00BB586B">
        <w:rPr>
          <w:sz w:val="28"/>
          <w:szCs w:val="28"/>
        </w:rPr>
        <w:t xml:space="preserve">складання фізичних задач по заданій моделі їх розв’язку. </w:t>
      </w:r>
    </w:p>
    <w:p w:rsidR="009950CC" w:rsidRDefault="00BB586B" w:rsidP="00D6415D">
      <w:pPr>
        <w:pStyle w:val="2"/>
        <w:shd w:val="clear" w:color="auto" w:fill="auto"/>
        <w:spacing w:line="240" w:lineRule="auto"/>
        <w:ind w:hanging="360"/>
        <w:jc w:val="both"/>
        <w:rPr>
          <w:sz w:val="28"/>
          <w:szCs w:val="28"/>
        </w:rPr>
      </w:pPr>
      <w:r>
        <w:rPr>
          <w:sz w:val="28"/>
          <w:szCs w:val="28"/>
        </w:rPr>
        <w:tab/>
        <w:t xml:space="preserve">      </w:t>
      </w:r>
      <w:r w:rsidR="009950CC">
        <w:rPr>
          <w:sz w:val="28"/>
          <w:szCs w:val="28"/>
        </w:rPr>
        <w:t>Уявний експеримент</w:t>
      </w:r>
    </w:p>
    <w:p w:rsidR="009950CC" w:rsidRDefault="009950CC" w:rsidP="00D6415D">
      <w:pPr>
        <w:pStyle w:val="2"/>
        <w:shd w:val="clear" w:color="auto" w:fill="auto"/>
        <w:spacing w:line="240" w:lineRule="auto"/>
        <w:ind w:hanging="360"/>
        <w:jc w:val="both"/>
        <w:rPr>
          <w:sz w:val="28"/>
          <w:szCs w:val="28"/>
        </w:rPr>
      </w:pPr>
      <w:r>
        <w:rPr>
          <w:sz w:val="28"/>
          <w:szCs w:val="28"/>
        </w:rPr>
        <w:tab/>
        <w:t xml:space="preserve">      7-8-ті  класи: інерція, </w:t>
      </w:r>
      <w:proofErr w:type="spellStart"/>
      <w:r>
        <w:rPr>
          <w:sz w:val="28"/>
          <w:szCs w:val="28"/>
        </w:rPr>
        <w:t>архімедова</w:t>
      </w:r>
      <w:proofErr w:type="spellEnd"/>
      <w:r>
        <w:rPr>
          <w:sz w:val="28"/>
          <w:szCs w:val="28"/>
        </w:rPr>
        <w:t xml:space="preserve"> сила, рівномірний прямолінійний рух. </w:t>
      </w:r>
    </w:p>
    <w:p w:rsidR="009950CC" w:rsidRDefault="009950CC" w:rsidP="00D6415D">
      <w:pPr>
        <w:pStyle w:val="2"/>
        <w:shd w:val="clear" w:color="auto" w:fill="auto"/>
        <w:spacing w:line="240" w:lineRule="auto"/>
        <w:ind w:hanging="360"/>
        <w:jc w:val="both"/>
        <w:rPr>
          <w:sz w:val="28"/>
          <w:szCs w:val="28"/>
        </w:rPr>
      </w:pPr>
      <w:r>
        <w:rPr>
          <w:sz w:val="28"/>
          <w:szCs w:val="28"/>
        </w:rPr>
        <w:tab/>
        <w:t xml:space="preserve">      8-9-ті  класи: коротке замикання, магнітне поле Землі. </w:t>
      </w:r>
    </w:p>
    <w:p w:rsidR="00AE4851" w:rsidRDefault="009950CC" w:rsidP="00D6415D">
      <w:pPr>
        <w:pStyle w:val="2"/>
        <w:shd w:val="clear" w:color="auto" w:fill="auto"/>
        <w:spacing w:line="240" w:lineRule="auto"/>
        <w:ind w:hanging="360"/>
        <w:jc w:val="both"/>
        <w:rPr>
          <w:sz w:val="28"/>
          <w:szCs w:val="28"/>
        </w:rPr>
      </w:pPr>
      <w:r>
        <w:rPr>
          <w:sz w:val="28"/>
          <w:szCs w:val="28"/>
        </w:rPr>
        <w:tab/>
        <w:t xml:space="preserve">      7-й, 10-й  класи:</w:t>
      </w:r>
      <w:r w:rsidR="00AE4851">
        <w:rPr>
          <w:sz w:val="28"/>
          <w:szCs w:val="28"/>
        </w:rPr>
        <w:t xml:space="preserve"> відносність руху, вільне падіння тіл, миттєва швидкість, рівноприскорений рух,  перший закон Ньютона, вага тіла, яке рухається з прискоренням, невагомість. </w:t>
      </w:r>
    </w:p>
    <w:p w:rsidR="00BB586B" w:rsidRDefault="00AE4851" w:rsidP="00D6415D">
      <w:pPr>
        <w:pStyle w:val="2"/>
        <w:shd w:val="clear" w:color="auto" w:fill="auto"/>
        <w:spacing w:line="240" w:lineRule="auto"/>
        <w:ind w:hanging="360"/>
        <w:jc w:val="both"/>
        <w:rPr>
          <w:sz w:val="28"/>
          <w:szCs w:val="28"/>
        </w:rPr>
      </w:pPr>
      <w:r>
        <w:rPr>
          <w:sz w:val="28"/>
          <w:szCs w:val="28"/>
        </w:rPr>
        <w:tab/>
        <w:t xml:space="preserve">      8-й, 10-й  класи:  броунівський рух, основне рівняння молекулярно-кінетичної теорії ідеального газу, принцип дії теплових двигунів, максимальне значення ККД  теплових двигунів. </w:t>
      </w:r>
    </w:p>
    <w:p w:rsidR="002A5FBC" w:rsidRDefault="00AE4851" w:rsidP="002A5FBC">
      <w:pPr>
        <w:pStyle w:val="2"/>
        <w:shd w:val="clear" w:color="auto" w:fill="auto"/>
        <w:spacing w:line="240" w:lineRule="auto"/>
        <w:ind w:firstLine="0"/>
        <w:jc w:val="both"/>
        <w:rPr>
          <w:sz w:val="28"/>
          <w:szCs w:val="28"/>
        </w:rPr>
      </w:pPr>
      <w:r>
        <w:rPr>
          <w:sz w:val="28"/>
          <w:szCs w:val="28"/>
        </w:rPr>
        <w:t xml:space="preserve">    </w:t>
      </w:r>
      <w:r w:rsidR="002A5FBC">
        <w:rPr>
          <w:sz w:val="28"/>
          <w:szCs w:val="28"/>
        </w:rPr>
        <w:t xml:space="preserve">  </w:t>
      </w:r>
      <w:r>
        <w:rPr>
          <w:sz w:val="28"/>
          <w:szCs w:val="28"/>
        </w:rPr>
        <w:t xml:space="preserve"> 9-й, 10-й  класи: вільні коливання, поширення коливань у пружному середовищі, електромагнітні хвилі, формула тонкої лінзи, тиск світла</w:t>
      </w:r>
      <w:r w:rsidR="002A5FBC">
        <w:rPr>
          <w:sz w:val="28"/>
          <w:szCs w:val="28"/>
        </w:rPr>
        <w:t>.</w:t>
      </w:r>
    </w:p>
    <w:p w:rsidR="002A5FBC" w:rsidRDefault="002A5FBC" w:rsidP="002A5FBC">
      <w:pPr>
        <w:pStyle w:val="2"/>
        <w:shd w:val="clear" w:color="auto" w:fill="auto"/>
        <w:spacing w:line="240" w:lineRule="auto"/>
        <w:ind w:firstLine="0"/>
        <w:jc w:val="both"/>
        <w:rPr>
          <w:sz w:val="28"/>
          <w:szCs w:val="28"/>
        </w:rPr>
      </w:pPr>
      <w:r>
        <w:rPr>
          <w:sz w:val="28"/>
          <w:szCs w:val="28"/>
        </w:rPr>
        <w:tab/>
        <w:t xml:space="preserve">Моделювання </w:t>
      </w:r>
    </w:p>
    <w:p w:rsidR="00C14F94" w:rsidRDefault="002A5FBC" w:rsidP="002A5FBC">
      <w:pPr>
        <w:pStyle w:val="2"/>
        <w:shd w:val="clear" w:color="auto" w:fill="auto"/>
        <w:spacing w:line="240" w:lineRule="auto"/>
        <w:ind w:firstLine="0"/>
        <w:jc w:val="both"/>
        <w:rPr>
          <w:sz w:val="28"/>
          <w:szCs w:val="28"/>
        </w:rPr>
      </w:pPr>
      <w:r>
        <w:rPr>
          <w:sz w:val="28"/>
          <w:szCs w:val="28"/>
        </w:rPr>
        <w:t xml:space="preserve">        7</w:t>
      </w:r>
      <w:r w:rsidR="00AE544D">
        <w:rPr>
          <w:sz w:val="28"/>
          <w:szCs w:val="28"/>
        </w:rPr>
        <w:t>-й</w:t>
      </w:r>
      <w:r>
        <w:rPr>
          <w:sz w:val="28"/>
          <w:szCs w:val="28"/>
        </w:rPr>
        <w:t xml:space="preserve"> клас: молекули, дифузія, рух молекул, визначення густини речовини</w:t>
      </w:r>
      <w:r w:rsidR="00C14F94">
        <w:rPr>
          <w:sz w:val="28"/>
          <w:szCs w:val="28"/>
        </w:rPr>
        <w:t xml:space="preserve">, водний транспорт, манометри, гідравлічний прес, насоси, прості механізми. </w:t>
      </w:r>
    </w:p>
    <w:p w:rsidR="00C14F94" w:rsidRDefault="00C14F94" w:rsidP="002A5FBC">
      <w:pPr>
        <w:pStyle w:val="2"/>
        <w:shd w:val="clear" w:color="auto" w:fill="auto"/>
        <w:spacing w:line="240" w:lineRule="auto"/>
        <w:ind w:firstLine="0"/>
        <w:jc w:val="both"/>
        <w:rPr>
          <w:sz w:val="28"/>
          <w:szCs w:val="28"/>
        </w:rPr>
      </w:pPr>
      <w:r>
        <w:rPr>
          <w:sz w:val="28"/>
          <w:szCs w:val="28"/>
        </w:rPr>
        <w:t xml:space="preserve">        8</w:t>
      </w:r>
      <w:r w:rsidR="00AE544D">
        <w:rPr>
          <w:sz w:val="28"/>
          <w:szCs w:val="28"/>
        </w:rPr>
        <w:t>-й</w:t>
      </w:r>
      <w:r>
        <w:rPr>
          <w:sz w:val="28"/>
          <w:szCs w:val="28"/>
        </w:rPr>
        <w:t xml:space="preserve"> клас: тепловий рух, двигун внутрішнього згоряння, парова турбіна, застосування теплових двигунів, електричне коло, амперметр, вольтметр, послідовне та паралельне з’єднання провідників, електромагніти, телефон. </w:t>
      </w:r>
    </w:p>
    <w:p w:rsidR="002A5FBC" w:rsidRDefault="00C14F94" w:rsidP="002A5FBC">
      <w:pPr>
        <w:pStyle w:val="2"/>
        <w:shd w:val="clear" w:color="auto" w:fill="auto"/>
        <w:spacing w:line="240" w:lineRule="auto"/>
        <w:ind w:firstLine="0"/>
        <w:jc w:val="both"/>
        <w:rPr>
          <w:sz w:val="28"/>
          <w:szCs w:val="28"/>
        </w:rPr>
      </w:pPr>
      <w:r>
        <w:rPr>
          <w:sz w:val="28"/>
          <w:szCs w:val="28"/>
        </w:rPr>
        <w:t xml:space="preserve">       10</w:t>
      </w:r>
      <w:r w:rsidR="00AE544D">
        <w:rPr>
          <w:sz w:val="28"/>
          <w:szCs w:val="28"/>
        </w:rPr>
        <w:t>-й</w:t>
      </w:r>
      <w:r>
        <w:rPr>
          <w:sz w:val="28"/>
          <w:szCs w:val="28"/>
        </w:rPr>
        <w:t xml:space="preserve"> клас:   рух тіла під дією декількох сил, </w:t>
      </w:r>
      <w:r w:rsidR="00AE544D">
        <w:rPr>
          <w:sz w:val="28"/>
          <w:szCs w:val="28"/>
        </w:rPr>
        <w:t xml:space="preserve">елементи статики, реактивний рух, підйомна сила крила літака, дослід </w:t>
      </w:r>
      <w:proofErr w:type="spellStart"/>
      <w:r w:rsidR="00AE544D">
        <w:rPr>
          <w:sz w:val="28"/>
          <w:szCs w:val="28"/>
        </w:rPr>
        <w:t>Штерна</w:t>
      </w:r>
      <w:proofErr w:type="spellEnd"/>
      <w:r w:rsidR="00AE544D">
        <w:rPr>
          <w:sz w:val="28"/>
          <w:szCs w:val="28"/>
        </w:rPr>
        <w:t>.</w:t>
      </w:r>
    </w:p>
    <w:p w:rsidR="00AE544D" w:rsidRDefault="00AE544D" w:rsidP="002A5FBC">
      <w:pPr>
        <w:pStyle w:val="2"/>
        <w:shd w:val="clear" w:color="auto" w:fill="auto"/>
        <w:spacing w:line="240" w:lineRule="auto"/>
        <w:ind w:firstLine="0"/>
        <w:jc w:val="both"/>
        <w:rPr>
          <w:sz w:val="28"/>
          <w:szCs w:val="28"/>
        </w:rPr>
      </w:pPr>
      <w:r>
        <w:rPr>
          <w:sz w:val="28"/>
          <w:szCs w:val="28"/>
        </w:rPr>
        <w:t xml:space="preserve">       11-й клас: плоский конденсатор, електрорушійна сила, електричний струм в металах та напівпровідниках, феромагнетики, принцип радіотелефонного зв’язку, око,оптичні прилади, застосування фотоефекту в побуті та техніці, лазер. </w:t>
      </w:r>
    </w:p>
    <w:p w:rsidR="00AE544D" w:rsidRDefault="00AE544D" w:rsidP="002A5FBC">
      <w:pPr>
        <w:pStyle w:val="2"/>
        <w:shd w:val="clear" w:color="auto" w:fill="auto"/>
        <w:spacing w:line="240" w:lineRule="auto"/>
        <w:ind w:firstLine="0"/>
        <w:jc w:val="both"/>
        <w:rPr>
          <w:sz w:val="28"/>
          <w:szCs w:val="28"/>
        </w:rPr>
      </w:pPr>
      <w:r>
        <w:rPr>
          <w:sz w:val="28"/>
          <w:szCs w:val="28"/>
        </w:rPr>
        <w:tab/>
        <w:t>Модель «чорної скриньки»</w:t>
      </w:r>
    </w:p>
    <w:p w:rsidR="00056053" w:rsidRDefault="00056053" w:rsidP="002A5FBC">
      <w:pPr>
        <w:pStyle w:val="2"/>
        <w:shd w:val="clear" w:color="auto" w:fill="auto"/>
        <w:spacing w:line="240" w:lineRule="auto"/>
        <w:ind w:firstLine="0"/>
        <w:jc w:val="both"/>
        <w:rPr>
          <w:sz w:val="28"/>
          <w:szCs w:val="28"/>
        </w:rPr>
      </w:pPr>
      <w:r>
        <w:rPr>
          <w:sz w:val="28"/>
          <w:szCs w:val="28"/>
        </w:rPr>
        <w:tab/>
        <w:t>Завдання типу «чорна скринька» можуть бути використані при вивченні пристроїв або виясненні принципу дії фізичного приладу, при розробці нових конструкцій фізичних приладів, при визначенні елементів електричного кола, яке закрито для безпосереднього спостереження</w:t>
      </w:r>
      <w:r w:rsidR="00734E96">
        <w:rPr>
          <w:sz w:val="28"/>
          <w:szCs w:val="28"/>
        </w:rPr>
        <w:t xml:space="preserve">. </w:t>
      </w:r>
    </w:p>
    <w:p w:rsidR="00734E96" w:rsidRDefault="00734E96" w:rsidP="002A5FBC">
      <w:pPr>
        <w:pStyle w:val="2"/>
        <w:shd w:val="clear" w:color="auto" w:fill="auto"/>
        <w:spacing w:line="240" w:lineRule="auto"/>
        <w:ind w:firstLine="0"/>
        <w:jc w:val="both"/>
        <w:rPr>
          <w:sz w:val="28"/>
          <w:szCs w:val="28"/>
        </w:rPr>
      </w:pPr>
      <w:r>
        <w:rPr>
          <w:sz w:val="28"/>
          <w:szCs w:val="28"/>
        </w:rPr>
        <w:tab/>
        <w:t>Що стосується експериментальних методів, то</w:t>
      </w:r>
      <w:r w:rsidR="00B90EB8">
        <w:rPr>
          <w:sz w:val="28"/>
          <w:szCs w:val="28"/>
        </w:rPr>
        <w:t xml:space="preserve"> вони, як відомо, на стільки широко застосовуються при викладанні фізики, що один перерахунок відповідних питань привів би до дублювання всього навчального матеріалу. </w:t>
      </w:r>
    </w:p>
    <w:p w:rsidR="00B90EB8" w:rsidRDefault="00B90EB8" w:rsidP="002A5FBC">
      <w:pPr>
        <w:pStyle w:val="2"/>
        <w:shd w:val="clear" w:color="auto" w:fill="auto"/>
        <w:spacing w:line="240" w:lineRule="auto"/>
        <w:ind w:firstLine="0"/>
        <w:jc w:val="both"/>
        <w:rPr>
          <w:sz w:val="28"/>
          <w:szCs w:val="28"/>
        </w:rPr>
      </w:pPr>
      <w:r>
        <w:rPr>
          <w:sz w:val="28"/>
          <w:szCs w:val="28"/>
        </w:rPr>
        <w:tab/>
        <w:t xml:space="preserve">Таким чином, зміст шкільного курсу фізики дає широкі можливості для використання у викладання методів науки. </w:t>
      </w:r>
    </w:p>
    <w:p w:rsidR="00AE544D" w:rsidRDefault="00AE544D" w:rsidP="002A5FBC">
      <w:pPr>
        <w:pStyle w:val="2"/>
        <w:shd w:val="clear" w:color="auto" w:fill="auto"/>
        <w:spacing w:line="240" w:lineRule="auto"/>
        <w:ind w:firstLine="0"/>
        <w:jc w:val="both"/>
        <w:rPr>
          <w:sz w:val="28"/>
          <w:szCs w:val="28"/>
        </w:rPr>
      </w:pPr>
    </w:p>
    <w:p w:rsidR="00C14F94" w:rsidRDefault="00C14F94" w:rsidP="002A5FBC">
      <w:pPr>
        <w:pStyle w:val="2"/>
        <w:shd w:val="clear" w:color="auto" w:fill="auto"/>
        <w:spacing w:line="240" w:lineRule="auto"/>
        <w:ind w:firstLine="0"/>
        <w:jc w:val="both"/>
        <w:rPr>
          <w:sz w:val="28"/>
          <w:szCs w:val="28"/>
        </w:rPr>
      </w:pPr>
      <w:r>
        <w:rPr>
          <w:sz w:val="28"/>
          <w:szCs w:val="28"/>
        </w:rPr>
        <w:tab/>
        <w:t xml:space="preserve">  </w:t>
      </w:r>
    </w:p>
    <w:p w:rsidR="00AE4851" w:rsidRPr="009B2468" w:rsidRDefault="00AE4851" w:rsidP="00D6415D">
      <w:pPr>
        <w:pStyle w:val="2"/>
        <w:shd w:val="clear" w:color="auto" w:fill="auto"/>
        <w:spacing w:line="240" w:lineRule="auto"/>
        <w:ind w:hanging="360"/>
        <w:jc w:val="both"/>
        <w:rPr>
          <w:sz w:val="28"/>
          <w:szCs w:val="28"/>
        </w:rPr>
      </w:pPr>
    </w:p>
    <w:p w:rsidR="006569DE" w:rsidRDefault="006569DE" w:rsidP="00D23B49">
      <w:pPr>
        <w:spacing w:line="240" w:lineRule="auto"/>
      </w:pPr>
    </w:p>
    <w:p w:rsidR="00D23B49" w:rsidRDefault="00D23B49">
      <w:pPr>
        <w:spacing w:line="240" w:lineRule="auto"/>
      </w:pPr>
    </w:p>
    <w:sectPr w:rsidR="00D23B49" w:rsidSect="00D23B4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B49"/>
    <w:rsid w:val="00002E8E"/>
    <w:rsid w:val="00056053"/>
    <w:rsid w:val="00092C85"/>
    <w:rsid w:val="000B1124"/>
    <w:rsid w:val="000E03F3"/>
    <w:rsid w:val="002A5FBC"/>
    <w:rsid w:val="002D7A66"/>
    <w:rsid w:val="004C4B02"/>
    <w:rsid w:val="006569DE"/>
    <w:rsid w:val="006D641C"/>
    <w:rsid w:val="00734E96"/>
    <w:rsid w:val="009950CC"/>
    <w:rsid w:val="009B2468"/>
    <w:rsid w:val="00A175CE"/>
    <w:rsid w:val="00AE4851"/>
    <w:rsid w:val="00AE544D"/>
    <w:rsid w:val="00B7777A"/>
    <w:rsid w:val="00B90EB8"/>
    <w:rsid w:val="00BB586B"/>
    <w:rsid w:val="00BB5F93"/>
    <w:rsid w:val="00C13D2C"/>
    <w:rsid w:val="00C14F94"/>
    <w:rsid w:val="00CB1513"/>
    <w:rsid w:val="00D1459C"/>
    <w:rsid w:val="00D23B49"/>
    <w:rsid w:val="00D6415D"/>
    <w:rsid w:val="00DC65A1"/>
    <w:rsid w:val="00DF4B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сновний текст (2)"/>
    <w:basedOn w:val="a"/>
    <w:rsid w:val="00D23B49"/>
    <w:pPr>
      <w:widowControl w:val="0"/>
      <w:shd w:val="clear" w:color="auto" w:fill="FFFFFF"/>
      <w:suppressAutoHyphens/>
      <w:spacing w:after="0" w:line="389" w:lineRule="exact"/>
      <w:ind w:hanging="420"/>
    </w:pPr>
    <w:rPr>
      <w:rFonts w:ascii="Times New Roman" w:eastAsia="Times New Roman" w:hAnsi="Times New Roman" w:cs="Times New Roman"/>
      <w:color w:val="000000"/>
      <w:sz w:val="32"/>
      <w:szCs w:val="32"/>
      <w:lang w:eastAsia="uk-UA" w:bidi="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сновний текст (2)"/>
    <w:basedOn w:val="a"/>
    <w:rsid w:val="00D23B49"/>
    <w:pPr>
      <w:widowControl w:val="0"/>
      <w:shd w:val="clear" w:color="auto" w:fill="FFFFFF"/>
      <w:suppressAutoHyphens/>
      <w:spacing w:after="0" w:line="389" w:lineRule="exact"/>
      <w:ind w:hanging="420"/>
    </w:pPr>
    <w:rPr>
      <w:rFonts w:ascii="Times New Roman" w:eastAsia="Times New Roman" w:hAnsi="Times New Roman" w:cs="Times New Roman"/>
      <w:color w:val="000000"/>
      <w:sz w:val="32"/>
      <w:szCs w:val="32"/>
      <w:lang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3626</Words>
  <Characters>2068</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 12</dc:creator>
  <cp:lastModifiedBy>школа 12</cp:lastModifiedBy>
  <cp:revision>24</cp:revision>
  <dcterms:created xsi:type="dcterms:W3CDTF">2023-02-15T12:43:00Z</dcterms:created>
  <dcterms:modified xsi:type="dcterms:W3CDTF">2023-02-21T08:13:00Z</dcterms:modified>
</cp:coreProperties>
</file>