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22D" w:rsidRPr="004859D7" w:rsidRDefault="004859D7" w:rsidP="004859D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859D7">
        <w:rPr>
          <w:rFonts w:ascii="Times New Roman" w:hAnsi="Times New Roman" w:cs="Times New Roman"/>
          <w:b/>
          <w:sz w:val="48"/>
          <w:szCs w:val="48"/>
        </w:rPr>
        <w:t>Методичний діалог</w:t>
      </w:r>
    </w:p>
    <w:p w:rsidR="004859D7" w:rsidRDefault="004859D7" w:rsidP="004859D7">
      <w:pPr>
        <w:jc w:val="center"/>
        <w:rPr>
          <w:rFonts w:ascii="Times New Roman" w:hAnsi="Times New Roman" w:cs="Times New Roman"/>
          <w:sz w:val="48"/>
          <w:szCs w:val="48"/>
        </w:rPr>
      </w:pPr>
      <w:r w:rsidRPr="004859D7">
        <w:rPr>
          <w:rFonts w:ascii="Times New Roman" w:hAnsi="Times New Roman" w:cs="Times New Roman"/>
          <w:sz w:val="48"/>
          <w:szCs w:val="48"/>
        </w:rPr>
        <w:t>«Інформаційно-комунікативна компетентність у роботі педагога-організатора»</w:t>
      </w:r>
    </w:p>
    <w:p w:rsidR="00443FC6" w:rsidRPr="00580D8E" w:rsidRDefault="00443FC6" w:rsidP="00580D8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0D8E">
        <w:rPr>
          <w:rFonts w:ascii="Times New Roman" w:hAnsi="Times New Roman" w:cs="Times New Roman"/>
          <w:i/>
          <w:sz w:val="28"/>
          <w:szCs w:val="28"/>
        </w:rPr>
        <w:t xml:space="preserve">Перед людиною три шляхи до пізнання: </w:t>
      </w:r>
    </w:p>
    <w:p w:rsidR="00443FC6" w:rsidRPr="00580D8E" w:rsidRDefault="00443FC6" w:rsidP="00580D8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0D8E">
        <w:rPr>
          <w:rFonts w:ascii="Times New Roman" w:hAnsi="Times New Roman" w:cs="Times New Roman"/>
          <w:i/>
          <w:sz w:val="28"/>
          <w:szCs w:val="28"/>
        </w:rPr>
        <w:t>шлях мислення – найбільш благородний,</w:t>
      </w:r>
    </w:p>
    <w:p w:rsidR="00443FC6" w:rsidRPr="00580D8E" w:rsidRDefault="00443FC6" w:rsidP="00580D8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0D8E">
        <w:rPr>
          <w:rFonts w:ascii="Times New Roman" w:hAnsi="Times New Roman" w:cs="Times New Roman"/>
          <w:i/>
          <w:sz w:val="28"/>
          <w:szCs w:val="28"/>
        </w:rPr>
        <w:t xml:space="preserve"> шлях наслідування – найбільш легкий і </w:t>
      </w:r>
    </w:p>
    <w:p w:rsidR="00443FC6" w:rsidRPr="00580D8E" w:rsidRDefault="00443FC6" w:rsidP="00580D8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0D8E">
        <w:rPr>
          <w:rFonts w:ascii="Times New Roman" w:hAnsi="Times New Roman" w:cs="Times New Roman"/>
          <w:i/>
          <w:sz w:val="28"/>
          <w:szCs w:val="28"/>
        </w:rPr>
        <w:t>шлях особистого досвіду – найбільш важкий</w:t>
      </w:r>
    </w:p>
    <w:p w:rsidR="00443FC6" w:rsidRPr="00580D8E" w:rsidRDefault="00443FC6" w:rsidP="00580D8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0D8E">
        <w:rPr>
          <w:rFonts w:ascii="Times New Roman" w:hAnsi="Times New Roman" w:cs="Times New Roman"/>
          <w:i/>
          <w:sz w:val="28"/>
          <w:szCs w:val="28"/>
        </w:rPr>
        <w:t xml:space="preserve"> та й найбільш цікавий.</w:t>
      </w:r>
    </w:p>
    <w:p w:rsidR="00580D8E" w:rsidRDefault="00443FC6" w:rsidP="00580D8E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80D8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80D8E">
        <w:rPr>
          <w:rFonts w:ascii="Times New Roman" w:hAnsi="Times New Roman" w:cs="Times New Roman"/>
          <w:b/>
          <w:i/>
          <w:sz w:val="28"/>
          <w:szCs w:val="28"/>
        </w:rPr>
        <w:t>Конфуцій</w:t>
      </w:r>
    </w:p>
    <w:p w:rsidR="00043A2A" w:rsidRPr="00830EEA" w:rsidRDefault="00043A2A" w:rsidP="00830EEA">
      <w:pPr>
        <w:jc w:val="center"/>
        <w:rPr>
          <w:rFonts w:ascii="Times New Roman" w:hAnsi="Times New Roman" w:cs="Times New Roman"/>
          <w:sz w:val="28"/>
          <w:szCs w:val="28"/>
        </w:rPr>
      </w:pPr>
      <w:r w:rsidRPr="00830EEA">
        <w:rPr>
          <w:rFonts w:ascii="Times New Roman" w:hAnsi="Times New Roman" w:cs="Times New Roman"/>
          <w:sz w:val="28"/>
          <w:szCs w:val="28"/>
        </w:rPr>
        <w:t>КОМПЕТЕНТНІСТЬ ПЕДАГОГА – ПЕРЕДУМОВА УСПІХУ ДИТИНИ</w:t>
      </w:r>
    </w:p>
    <w:p w:rsidR="00E16FDE" w:rsidRDefault="006A73DD" w:rsidP="005C52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16FDE" w:rsidRPr="00580D8E">
        <w:rPr>
          <w:rFonts w:ascii="Times New Roman" w:hAnsi="Times New Roman" w:cs="Times New Roman"/>
          <w:sz w:val="28"/>
          <w:szCs w:val="28"/>
        </w:rPr>
        <w:t>Сучасний світ, у якому спостеріга</w:t>
      </w:r>
      <w:r w:rsidR="00E16FDE">
        <w:rPr>
          <w:rFonts w:ascii="Times New Roman" w:hAnsi="Times New Roman" w:cs="Times New Roman"/>
          <w:sz w:val="28"/>
          <w:szCs w:val="28"/>
        </w:rPr>
        <w:t>є</w:t>
      </w:r>
      <w:r w:rsidR="00E16FDE" w:rsidRPr="00580D8E">
        <w:rPr>
          <w:rFonts w:ascii="Times New Roman" w:hAnsi="Times New Roman" w:cs="Times New Roman"/>
          <w:sz w:val="28"/>
          <w:szCs w:val="28"/>
        </w:rPr>
        <w:t xml:space="preserve">мо безперервний розвиток новітніх технологій, де стикаються нові цілі життя, вимагає досконалих сучасних освітніх технологій. Сьогодні </w:t>
      </w:r>
      <w:r w:rsidR="00C70F21">
        <w:rPr>
          <w:rFonts w:ascii="Times New Roman" w:hAnsi="Times New Roman" w:cs="Times New Roman"/>
          <w:sz w:val="28"/>
          <w:szCs w:val="28"/>
        </w:rPr>
        <w:t xml:space="preserve">одним </w:t>
      </w:r>
      <w:r w:rsidR="00E16FDE" w:rsidRPr="00580D8E">
        <w:rPr>
          <w:rFonts w:ascii="Times New Roman" w:hAnsi="Times New Roman" w:cs="Times New Roman"/>
          <w:sz w:val="28"/>
          <w:szCs w:val="28"/>
        </w:rPr>
        <w:t>з домінуючих видів д</w:t>
      </w:r>
      <w:r w:rsidR="00E16FDE">
        <w:rPr>
          <w:rFonts w:ascii="Times New Roman" w:hAnsi="Times New Roman" w:cs="Times New Roman"/>
          <w:sz w:val="28"/>
          <w:szCs w:val="28"/>
        </w:rPr>
        <w:t xml:space="preserve">іяльності у сфері суспільного </w:t>
      </w:r>
      <w:r w:rsidR="00E16FDE" w:rsidRPr="00580D8E">
        <w:rPr>
          <w:rFonts w:ascii="Times New Roman" w:hAnsi="Times New Roman" w:cs="Times New Roman"/>
          <w:sz w:val="28"/>
          <w:szCs w:val="28"/>
        </w:rPr>
        <w:t xml:space="preserve"> виробництва є збирання, продукування, обробка, зберігання, передача та використання інформації. Саме тому нашу епоху називають «інформаційною» або ж «цифрових технологій», що поставило нові викли</w:t>
      </w:r>
      <w:r w:rsidR="00E16FDE">
        <w:rPr>
          <w:rFonts w:ascii="Times New Roman" w:hAnsi="Times New Roman" w:cs="Times New Roman"/>
          <w:sz w:val="28"/>
          <w:szCs w:val="28"/>
        </w:rPr>
        <w:t>ки перед освітою, працею педагога зокрема.</w:t>
      </w:r>
      <w:r w:rsidR="00E16FDE" w:rsidRPr="00580D8E">
        <w:rPr>
          <w:rFonts w:ascii="Times New Roman" w:hAnsi="Times New Roman" w:cs="Times New Roman"/>
          <w:sz w:val="28"/>
          <w:szCs w:val="28"/>
        </w:rPr>
        <w:t xml:space="preserve"> </w:t>
      </w:r>
      <w:r w:rsidR="00E16FDE">
        <w:rPr>
          <w:rFonts w:ascii="Times New Roman" w:hAnsi="Times New Roman" w:cs="Times New Roman"/>
          <w:sz w:val="28"/>
          <w:szCs w:val="28"/>
        </w:rPr>
        <w:t>Професійна діяльність педагога-організатора</w:t>
      </w:r>
      <w:r w:rsidR="00E16FDE" w:rsidRPr="00580D8E">
        <w:rPr>
          <w:rFonts w:ascii="Times New Roman" w:hAnsi="Times New Roman" w:cs="Times New Roman"/>
          <w:sz w:val="28"/>
          <w:szCs w:val="28"/>
        </w:rPr>
        <w:t xml:space="preserve"> розглядається як складний безперервний процес, що складається із певних елементів, дій, взаємозалежних, які утворюють своє</w:t>
      </w:r>
      <w:r w:rsidR="00C70F21">
        <w:rPr>
          <w:rFonts w:ascii="Times New Roman" w:hAnsi="Times New Roman" w:cs="Times New Roman"/>
          <w:sz w:val="28"/>
          <w:szCs w:val="28"/>
        </w:rPr>
        <w:t>рідне структурне ціле (систему й</w:t>
      </w:r>
      <w:r w:rsidR="00E16FDE" w:rsidRPr="00580D8E">
        <w:rPr>
          <w:rFonts w:ascii="Times New Roman" w:hAnsi="Times New Roman" w:cs="Times New Roman"/>
          <w:sz w:val="28"/>
          <w:szCs w:val="28"/>
        </w:rPr>
        <w:t xml:space="preserve"> послідовність), котре характеризує не лише певний рівень фахової компетентності педагога, але й особистість учителя, його ідейну зрілість, чітко виявлену професійну спрямованість, знання основ наук, знання психології, культурології, етики, естетики, володіння пед</w:t>
      </w:r>
      <w:r w:rsidR="00E16FDE">
        <w:rPr>
          <w:rFonts w:ascii="Times New Roman" w:hAnsi="Times New Roman" w:cs="Times New Roman"/>
          <w:sz w:val="28"/>
          <w:szCs w:val="28"/>
        </w:rPr>
        <w:t>агогічною майстерністю.</w:t>
      </w:r>
    </w:p>
    <w:p w:rsidR="00830EEA" w:rsidRDefault="00E16FDE" w:rsidP="005C52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30EEA" w:rsidRPr="00043A2A">
        <w:rPr>
          <w:rFonts w:ascii="Times New Roman" w:hAnsi="Times New Roman" w:cs="Times New Roman"/>
          <w:sz w:val="28"/>
          <w:szCs w:val="28"/>
        </w:rPr>
        <w:t>Можливост</w:t>
      </w:r>
      <w:r w:rsidR="00C70F21">
        <w:rPr>
          <w:rFonts w:ascii="Times New Roman" w:hAnsi="Times New Roman" w:cs="Times New Roman"/>
          <w:sz w:val="28"/>
          <w:szCs w:val="28"/>
        </w:rPr>
        <w:t xml:space="preserve">і XXI століття в галузі освіти й навчання за допомогою </w:t>
      </w:r>
      <w:proofErr w:type="spellStart"/>
      <w:r w:rsidR="00C70F21">
        <w:rPr>
          <w:rFonts w:ascii="Times New Roman" w:hAnsi="Times New Roman" w:cs="Times New Roman"/>
          <w:sz w:val="28"/>
          <w:szCs w:val="28"/>
        </w:rPr>
        <w:t>масмедіа</w:t>
      </w:r>
      <w:proofErr w:type="spellEnd"/>
      <w:r w:rsidR="00830EEA" w:rsidRPr="00043A2A">
        <w:rPr>
          <w:rFonts w:ascii="Times New Roman" w:hAnsi="Times New Roman" w:cs="Times New Roman"/>
          <w:sz w:val="28"/>
          <w:szCs w:val="28"/>
        </w:rPr>
        <w:t xml:space="preserve"> постійно розширюються. Сучасний світ неможливо уявити без інформаційних технологій – цифрового телебачення, </w:t>
      </w:r>
      <w:proofErr w:type="spellStart"/>
      <w:r w:rsidR="00830EEA" w:rsidRPr="00043A2A">
        <w:rPr>
          <w:rFonts w:ascii="Times New Roman" w:hAnsi="Times New Roman" w:cs="Times New Roman"/>
          <w:sz w:val="28"/>
          <w:szCs w:val="28"/>
        </w:rPr>
        <w:t>мультимедіа</w:t>
      </w:r>
      <w:proofErr w:type="spellEnd"/>
      <w:r w:rsidR="00830EEA" w:rsidRPr="00043A2A">
        <w:rPr>
          <w:rFonts w:ascii="Times New Roman" w:hAnsi="Times New Roman" w:cs="Times New Roman"/>
          <w:sz w:val="28"/>
          <w:szCs w:val="28"/>
        </w:rPr>
        <w:t xml:space="preserve">, DVD, глобальних </w:t>
      </w:r>
      <w:proofErr w:type="spellStart"/>
      <w:r w:rsidR="00830EEA" w:rsidRPr="00043A2A">
        <w:rPr>
          <w:rFonts w:ascii="Times New Roman" w:hAnsi="Times New Roman" w:cs="Times New Roman"/>
          <w:sz w:val="28"/>
          <w:szCs w:val="28"/>
        </w:rPr>
        <w:t>компʼютерних</w:t>
      </w:r>
      <w:proofErr w:type="spellEnd"/>
      <w:r w:rsidR="00830EEA" w:rsidRPr="00043A2A">
        <w:rPr>
          <w:rFonts w:ascii="Times New Roman" w:hAnsi="Times New Roman" w:cs="Times New Roman"/>
          <w:sz w:val="28"/>
          <w:szCs w:val="28"/>
        </w:rPr>
        <w:t xml:space="preserve"> мереж. «Всесвітня павутина» відкрила нові можливості для спілкування з різних куточків світу – за допомогою </w:t>
      </w:r>
      <w:proofErr w:type="spellStart"/>
      <w:r w:rsidR="00830EEA" w:rsidRPr="00043A2A">
        <w:rPr>
          <w:rFonts w:ascii="Times New Roman" w:hAnsi="Times New Roman" w:cs="Times New Roman"/>
          <w:sz w:val="28"/>
          <w:szCs w:val="28"/>
        </w:rPr>
        <w:t>скайпу</w:t>
      </w:r>
      <w:proofErr w:type="spellEnd"/>
      <w:r w:rsidR="00830EEA" w:rsidRPr="00043A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0EEA" w:rsidRPr="00043A2A">
        <w:rPr>
          <w:rFonts w:ascii="Times New Roman" w:hAnsi="Times New Roman" w:cs="Times New Roman"/>
          <w:sz w:val="28"/>
          <w:szCs w:val="28"/>
        </w:rPr>
        <w:lastRenderedPageBreak/>
        <w:t>Відеоконференції</w:t>
      </w:r>
      <w:proofErr w:type="spellEnd"/>
      <w:r w:rsidR="00830EEA" w:rsidRPr="00043A2A">
        <w:rPr>
          <w:rFonts w:ascii="Times New Roman" w:hAnsi="Times New Roman" w:cs="Times New Roman"/>
          <w:sz w:val="28"/>
          <w:szCs w:val="28"/>
        </w:rPr>
        <w:t xml:space="preserve">, чати та форуми – досягнення сучасних технологій. Пошукові системи та різноманітні </w:t>
      </w:r>
      <w:proofErr w:type="spellStart"/>
      <w:r w:rsidR="00830EEA" w:rsidRPr="00043A2A">
        <w:rPr>
          <w:rFonts w:ascii="Times New Roman" w:hAnsi="Times New Roman" w:cs="Times New Roman"/>
          <w:sz w:val="28"/>
          <w:szCs w:val="28"/>
        </w:rPr>
        <w:t>вебсайти</w:t>
      </w:r>
      <w:proofErr w:type="spellEnd"/>
      <w:r w:rsidR="00830EEA" w:rsidRPr="00043A2A">
        <w:rPr>
          <w:rFonts w:ascii="Times New Roman" w:hAnsi="Times New Roman" w:cs="Times New Roman"/>
          <w:sz w:val="28"/>
          <w:szCs w:val="28"/>
        </w:rPr>
        <w:t xml:space="preserve"> доступні для кожного протягом декількох секунд. Не залишаючи кімнати, можемо подорожувати різними країнами, знайомитися з історією та культурою, спілкуватися з носіями мови, насолоджуватися творами мистецтва відомих авторів. Сучасні технології створюють реальні умови для самоосвіти протягом усього життя, розширення світогляду та підвищення власної самооцінки, розвитку творчих здібностей і критичного мислення.</w:t>
      </w:r>
    </w:p>
    <w:p w:rsidR="00D15955" w:rsidRPr="00830EEA" w:rsidRDefault="00830EEA" w:rsidP="005C52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15955" w:rsidRPr="00830EEA">
        <w:rPr>
          <w:rFonts w:ascii="Times New Roman" w:hAnsi="Times New Roman" w:cs="Times New Roman"/>
          <w:sz w:val="28"/>
          <w:szCs w:val="28"/>
        </w:rPr>
        <w:t>Розглядаючи дане питання</w:t>
      </w:r>
      <w:r w:rsidR="00C70F21">
        <w:rPr>
          <w:rFonts w:ascii="Times New Roman" w:hAnsi="Times New Roman" w:cs="Times New Roman"/>
          <w:sz w:val="28"/>
          <w:szCs w:val="28"/>
        </w:rPr>
        <w:t>,</w:t>
      </w:r>
      <w:r w:rsidR="00D15955" w:rsidRPr="00830EEA">
        <w:rPr>
          <w:rFonts w:ascii="Times New Roman" w:hAnsi="Times New Roman" w:cs="Times New Roman"/>
          <w:sz w:val="28"/>
          <w:szCs w:val="28"/>
        </w:rPr>
        <w:t xml:space="preserve"> необхідно визначити, що терміном «компетентність» визначають</w:t>
      </w:r>
      <w:r w:rsidR="00C604E8">
        <w:rPr>
          <w:rFonts w:ascii="Times New Roman" w:hAnsi="Times New Roman" w:cs="Times New Roman"/>
          <w:sz w:val="28"/>
          <w:szCs w:val="28"/>
        </w:rPr>
        <w:t xml:space="preserve"> рівень поінформованості педагога-організатора</w:t>
      </w:r>
      <w:r w:rsidR="00D15955" w:rsidRPr="00830EEA">
        <w:rPr>
          <w:rFonts w:ascii="Times New Roman" w:hAnsi="Times New Roman" w:cs="Times New Roman"/>
          <w:sz w:val="28"/>
          <w:szCs w:val="28"/>
        </w:rPr>
        <w:t xml:space="preserve"> у своїй професійній діяльності. Таким чином, компет</w:t>
      </w:r>
      <w:r w:rsidR="00876328">
        <w:rPr>
          <w:rFonts w:ascii="Times New Roman" w:hAnsi="Times New Roman" w:cs="Times New Roman"/>
          <w:sz w:val="28"/>
          <w:szCs w:val="28"/>
        </w:rPr>
        <w:t>ентність – це результат влас</w:t>
      </w:r>
      <w:r w:rsidR="00D15955" w:rsidRPr="00830EEA">
        <w:rPr>
          <w:rFonts w:ascii="Times New Roman" w:hAnsi="Times New Roman" w:cs="Times New Roman"/>
          <w:sz w:val="28"/>
          <w:szCs w:val="28"/>
        </w:rPr>
        <w:t>ного досвіду, його н</w:t>
      </w:r>
      <w:r w:rsidR="00876328">
        <w:rPr>
          <w:rFonts w:ascii="Times New Roman" w:hAnsi="Times New Roman" w:cs="Times New Roman"/>
          <w:sz w:val="28"/>
          <w:szCs w:val="28"/>
        </w:rPr>
        <w:t>акопичення протягом професійного</w:t>
      </w:r>
      <w:r w:rsidR="00D15955" w:rsidRPr="00830EEA">
        <w:rPr>
          <w:rFonts w:ascii="Times New Roman" w:hAnsi="Times New Roman" w:cs="Times New Roman"/>
          <w:sz w:val="28"/>
          <w:szCs w:val="28"/>
        </w:rPr>
        <w:t xml:space="preserve"> життя та діяльності, що забезпечує глибоке знання своєї справи, сутності роботи, що виконується, способів та засобів досягнення цілей, здатність правильно оцінювати професійну ситуацію, що склалася, і приймати у зв’язку з цим потрібне рішення</w:t>
      </w:r>
      <w:r w:rsidR="005838AD">
        <w:rPr>
          <w:rFonts w:ascii="Times New Roman" w:hAnsi="Times New Roman" w:cs="Times New Roman"/>
          <w:sz w:val="28"/>
          <w:szCs w:val="28"/>
        </w:rPr>
        <w:t>.</w:t>
      </w:r>
    </w:p>
    <w:p w:rsidR="00D15955" w:rsidRDefault="00D15955" w:rsidP="005C52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EEA">
        <w:rPr>
          <w:rFonts w:ascii="Times New Roman" w:hAnsi="Times New Roman" w:cs="Times New Roman"/>
          <w:sz w:val="28"/>
          <w:szCs w:val="28"/>
        </w:rPr>
        <w:tab/>
        <w:t>Інформаційно-комунікативна компетентність педагога розглядається в якості частини соціокультурної компетентності люд</w:t>
      </w:r>
      <w:r w:rsidR="00C70F21">
        <w:rPr>
          <w:rFonts w:ascii="Times New Roman" w:hAnsi="Times New Roman" w:cs="Times New Roman"/>
          <w:sz w:val="28"/>
          <w:szCs w:val="28"/>
        </w:rPr>
        <w:t>ини, що дозволяє йому існувати у</w:t>
      </w:r>
      <w:r w:rsidRPr="00830EEA">
        <w:rPr>
          <w:rFonts w:ascii="Times New Roman" w:hAnsi="Times New Roman" w:cs="Times New Roman"/>
          <w:sz w:val="28"/>
          <w:szCs w:val="28"/>
        </w:rPr>
        <w:t xml:space="preserve"> світі культури – світі символів і знаків, соціальних кодів, поведінки, спілкуванн</w:t>
      </w:r>
      <w:r w:rsidR="00C604E8">
        <w:rPr>
          <w:rFonts w:ascii="Times New Roman" w:hAnsi="Times New Roman" w:cs="Times New Roman"/>
          <w:sz w:val="28"/>
          <w:szCs w:val="28"/>
        </w:rPr>
        <w:t xml:space="preserve">я. </w:t>
      </w:r>
    </w:p>
    <w:p w:rsidR="00974BAF" w:rsidRPr="00580D8E" w:rsidRDefault="005C5286" w:rsidP="00974B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74BAF" w:rsidRPr="00580D8E">
        <w:rPr>
          <w:rFonts w:ascii="Times New Roman" w:hAnsi="Times New Roman" w:cs="Times New Roman"/>
          <w:sz w:val="28"/>
          <w:szCs w:val="28"/>
        </w:rPr>
        <w:t>Су</w:t>
      </w:r>
      <w:r w:rsidR="00974BAF">
        <w:rPr>
          <w:rFonts w:ascii="Times New Roman" w:hAnsi="Times New Roman" w:cs="Times New Roman"/>
          <w:sz w:val="28"/>
          <w:szCs w:val="28"/>
        </w:rPr>
        <w:t>часна освіта вимагає від педагога</w:t>
      </w:r>
      <w:r w:rsidR="00974BAF" w:rsidRPr="00580D8E">
        <w:rPr>
          <w:rFonts w:ascii="Times New Roman" w:hAnsi="Times New Roman" w:cs="Times New Roman"/>
          <w:sz w:val="28"/>
          <w:szCs w:val="28"/>
        </w:rPr>
        <w:t xml:space="preserve"> не просто класичних базових знань, а й уміння подати ці знання так, щоб учень засвоїв їх через уміння та міг використати в житті й передати далі.</w:t>
      </w:r>
    </w:p>
    <w:p w:rsidR="00974BAF" w:rsidRDefault="00974BAF" w:rsidP="00974B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Наукові дослідження </w:t>
      </w:r>
      <w:r w:rsidRPr="00443FC6">
        <w:rPr>
          <w:rFonts w:ascii="Times New Roman" w:hAnsi="Times New Roman" w:cs="Times New Roman"/>
          <w:sz w:val="28"/>
          <w:szCs w:val="28"/>
        </w:rPr>
        <w:t xml:space="preserve">свідчать, що кожна людина, незалежно від рівня особистого розвитку та професійних </w:t>
      </w:r>
      <w:r w:rsidR="005C5286" w:rsidRPr="00443FC6">
        <w:rPr>
          <w:rFonts w:ascii="Times New Roman" w:hAnsi="Times New Roman" w:cs="Times New Roman"/>
          <w:sz w:val="28"/>
          <w:szCs w:val="28"/>
        </w:rPr>
        <w:t>обов’язків</w:t>
      </w:r>
      <w:r w:rsidRPr="00443FC6">
        <w:rPr>
          <w:rFonts w:ascii="Times New Roman" w:hAnsi="Times New Roman" w:cs="Times New Roman"/>
          <w:sz w:val="28"/>
          <w:szCs w:val="28"/>
        </w:rPr>
        <w:t xml:space="preserve">, лише тоді може вважати себе повноцінною особистістю, коли досягне досконалості у сфері міжособистісної взаємодії. На сьогодні успішність цієї взаємодії тісно </w:t>
      </w:r>
      <w:r w:rsidR="005C5286" w:rsidRPr="00443FC6">
        <w:rPr>
          <w:rFonts w:ascii="Times New Roman" w:hAnsi="Times New Roman" w:cs="Times New Roman"/>
          <w:sz w:val="28"/>
          <w:szCs w:val="28"/>
        </w:rPr>
        <w:t>пов’язана</w:t>
      </w:r>
      <w:r w:rsidRPr="00443FC6">
        <w:rPr>
          <w:rFonts w:ascii="Times New Roman" w:hAnsi="Times New Roman" w:cs="Times New Roman"/>
          <w:sz w:val="28"/>
          <w:szCs w:val="28"/>
        </w:rPr>
        <w:t xml:space="preserve"> з таки</w:t>
      </w:r>
      <w:r w:rsidR="00C70F21">
        <w:rPr>
          <w:rFonts w:ascii="Times New Roman" w:hAnsi="Times New Roman" w:cs="Times New Roman"/>
          <w:sz w:val="28"/>
          <w:szCs w:val="28"/>
        </w:rPr>
        <w:t>ми категоріями, як комунікація й</w:t>
      </w:r>
      <w:r w:rsidRPr="00443FC6">
        <w:rPr>
          <w:rFonts w:ascii="Times New Roman" w:hAnsi="Times New Roman" w:cs="Times New Roman"/>
          <w:sz w:val="28"/>
          <w:szCs w:val="28"/>
        </w:rPr>
        <w:t xml:space="preserve"> комунік</w:t>
      </w:r>
      <w:r>
        <w:rPr>
          <w:rFonts w:ascii="Times New Roman" w:hAnsi="Times New Roman" w:cs="Times New Roman"/>
          <w:sz w:val="28"/>
          <w:szCs w:val="28"/>
        </w:rPr>
        <w:t xml:space="preserve">ативна компетентність.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443FC6">
        <w:rPr>
          <w:rFonts w:ascii="Times New Roman" w:hAnsi="Times New Roman" w:cs="Times New Roman"/>
          <w:sz w:val="28"/>
          <w:szCs w:val="28"/>
        </w:rPr>
        <w:t>До комплексу комунікативних знань та вмінь, що складають комунікативну компетентність фахівця, відносять такі: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lastRenderedPageBreak/>
        <w:t xml:space="preserve"> 1) знання ос</w:t>
      </w:r>
      <w:r w:rsidR="00C70F21">
        <w:rPr>
          <w:rFonts w:ascii="Times New Roman" w:hAnsi="Times New Roman" w:cs="Times New Roman"/>
          <w:sz w:val="28"/>
          <w:szCs w:val="28"/>
        </w:rPr>
        <w:t xml:space="preserve">обливостей і проблем тих осіб, </w:t>
      </w:r>
      <w:r w:rsidRPr="00443FC6">
        <w:rPr>
          <w:rFonts w:ascii="Times New Roman" w:hAnsi="Times New Roman" w:cs="Times New Roman"/>
          <w:sz w:val="28"/>
          <w:szCs w:val="28"/>
        </w:rPr>
        <w:t xml:space="preserve">з якими потрібно спілкуватися; 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 xml:space="preserve">2) володіння відповідними комунікативними технологіями; 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 xml:space="preserve">3) уміння аналізувати жести, міміку та інтонації співрозмовника; 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>4) обізнаність з азами ораторського мистецтва, їх практичне застосування;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 xml:space="preserve"> 5) здатність запобігати конфліктам та врегулювати ті, що виникли;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 xml:space="preserve"> 6) багатий словниковий запас; 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 xml:space="preserve">7) мистецтво емпатії; 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 xml:space="preserve">8) дотримання норм етики й етикету; 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 xml:space="preserve">9) деякі акторські здібності; 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 xml:space="preserve">10) навички активного слухання; </w:t>
      </w:r>
    </w:p>
    <w:p w:rsidR="00974BAF" w:rsidRDefault="00974BAF" w:rsidP="00974BAF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>11) грамотність і стилістична унормованість писемного мовлення;</w:t>
      </w:r>
    </w:p>
    <w:p w:rsidR="00974BAF" w:rsidRDefault="00974BAF" w:rsidP="005C52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 xml:space="preserve"> 12) розвинене усне мовлення, його впевнена інтонація та відповідне емоційно-ситуативне забарвлення; </w:t>
      </w:r>
    </w:p>
    <w:p w:rsidR="00974BAF" w:rsidRDefault="00974BAF" w:rsidP="00C604E8">
      <w:pPr>
        <w:jc w:val="both"/>
        <w:rPr>
          <w:rFonts w:ascii="Times New Roman" w:hAnsi="Times New Roman" w:cs="Times New Roman"/>
          <w:sz w:val="28"/>
          <w:szCs w:val="28"/>
        </w:rPr>
      </w:pPr>
      <w:r w:rsidRPr="00443FC6">
        <w:rPr>
          <w:rFonts w:ascii="Times New Roman" w:hAnsi="Times New Roman" w:cs="Times New Roman"/>
          <w:sz w:val="28"/>
          <w:szCs w:val="28"/>
        </w:rPr>
        <w:t xml:space="preserve">13) вміння аргументувати власні погляди та відстоювати їх. </w:t>
      </w:r>
    </w:p>
    <w:p w:rsidR="0014026A" w:rsidRPr="00830EEA" w:rsidRDefault="0014026A" w:rsidP="00140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30EEA">
        <w:rPr>
          <w:rFonts w:ascii="Times New Roman" w:hAnsi="Times New Roman" w:cs="Times New Roman"/>
          <w:sz w:val="28"/>
          <w:szCs w:val="28"/>
        </w:rPr>
        <w:t xml:space="preserve">У структурі професійної компетентності педагога </w:t>
      </w:r>
      <w:r>
        <w:rPr>
          <w:rFonts w:ascii="Times New Roman" w:hAnsi="Times New Roman" w:cs="Times New Roman"/>
          <w:sz w:val="28"/>
          <w:szCs w:val="28"/>
        </w:rPr>
        <w:t>інформаційно-</w:t>
      </w:r>
      <w:r w:rsidRPr="00830EEA">
        <w:rPr>
          <w:rFonts w:ascii="Times New Roman" w:hAnsi="Times New Roman" w:cs="Times New Roman"/>
          <w:sz w:val="28"/>
          <w:szCs w:val="28"/>
        </w:rPr>
        <w:t>комунікативна компетентність є однією з найважливіших с</w:t>
      </w:r>
      <w:r>
        <w:rPr>
          <w:rFonts w:ascii="Times New Roman" w:hAnsi="Times New Roman" w:cs="Times New Roman"/>
          <w:sz w:val="28"/>
          <w:szCs w:val="28"/>
        </w:rPr>
        <w:t>кладових. Для педагога-організатора</w:t>
      </w:r>
      <w:r w:rsidRPr="00830EEA">
        <w:rPr>
          <w:rFonts w:ascii="Times New Roman" w:hAnsi="Times New Roman" w:cs="Times New Roman"/>
          <w:sz w:val="28"/>
          <w:szCs w:val="28"/>
        </w:rPr>
        <w:t xml:space="preserve"> вона передбачає наявність двох основних гру</w:t>
      </w:r>
      <w:r>
        <w:rPr>
          <w:rFonts w:ascii="Times New Roman" w:hAnsi="Times New Roman" w:cs="Times New Roman"/>
          <w:sz w:val="28"/>
          <w:szCs w:val="28"/>
        </w:rPr>
        <w:t xml:space="preserve">п умінь: власне комунікативних – це </w:t>
      </w:r>
      <w:r w:rsidRPr="00830EEA">
        <w:rPr>
          <w:rFonts w:ascii="Times New Roman" w:hAnsi="Times New Roman" w:cs="Times New Roman"/>
          <w:sz w:val="28"/>
          <w:szCs w:val="28"/>
        </w:rPr>
        <w:t>установити контакт зі співрозмовниками, підтримувати розмову, будувати висловлювання в різних стилях та жанрах, у</w:t>
      </w:r>
      <w:r>
        <w:rPr>
          <w:rFonts w:ascii="Times New Roman" w:hAnsi="Times New Roman" w:cs="Times New Roman"/>
          <w:sz w:val="28"/>
          <w:szCs w:val="28"/>
        </w:rPr>
        <w:t>міння зацікавити учнів у навчально-виховному процесі та і</w:t>
      </w:r>
      <w:r w:rsidR="00C70F21">
        <w:rPr>
          <w:rFonts w:ascii="Times New Roman" w:hAnsi="Times New Roman" w:cs="Times New Roman"/>
          <w:sz w:val="28"/>
          <w:szCs w:val="28"/>
        </w:rPr>
        <w:t>нформаційна – у</w:t>
      </w:r>
      <w:r w:rsidRPr="00830EEA">
        <w:rPr>
          <w:rFonts w:ascii="Times New Roman" w:hAnsi="Times New Roman" w:cs="Times New Roman"/>
          <w:sz w:val="28"/>
          <w:szCs w:val="28"/>
        </w:rPr>
        <w:t>міння добувати, осмислювати, опрацьовувати та використовувати інформацію з рі</w:t>
      </w:r>
      <w:r>
        <w:rPr>
          <w:rFonts w:ascii="Times New Roman" w:hAnsi="Times New Roman" w:cs="Times New Roman"/>
          <w:sz w:val="28"/>
          <w:szCs w:val="28"/>
        </w:rPr>
        <w:t>зних джерел.</w:t>
      </w:r>
    </w:p>
    <w:p w:rsidR="00D15955" w:rsidRPr="00830EEA" w:rsidRDefault="00D15955" w:rsidP="005C52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EEA">
        <w:rPr>
          <w:rFonts w:ascii="Times New Roman" w:hAnsi="Times New Roman" w:cs="Times New Roman"/>
          <w:sz w:val="28"/>
          <w:szCs w:val="28"/>
        </w:rPr>
        <w:tab/>
        <w:t xml:space="preserve">У структурній категорії «інформаційно-комунікативної компетентності» можна виділити наступні компоненти: </w:t>
      </w:r>
    </w:p>
    <w:p w:rsidR="00D15955" w:rsidRPr="00830EEA" w:rsidRDefault="00D15955" w:rsidP="005C52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EEA">
        <w:rPr>
          <w:rFonts w:ascii="Times New Roman" w:hAnsi="Times New Roman" w:cs="Times New Roman"/>
          <w:sz w:val="28"/>
          <w:szCs w:val="28"/>
        </w:rPr>
        <w:t xml:space="preserve">- </w:t>
      </w:r>
      <w:r w:rsidRPr="00830EEA">
        <w:rPr>
          <w:rFonts w:ascii="Times New Roman" w:hAnsi="Times New Roman" w:cs="Times New Roman"/>
          <w:sz w:val="28"/>
          <w:szCs w:val="28"/>
          <w:u w:val="single"/>
        </w:rPr>
        <w:t>когнітивний</w:t>
      </w:r>
      <w:r w:rsidRPr="00830EEA">
        <w:rPr>
          <w:rFonts w:ascii="Times New Roman" w:hAnsi="Times New Roman" w:cs="Times New Roman"/>
          <w:sz w:val="28"/>
          <w:szCs w:val="28"/>
        </w:rPr>
        <w:t xml:space="preserve">: відображає процеси переробки </w:t>
      </w:r>
      <w:r w:rsidR="00C604E8">
        <w:rPr>
          <w:rFonts w:ascii="Times New Roman" w:hAnsi="Times New Roman" w:cs="Times New Roman"/>
          <w:sz w:val="28"/>
          <w:szCs w:val="28"/>
        </w:rPr>
        <w:t xml:space="preserve">інформації, аналіз, </w:t>
      </w:r>
      <w:r w:rsidRPr="00830EEA">
        <w:rPr>
          <w:rFonts w:ascii="Times New Roman" w:hAnsi="Times New Roman" w:cs="Times New Roman"/>
          <w:sz w:val="28"/>
          <w:szCs w:val="28"/>
        </w:rPr>
        <w:t>формалізація, порівняння, узагальнення, синтез з наявними базами знань, розробка варіантів використання інформації та прогнозування наслідків реалізації рішення проблемної ситуації, генерування та прогнозування використання нової інформації та взаємодія її з наявними базами знань, організація зберігання та відновлення інформації в довгостроковій пам'яті;</w:t>
      </w:r>
    </w:p>
    <w:p w:rsidR="00D15955" w:rsidRPr="00830EEA" w:rsidRDefault="00D15955" w:rsidP="005C52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EEA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Pr="00830EEA">
        <w:rPr>
          <w:rFonts w:ascii="Times New Roman" w:hAnsi="Times New Roman" w:cs="Times New Roman"/>
          <w:sz w:val="28"/>
          <w:szCs w:val="28"/>
          <w:u w:val="single"/>
        </w:rPr>
        <w:t>ціннісно-мотиваційний:</w:t>
      </w:r>
      <w:r w:rsidR="00C604E8">
        <w:rPr>
          <w:rFonts w:ascii="Times New Roman" w:hAnsi="Times New Roman" w:cs="Times New Roman"/>
          <w:sz w:val="28"/>
          <w:szCs w:val="28"/>
        </w:rPr>
        <w:t xml:space="preserve"> </w:t>
      </w:r>
      <w:r w:rsidRPr="00830EEA">
        <w:rPr>
          <w:rFonts w:ascii="Times New Roman" w:hAnsi="Times New Roman" w:cs="Times New Roman"/>
          <w:sz w:val="28"/>
          <w:szCs w:val="28"/>
        </w:rPr>
        <w:t xml:space="preserve">характеризує ступінь </w:t>
      </w:r>
      <w:r w:rsidR="00830EEA">
        <w:rPr>
          <w:rFonts w:ascii="Times New Roman" w:hAnsi="Times New Roman" w:cs="Times New Roman"/>
          <w:sz w:val="28"/>
          <w:szCs w:val="28"/>
        </w:rPr>
        <w:t>мотиваційних спонукань педагога</w:t>
      </w:r>
      <w:r w:rsidRPr="00830EEA">
        <w:rPr>
          <w:rFonts w:ascii="Times New Roman" w:hAnsi="Times New Roman" w:cs="Times New Roman"/>
          <w:sz w:val="28"/>
          <w:szCs w:val="28"/>
        </w:rPr>
        <w:t>, що впливають на його ставлення до професійної діяльності та до життя в цілому;</w:t>
      </w:r>
    </w:p>
    <w:p w:rsidR="00D15955" w:rsidRPr="00830EEA" w:rsidRDefault="00D15955" w:rsidP="005C52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EEA">
        <w:rPr>
          <w:rFonts w:ascii="Times New Roman" w:hAnsi="Times New Roman" w:cs="Times New Roman"/>
          <w:sz w:val="28"/>
          <w:szCs w:val="28"/>
        </w:rPr>
        <w:t xml:space="preserve"> - </w:t>
      </w:r>
      <w:r w:rsidRPr="00830EEA">
        <w:rPr>
          <w:rFonts w:ascii="Times New Roman" w:hAnsi="Times New Roman" w:cs="Times New Roman"/>
          <w:sz w:val="28"/>
          <w:szCs w:val="28"/>
          <w:u w:val="single"/>
        </w:rPr>
        <w:t>комунікативний</w:t>
      </w:r>
      <w:r w:rsidRPr="00830EEA">
        <w:rPr>
          <w:rFonts w:ascii="Times New Roman" w:hAnsi="Times New Roman" w:cs="Times New Roman"/>
          <w:sz w:val="28"/>
          <w:szCs w:val="28"/>
        </w:rPr>
        <w:t xml:space="preserve">: відображає знання, розуміння, застосування мов та інших видів знакових систем, технічних засобів комунікацій в процесі передачі інформації від однієї людини до іншої за допомогою різноманітних форм і способів спілкування (вербальних, невербальних); </w:t>
      </w:r>
    </w:p>
    <w:p w:rsidR="00D15955" w:rsidRPr="00830EEA" w:rsidRDefault="00D15955" w:rsidP="005C52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EEA">
        <w:rPr>
          <w:rFonts w:ascii="Times New Roman" w:hAnsi="Times New Roman" w:cs="Times New Roman"/>
          <w:sz w:val="28"/>
          <w:szCs w:val="28"/>
        </w:rPr>
        <w:t xml:space="preserve">- </w:t>
      </w:r>
      <w:r w:rsidRPr="00830EEA">
        <w:rPr>
          <w:rFonts w:ascii="Times New Roman" w:hAnsi="Times New Roman" w:cs="Times New Roman"/>
          <w:sz w:val="28"/>
          <w:szCs w:val="28"/>
          <w:u w:val="single"/>
        </w:rPr>
        <w:t>рефлексивний</w:t>
      </w:r>
      <w:r w:rsidRPr="00830EEA">
        <w:rPr>
          <w:rFonts w:ascii="Times New Roman" w:hAnsi="Times New Roman" w:cs="Times New Roman"/>
          <w:sz w:val="28"/>
          <w:szCs w:val="28"/>
        </w:rPr>
        <w:t>: полягає в усвідомленні власного рівня саморегуляції</w:t>
      </w:r>
      <w:r w:rsidR="00C604E8">
        <w:rPr>
          <w:rFonts w:ascii="Times New Roman" w:hAnsi="Times New Roman" w:cs="Times New Roman"/>
          <w:sz w:val="28"/>
          <w:szCs w:val="28"/>
        </w:rPr>
        <w:t xml:space="preserve"> педагога, </w:t>
      </w:r>
      <w:r w:rsidRPr="00830EEA">
        <w:rPr>
          <w:rFonts w:ascii="Times New Roman" w:hAnsi="Times New Roman" w:cs="Times New Roman"/>
          <w:sz w:val="28"/>
          <w:szCs w:val="28"/>
        </w:rPr>
        <w:t xml:space="preserve"> а також в розширенні самосвідомості, самореалізації в педагогічній сфері; </w:t>
      </w:r>
    </w:p>
    <w:p w:rsidR="0014026A" w:rsidRDefault="00D15955" w:rsidP="00140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EEA">
        <w:rPr>
          <w:rFonts w:ascii="Times New Roman" w:hAnsi="Times New Roman" w:cs="Times New Roman"/>
          <w:sz w:val="28"/>
          <w:szCs w:val="28"/>
        </w:rPr>
        <w:t xml:space="preserve">- </w:t>
      </w:r>
      <w:r w:rsidRPr="00830EEA">
        <w:rPr>
          <w:rFonts w:ascii="Times New Roman" w:hAnsi="Times New Roman" w:cs="Times New Roman"/>
          <w:sz w:val="28"/>
          <w:szCs w:val="28"/>
          <w:u w:val="single"/>
        </w:rPr>
        <w:t>технологічний:</w:t>
      </w:r>
      <w:r w:rsidRPr="00830EEA">
        <w:rPr>
          <w:rFonts w:ascii="Times New Roman" w:hAnsi="Times New Roman" w:cs="Times New Roman"/>
          <w:sz w:val="28"/>
          <w:szCs w:val="28"/>
        </w:rPr>
        <w:t xml:space="preserve"> відображає розумінн</w:t>
      </w:r>
      <w:r w:rsidR="00C604E8">
        <w:rPr>
          <w:rFonts w:ascii="Times New Roman" w:hAnsi="Times New Roman" w:cs="Times New Roman"/>
          <w:sz w:val="28"/>
          <w:szCs w:val="28"/>
        </w:rPr>
        <w:t xml:space="preserve">я принципів роботи, </w:t>
      </w:r>
      <w:r w:rsidRPr="00830EEA">
        <w:rPr>
          <w:rFonts w:ascii="Times New Roman" w:hAnsi="Times New Roman" w:cs="Times New Roman"/>
          <w:sz w:val="28"/>
          <w:szCs w:val="28"/>
        </w:rPr>
        <w:t>призначених для автоматизовано</w:t>
      </w:r>
      <w:r w:rsidR="009D5C6A">
        <w:rPr>
          <w:rFonts w:ascii="Times New Roman" w:hAnsi="Times New Roman" w:cs="Times New Roman"/>
          <w:sz w:val="28"/>
          <w:szCs w:val="28"/>
        </w:rPr>
        <w:t xml:space="preserve">го пошуку та обробки інформації, </w:t>
      </w:r>
      <w:r w:rsidR="00C70F21">
        <w:rPr>
          <w:rFonts w:ascii="Times New Roman" w:hAnsi="Times New Roman" w:cs="Times New Roman"/>
          <w:sz w:val="28"/>
          <w:szCs w:val="28"/>
        </w:rPr>
        <w:t>а також виявлення, створення й</w:t>
      </w:r>
      <w:r w:rsidRPr="00830EEA">
        <w:rPr>
          <w:rFonts w:ascii="Times New Roman" w:hAnsi="Times New Roman" w:cs="Times New Roman"/>
          <w:sz w:val="28"/>
          <w:szCs w:val="28"/>
        </w:rPr>
        <w:t xml:space="preserve"> прогнозування можливих технологічних етапів з п</w:t>
      </w:r>
      <w:r w:rsidR="009D5C6A">
        <w:rPr>
          <w:rFonts w:ascii="Times New Roman" w:hAnsi="Times New Roman" w:cs="Times New Roman"/>
          <w:sz w:val="28"/>
          <w:szCs w:val="28"/>
        </w:rPr>
        <w:t>ереробки інформаційних потоків.</w:t>
      </w:r>
    </w:p>
    <w:p w:rsidR="00DF3EBA" w:rsidRDefault="0014026A" w:rsidP="00140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Інформаційно-комунікаційні технології </w:t>
      </w:r>
      <w:r w:rsidR="00043A2A" w:rsidRPr="00043A2A">
        <w:rPr>
          <w:rFonts w:ascii="Times New Roman" w:hAnsi="Times New Roman" w:cs="Times New Roman"/>
          <w:sz w:val="28"/>
          <w:szCs w:val="28"/>
        </w:rPr>
        <w:t>– важлива частина процесу модернізац</w:t>
      </w:r>
      <w:r>
        <w:rPr>
          <w:rFonts w:ascii="Times New Roman" w:hAnsi="Times New Roman" w:cs="Times New Roman"/>
          <w:sz w:val="28"/>
          <w:szCs w:val="28"/>
        </w:rPr>
        <w:t xml:space="preserve">ії освіти. </w:t>
      </w:r>
      <w:r w:rsidR="00043A2A" w:rsidRPr="00043A2A">
        <w:rPr>
          <w:rFonts w:ascii="Times New Roman" w:hAnsi="Times New Roman" w:cs="Times New Roman"/>
          <w:sz w:val="28"/>
          <w:szCs w:val="28"/>
        </w:rPr>
        <w:t>Масштабний розвиток інформаційних технологій привів до зміни традиційної організації освітніх процесів на основі поєднання педагогічних та інформаційних технологій навчання, що зумовили нову форму взаємодії мі</w:t>
      </w:r>
      <w:r w:rsidR="00D96F3E">
        <w:rPr>
          <w:rFonts w:ascii="Times New Roman" w:hAnsi="Times New Roman" w:cs="Times New Roman"/>
          <w:sz w:val="28"/>
          <w:szCs w:val="28"/>
        </w:rPr>
        <w:t>ж учасниками (учень – педагог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) освітнього процесу в електронному середовищі. Вони дозволяють дистанційну взаємодію педагога та школяра чи учнівського колективу. </w:t>
      </w:r>
    </w:p>
    <w:p w:rsidR="00DF3EBA" w:rsidRDefault="00DF3EBA" w:rsidP="007670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3A2A" w:rsidRPr="00043A2A">
        <w:rPr>
          <w:rFonts w:ascii="Times New Roman" w:hAnsi="Times New Roman" w:cs="Times New Roman"/>
          <w:sz w:val="28"/>
          <w:szCs w:val="28"/>
        </w:rPr>
        <w:t>Ми не можемо говорити про відхід від традиційних форм освітніх послуг, але обставини та вимоги часу сприяють швидкому розвитку т</w:t>
      </w:r>
      <w:r w:rsidR="00D96F3E">
        <w:rPr>
          <w:rFonts w:ascii="Times New Roman" w:hAnsi="Times New Roman" w:cs="Times New Roman"/>
          <w:sz w:val="28"/>
          <w:szCs w:val="28"/>
        </w:rPr>
        <w:t>ехнологій дистанційного навчально-виховного процесу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. Як засвідчує </w:t>
      </w:r>
      <w:r w:rsidR="00C70F21">
        <w:rPr>
          <w:rFonts w:ascii="Times New Roman" w:hAnsi="Times New Roman" w:cs="Times New Roman"/>
          <w:sz w:val="28"/>
          <w:szCs w:val="28"/>
        </w:rPr>
        <w:t>практика, дистанційне навчання в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 закладах освіти сьогодні впроваджується у поєднанні з традиційним, розглядається на</w:t>
      </w:r>
      <w:r w:rsidR="001050FC">
        <w:rPr>
          <w:rFonts w:ascii="Times New Roman" w:hAnsi="Times New Roman" w:cs="Times New Roman"/>
          <w:sz w:val="28"/>
          <w:szCs w:val="28"/>
        </w:rPr>
        <w:t>уковцями як «змішане навчання». Під час дистанційного навчання педагог-організатор повинен з</w:t>
      </w:r>
      <w:r w:rsidR="00D512EA">
        <w:rPr>
          <w:rFonts w:ascii="Times New Roman" w:hAnsi="Times New Roman" w:cs="Times New Roman"/>
          <w:sz w:val="28"/>
          <w:szCs w:val="28"/>
        </w:rPr>
        <w:t>астосовувати</w:t>
      </w:r>
      <w:r w:rsidR="001050FC">
        <w:rPr>
          <w:rFonts w:ascii="Times New Roman" w:hAnsi="Times New Roman" w:cs="Times New Roman"/>
          <w:sz w:val="28"/>
          <w:szCs w:val="28"/>
        </w:rPr>
        <w:t xml:space="preserve"> інфо</w:t>
      </w:r>
      <w:r w:rsidR="007670D4">
        <w:rPr>
          <w:rFonts w:ascii="Times New Roman" w:hAnsi="Times New Roman" w:cs="Times New Roman"/>
          <w:sz w:val="28"/>
          <w:szCs w:val="28"/>
        </w:rPr>
        <w:t>рм</w:t>
      </w:r>
      <w:r w:rsidR="00D512EA">
        <w:rPr>
          <w:rFonts w:ascii="Times New Roman" w:hAnsi="Times New Roman" w:cs="Times New Roman"/>
          <w:sz w:val="28"/>
          <w:szCs w:val="28"/>
        </w:rPr>
        <w:t>аційно-комунікаційні технології</w:t>
      </w:r>
      <w:r w:rsidR="007670D4">
        <w:rPr>
          <w:rFonts w:ascii="Times New Roman" w:hAnsi="Times New Roman" w:cs="Times New Roman"/>
          <w:sz w:val="28"/>
          <w:szCs w:val="28"/>
        </w:rPr>
        <w:t xml:space="preserve"> </w:t>
      </w:r>
      <w:r w:rsidR="00D512EA">
        <w:rPr>
          <w:rFonts w:ascii="Times New Roman" w:hAnsi="Times New Roman" w:cs="Times New Roman"/>
          <w:sz w:val="28"/>
          <w:szCs w:val="28"/>
          <w:u w:val="single"/>
        </w:rPr>
        <w:t>як синхронні</w:t>
      </w:r>
      <w:r w:rsidR="007670D4">
        <w:rPr>
          <w:rFonts w:ascii="Times New Roman" w:hAnsi="Times New Roman" w:cs="Times New Roman"/>
          <w:sz w:val="28"/>
          <w:szCs w:val="28"/>
        </w:rPr>
        <w:t xml:space="preserve"> </w:t>
      </w:r>
      <w:r w:rsidR="00043A2A" w:rsidRPr="00043A2A">
        <w:rPr>
          <w:rFonts w:ascii="Times New Roman" w:hAnsi="Times New Roman" w:cs="Times New Roman"/>
          <w:sz w:val="28"/>
          <w:szCs w:val="28"/>
        </w:rPr>
        <w:t>– це навчання на відстані, але в реальному часі. Вебсемінари є найя</w:t>
      </w:r>
      <w:r w:rsidR="007670D4">
        <w:rPr>
          <w:rFonts w:ascii="Times New Roman" w:hAnsi="Times New Roman" w:cs="Times New Roman"/>
          <w:sz w:val="28"/>
          <w:szCs w:val="28"/>
        </w:rPr>
        <w:t>скравішим прикладом такої форми, засідання учнівського самоврядування з використанням</w:t>
      </w:r>
      <w:r w:rsidR="001050FC">
        <w:rPr>
          <w:rFonts w:ascii="Times New Roman" w:hAnsi="Times New Roman" w:cs="Times New Roman"/>
          <w:sz w:val="28"/>
          <w:szCs w:val="28"/>
        </w:rPr>
        <w:t xml:space="preserve"> </w:t>
      </w:r>
      <w:r w:rsidR="001050FC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7670D4">
        <w:rPr>
          <w:rFonts w:ascii="Times New Roman" w:hAnsi="Times New Roman" w:cs="Times New Roman"/>
          <w:sz w:val="28"/>
          <w:szCs w:val="28"/>
        </w:rPr>
        <w:t xml:space="preserve"> платформи.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 </w:t>
      </w:r>
      <w:r w:rsidR="007670D4">
        <w:rPr>
          <w:rFonts w:ascii="Times New Roman" w:hAnsi="Times New Roman" w:cs="Times New Roman"/>
          <w:sz w:val="28"/>
          <w:szCs w:val="28"/>
        </w:rPr>
        <w:t xml:space="preserve">Так і </w:t>
      </w:r>
      <w:r w:rsidR="007670D4" w:rsidRPr="00D96F3E">
        <w:rPr>
          <w:rFonts w:ascii="Times New Roman" w:hAnsi="Times New Roman" w:cs="Times New Roman"/>
          <w:sz w:val="28"/>
          <w:szCs w:val="28"/>
          <w:u w:val="single"/>
        </w:rPr>
        <w:t>асинхронну</w:t>
      </w:r>
      <w:r w:rsidR="007670D4">
        <w:rPr>
          <w:rFonts w:ascii="Times New Roman" w:hAnsi="Times New Roman" w:cs="Times New Roman"/>
          <w:sz w:val="28"/>
          <w:szCs w:val="28"/>
        </w:rPr>
        <w:t xml:space="preserve"> 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– це навчання, при якому учень отримує всю необхідну інформацію </w:t>
      </w:r>
      <w:r w:rsidR="00043A2A" w:rsidRPr="00043A2A">
        <w:rPr>
          <w:rFonts w:ascii="Times New Roman" w:hAnsi="Times New Roman" w:cs="Times New Roman"/>
          <w:sz w:val="28"/>
          <w:szCs w:val="28"/>
        </w:rPr>
        <w:lastRenderedPageBreak/>
        <w:t>з онлайн</w:t>
      </w:r>
      <w:r w:rsidR="0014026A">
        <w:rPr>
          <w:rFonts w:ascii="Times New Roman" w:hAnsi="Times New Roman" w:cs="Times New Roman"/>
          <w:sz w:val="28"/>
          <w:szCs w:val="28"/>
        </w:rPr>
        <w:t xml:space="preserve"> </w:t>
      </w:r>
      <w:r w:rsidR="00043A2A" w:rsidRPr="00043A2A">
        <w:rPr>
          <w:rFonts w:ascii="Times New Roman" w:hAnsi="Times New Roman" w:cs="Times New Roman"/>
          <w:sz w:val="28"/>
          <w:szCs w:val="28"/>
        </w:rPr>
        <w:t>джерел</w:t>
      </w:r>
      <w:r w:rsidR="00D96F3E">
        <w:rPr>
          <w:rFonts w:ascii="Times New Roman" w:hAnsi="Times New Roman" w:cs="Times New Roman"/>
          <w:sz w:val="28"/>
          <w:szCs w:val="28"/>
        </w:rPr>
        <w:t>,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 або з електронних носіїв інформації (таких, як CD, DVD або </w:t>
      </w:r>
      <w:r w:rsidR="001050FC" w:rsidRPr="00043A2A">
        <w:rPr>
          <w:rFonts w:ascii="Times New Roman" w:hAnsi="Times New Roman" w:cs="Times New Roman"/>
          <w:sz w:val="28"/>
          <w:szCs w:val="28"/>
        </w:rPr>
        <w:t>флеш карти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) й самостійно регулює </w:t>
      </w:r>
      <w:r w:rsidR="00AF4F4A">
        <w:rPr>
          <w:rFonts w:ascii="Times New Roman" w:hAnsi="Times New Roman" w:cs="Times New Roman"/>
          <w:sz w:val="28"/>
          <w:szCs w:val="28"/>
        </w:rPr>
        <w:t>темп і графік освоєння даного завдання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3EBA" w:rsidRDefault="00DF3EBA" w:rsidP="00CE6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3A2A" w:rsidRPr="00043A2A">
        <w:rPr>
          <w:rFonts w:ascii="Times New Roman" w:hAnsi="Times New Roman" w:cs="Times New Roman"/>
          <w:sz w:val="28"/>
          <w:szCs w:val="28"/>
        </w:rPr>
        <w:t>Можливості застосування нових інформаційних технологій в освіті надз</w:t>
      </w:r>
      <w:r w:rsidR="007670D4">
        <w:rPr>
          <w:rFonts w:ascii="Times New Roman" w:hAnsi="Times New Roman" w:cs="Times New Roman"/>
          <w:sz w:val="28"/>
          <w:szCs w:val="28"/>
        </w:rPr>
        <w:t>вичайно різноманітні.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 Чат</w:t>
      </w:r>
      <w:r w:rsidR="007670D4">
        <w:rPr>
          <w:rFonts w:ascii="Times New Roman" w:hAnsi="Times New Roman" w:cs="Times New Roman"/>
          <w:sz w:val="28"/>
          <w:szCs w:val="28"/>
        </w:rPr>
        <w:t>спілкування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 –</w:t>
      </w:r>
      <w:r w:rsidR="007670D4">
        <w:rPr>
          <w:rFonts w:ascii="Times New Roman" w:hAnsi="Times New Roman" w:cs="Times New Roman"/>
          <w:sz w:val="28"/>
          <w:szCs w:val="28"/>
        </w:rPr>
        <w:t xml:space="preserve"> </w:t>
      </w:r>
      <w:r w:rsidR="00043A2A" w:rsidRPr="00043A2A">
        <w:rPr>
          <w:rFonts w:ascii="Times New Roman" w:hAnsi="Times New Roman" w:cs="Times New Roman"/>
          <w:sz w:val="28"/>
          <w:szCs w:val="28"/>
        </w:rPr>
        <w:t>проводяться синхронно, тобто всі учасники мають одночасний доступ до чату.</w:t>
      </w:r>
      <w:r>
        <w:rPr>
          <w:rFonts w:ascii="Times New Roman" w:hAnsi="Times New Roman" w:cs="Times New Roman"/>
          <w:sz w:val="28"/>
          <w:szCs w:val="28"/>
        </w:rPr>
        <w:tab/>
      </w:r>
      <w:r w:rsidR="00AF4F4A">
        <w:rPr>
          <w:rFonts w:ascii="Times New Roman" w:hAnsi="Times New Roman" w:cs="Times New Roman"/>
          <w:sz w:val="28"/>
          <w:szCs w:val="28"/>
        </w:rPr>
        <w:t>Вебспілкування –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 конференції, семінари, ділові ігри, практикуми та інші форми занять, що проводяться за допомогою засобів телекомунікацій та інших можливостей «всес</w:t>
      </w:r>
      <w:r w:rsidR="00AF4F4A">
        <w:rPr>
          <w:rFonts w:ascii="Times New Roman" w:hAnsi="Times New Roman" w:cs="Times New Roman"/>
          <w:sz w:val="28"/>
          <w:szCs w:val="28"/>
        </w:rPr>
        <w:t xml:space="preserve">вітньої павутини». Для </w:t>
      </w:r>
      <w:proofErr w:type="spellStart"/>
      <w:r w:rsidR="00AF4F4A">
        <w:rPr>
          <w:rFonts w:ascii="Times New Roman" w:hAnsi="Times New Roman" w:cs="Times New Roman"/>
          <w:sz w:val="28"/>
          <w:szCs w:val="28"/>
        </w:rPr>
        <w:t>вебспілкування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 xml:space="preserve"> використовуються спеціалізовані освітні </w:t>
      </w:r>
      <w:proofErr w:type="spellStart"/>
      <w:r w:rsidR="00043A2A" w:rsidRPr="00043A2A">
        <w:rPr>
          <w:rFonts w:ascii="Times New Roman" w:hAnsi="Times New Roman" w:cs="Times New Roman"/>
          <w:sz w:val="28"/>
          <w:szCs w:val="28"/>
        </w:rPr>
        <w:t>вебфору</w:t>
      </w:r>
      <w:r w:rsidR="00C70F21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="00C70F21">
        <w:rPr>
          <w:rFonts w:ascii="Times New Roman" w:hAnsi="Times New Roman" w:cs="Times New Roman"/>
          <w:sz w:val="28"/>
          <w:szCs w:val="28"/>
        </w:rPr>
        <w:t xml:space="preserve"> – форма роботи користувачів </w:t>
      </w:r>
      <w:r w:rsidR="00043A2A" w:rsidRPr="00043A2A">
        <w:rPr>
          <w:rFonts w:ascii="Times New Roman" w:hAnsi="Times New Roman" w:cs="Times New Roman"/>
          <w:sz w:val="28"/>
          <w:szCs w:val="28"/>
        </w:rPr>
        <w:t>з певної теми чи проблеми за допомогою записів, що залишаються на одному з сайтів зі встановленою на ньому відп</w:t>
      </w:r>
      <w:r w:rsidR="00AF4F4A">
        <w:rPr>
          <w:rFonts w:ascii="Times New Roman" w:hAnsi="Times New Roman" w:cs="Times New Roman"/>
          <w:sz w:val="28"/>
          <w:szCs w:val="28"/>
        </w:rPr>
        <w:t xml:space="preserve">овідною програмою. Від </w:t>
      </w:r>
      <w:proofErr w:type="spellStart"/>
      <w:r w:rsidR="00AF4F4A">
        <w:rPr>
          <w:rFonts w:ascii="Times New Roman" w:hAnsi="Times New Roman" w:cs="Times New Roman"/>
          <w:sz w:val="28"/>
          <w:szCs w:val="28"/>
        </w:rPr>
        <w:t>чатспілкування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A2A" w:rsidRPr="00043A2A">
        <w:rPr>
          <w:rFonts w:ascii="Times New Roman" w:hAnsi="Times New Roman" w:cs="Times New Roman"/>
          <w:sz w:val="28"/>
          <w:szCs w:val="28"/>
        </w:rPr>
        <w:t>вебфоруми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 xml:space="preserve"> відрізняються можливістю більш тривалої (багатоденної) роботи й асинхронним характером взаємодії учнів та педагогів. Телеконференція – проводиться, як правило, на основі списків розсилання з </w:t>
      </w:r>
      <w:r w:rsidR="00AF4F4A">
        <w:rPr>
          <w:rFonts w:ascii="Times New Roman" w:hAnsi="Times New Roman" w:cs="Times New Roman"/>
          <w:sz w:val="28"/>
          <w:szCs w:val="28"/>
        </w:rPr>
        <w:t>використанням електронної пошти</w:t>
      </w:r>
      <w:r w:rsidR="00043A2A" w:rsidRPr="00043A2A">
        <w:rPr>
          <w:rFonts w:ascii="Times New Roman" w:hAnsi="Times New Roman" w:cs="Times New Roman"/>
          <w:sz w:val="28"/>
          <w:szCs w:val="28"/>
        </w:rPr>
        <w:t>. Розвиток технологій дистанційного навчання є перспективним напрямом інформатизації освіти і може відбуватися в різних організаційних формах (</w:t>
      </w:r>
      <w:proofErr w:type="spellStart"/>
      <w:r w:rsidR="00043A2A" w:rsidRPr="00043A2A">
        <w:rPr>
          <w:rFonts w:ascii="Times New Roman" w:hAnsi="Times New Roman" w:cs="Times New Roman"/>
          <w:sz w:val="28"/>
          <w:szCs w:val="28"/>
        </w:rPr>
        <w:t>онлайнкурси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>,</w:t>
      </w:r>
      <w:r w:rsidR="004D5060">
        <w:rPr>
          <w:rFonts w:ascii="Times New Roman" w:hAnsi="Times New Roman" w:cs="Times New Roman"/>
          <w:sz w:val="28"/>
          <w:szCs w:val="28"/>
        </w:rPr>
        <w:t xml:space="preserve"> 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A2A" w:rsidRPr="00043A2A">
        <w:rPr>
          <w:rFonts w:ascii="Times New Roman" w:hAnsi="Times New Roman" w:cs="Times New Roman"/>
          <w:sz w:val="28"/>
          <w:szCs w:val="28"/>
        </w:rPr>
        <w:t>вебінари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3A2A" w:rsidRPr="00043A2A">
        <w:rPr>
          <w:rFonts w:ascii="Times New Roman" w:hAnsi="Times New Roman" w:cs="Times New Roman"/>
          <w:sz w:val="28"/>
          <w:szCs w:val="28"/>
        </w:rPr>
        <w:t>онлайнтренінги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3A2A" w:rsidRPr="00043A2A">
        <w:rPr>
          <w:rFonts w:ascii="Times New Roman" w:hAnsi="Times New Roman" w:cs="Times New Roman"/>
          <w:sz w:val="28"/>
          <w:szCs w:val="28"/>
        </w:rPr>
        <w:t>вебконференції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>) із використанням інтер</w:t>
      </w:r>
      <w:r w:rsidR="00CE6E8F">
        <w:rPr>
          <w:rFonts w:ascii="Times New Roman" w:hAnsi="Times New Roman" w:cs="Times New Roman"/>
          <w:sz w:val="28"/>
          <w:szCs w:val="28"/>
        </w:rPr>
        <w:t>активних електронних джерел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3A2A" w:rsidRPr="00043A2A">
        <w:rPr>
          <w:rFonts w:ascii="Times New Roman" w:hAnsi="Times New Roman" w:cs="Times New Roman"/>
          <w:sz w:val="28"/>
          <w:szCs w:val="28"/>
        </w:rPr>
        <w:t>смарткомплексів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 xml:space="preserve">, соціальних мереж, мультимедійних </w:t>
      </w:r>
      <w:r w:rsidR="004D5060">
        <w:rPr>
          <w:rFonts w:ascii="Times New Roman" w:hAnsi="Times New Roman" w:cs="Times New Roman"/>
          <w:sz w:val="28"/>
          <w:szCs w:val="28"/>
        </w:rPr>
        <w:t xml:space="preserve"> 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засобів навчання, платформ тощо. </w:t>
      </w:r>
    </w:p>
    <w:p w:rsidR="00DF3EBA" w:rsidRDefault="00DF3EBA" w:rsidP="00043A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27442">
        <w:rPr>
          <w:rFonts w:ascii="Times New Roman" w:hAnsi="Times New Roman" w:cs="Times New Roman"/>
          <w:sz w:val="28"/>
          <w:szCs w:val="28"/>
        </w:rPr>
        <w:t>С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истемне використання </w:t>
      </w:r>
      <w:r w:rsidR="00CE6E8F">
        <w:rPr>
          <w:rFonts w:ascii="Times New Roman" w:hAnsi="Times New Roman" w:cs="Times New Roman"/>
          <w:sz w:val="28"/>
          <w:szCs w:val="28"/>
        </w:rPr>
        <w:t xml:space="preserve">педагогом-організатором, </w:t>
      </w:r>
      <w:r w:rsidR="00043A2A" w:rsidRPr="00043A2A">
        <w:rPr>
          <w:rFonts w:ascii="Times New Roman" w:hAnsi="Times New Roman" w:cs="Times New Roman"/>
          <w:sz w:val="28"/>
          <w:szCs w:val="28"/>
        </w:rPr>
        <w:t>інформаційних технологій у формуванні осві</w:t>
      </w:r>
      <w:r w:rsidR="00CE6E8F">
        <w:rPr>
          <w:rFonts w:ascii="Times New Roman" w:hAnsi="Times New Roman" w:cs="Times New Roman"/>
          <w:sz w:val="28"/>
          <w:szCs w:val="28"/>
        </w:rPr>
        <w:t>тнього середовища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F3EBA" w:rsidRDefault="00043A2A" w:rsidP="00043A2A">
      <w:pPr>
        <w:jc w:val="both"/>
        <w:rPr>
          <w:rFonts w:ascii="Times New Roman" w:hAnsi="Times New Roman" w:cs="Times New Roman"/>
          <w:sz w:val="28"/>
          <w:szCs w:val="28"/>
        </w:rPr>
      </w:pPr>
      <w:r w:rsidRPr="00043A2A">
        <w:rPr>
          <w:rFonts w:ascii="Times New Roman" w:hAnsi="Times New Roman" w:cs="Times New Roman"/>
          <w:sz w:val="28"/>
          <w:szCs w:val="28"/>
        </w:rPr>
        <w:t>– забезпечує функціонування інформаційно-освітнього простору, максимально наближеного до сучасних тенденцій розвитку інформаційного суспільства;</w:t>
      </w:r>
    </w:p>
    <w:p w:rsidR="00DF3EBA" w:rsidRDefault="00043A2A" w:rsidP="00043A2A">
      <w:pPr>
        <w:jc w:val="both"/>
        <w:rPr>
          <w:rFonts w:ascii="Times New Roman" w:hAnsi="Times New Roman" w:cs="Times New Roman"/>
          <w:sz w:val="28"/>
          <w:szCs w:val="28"/>
        </w:rPr>
      </w:pPr>
      <w:r w:rsidRPr="00043A2A">
        <w:rPr>
          <w:rFonts w:ascii="Times New Roman" w:hAnsi="Times New Roman" w:cs="Times New Roman"/>
          <w:sz w:val="28"/>
          <w:szCs w:val="28"/>
        </w:rPr>
        <w:t xml:space="preserve"> – сприяє розвитку мобільності користувачів при електронних комунікаціях;</w:t>
      </w:r>
    </w:p>
    <w:p w:rsidR="00DF3EBA" w:rsidRDefault="00043A2A" w:rsidP="00043A2A">
      <w:pPr>
        <w:jc w:val="both"/>
        <w:rPr>
          <w:rFonts w:ascii="Times New Roman" w:hAnsi="Times New Roman" w:cs="Times New Roman"/>
          <w:sz w:val="28"/>
          <w:szCs w:val="28"/>
        </w:rPr>
      </w:pPr>
      <w:r w:rsidRPr="00043A2A">
        <w:rPr>
          <w:rFonts w:ascii="Times New Roman" w:hAnsi="Times New Roman" w:cs="Times New Roman"/>
          <w:sz w:val="28"/>
          <w:szCs w:val="28"/>
        </w:rPr>
        <w:t xml:space="preserve"> – уможливлює доступ до інструмен</w:t>
      </w:r>
      <w:r w:rsidR="00FA53B4">
        <w:rPr>
          <w:rFonts w:ascii="Times New Roman" w:hAnsi="Times New Roman" w:cs="Times New Roman"/>
          <w:sz w:val="28"/>
          <w:szCs w:val="28"/>
        </w:rPr>
        <w:t xml:space="preserve">тальних середовищ </w:t>
      </w:r>
      <w:proofErr w:type="spellStart"/>
      <w:r w:rsidR="00FA53B4">
        <w:rPr>
          <w:rFonts w:ascii="Times New Roman" w:hAnsi="Times New Roman" w:cs="Times New Roman"/>
          <w:sz w:val="28"/>
          <w:szCs w:val="28"/>
        </w:rPr>
        <w:t>проєктування</w:t>
      </w:r>
      <w:proofErr w:type="spellEnd"/>
      <w:r w:rsidR="00FA53B4">
        <w:rPr>
          <w:rFonts w:ascii="Times New Roman" w:hAnsi="Times New Roman" w:cs="Times New Roman"/>
          <w:sz w:val="28"/>
          <w:szCs w:val="28"/>
        </w:rPr>
        <w:t xml:space="preserve"> й</w:t>
      </w:r>
      <w:r w:rsidRPr="00043A2A">
        <w:rPr>
          <w:rFonts w:ascii="Times New Roman" w:hAnsi="Times New Roman" w:cs="Times New Roman"/>
          <w:sz w:val="28"/>
          <w:szCs w:val="28"/>
        </w:rPr>
        <w:t xml:space="preserve"> моделювання; </w:t>
      </w:r>
    </w:p>
    <w:p w:rsidR="00DF3EBA" w:rsidRDefault="00043A2A" w:rsidP="004D50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A2A">
        <w:rPr>
          <w:rFonts w:ascii="Times New Roman" w:hAnsi="Times New Roman" w:cs="Times New Roman"/>
          <w:sz w:val="28"/>
          <w:szCs w:val="28"/>
        </w:rPr>
        <w:t>– передбачає поєднання традиційних технологій із дистанційними засобами навчання, застосування хмарних сервісів (</w:t>
      </w:r>
      <w:proofErr w:type="spellStart"/>
      <w:r w:rsidRPr="00043A2A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043A2A">
        <w:rPr>
          <w:rFonts w:ascii="Times New Roman" w:hAnsi="Times New Roman" w:cs="Times New Roman"/>
          <w:sz w:val="28"/>
          <w:szCs w:val="28"/>
        </w:rPr>
        <w:t xml:space="preserve">, Microsoft), інформаційних баз і систем, електронних бібліотек в освітньому процесі тощо, сприяючи при цьому формуванню й удосконаленню мережних якостей особистості. </w:t>
      </w:r>
    </w:p>
    <w:p w:rsidR="00F86C0F" w:rsidRDefault="00B2070A" w:rsidP="004D5060">
      <w:pPr>
        <w:spacing w:line="360" w:lineRule="auto"/>
        <w:jc w:val="both"/>
      </w:pPr>
      <w:r>
        <w:tab/>
      </w:r>
    </w:p>
    <w:p w:rsidR="00F86C0F" w:rsidRPr="009E0651" w:rsidRDefault="009E0651" w:rsidP="004D50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E0651">
        <w:rPr>
          <w:rFonts w:ascii="Times New Roman" w:hAnsi="Times New Roman" w:cs="Times New Roman"/>
          <w:sz w:val="28"/>
          <w:szCs w:val="28"/>
        </w:rPr>
        <w:t>У час інтенсивної інформатизації та комп’ютеризації тільки високопрофесійний, творчий, м</w:t>
      </w:r>
      <w:r>
        <w:rPr>
          <w:rFonts w:ascii="Times New Roman" w:hAnsi="Times New Roman" w:cs="Times New Roman"/>
          <w:sz w:val="28"/>
          <w:szCs w:val="28"/>
        </w:rPr>
        <w:t>обільний і позитивний педагог-організатор</w:t>
      </w:r>
      <w:r w:rsidRPr="009E0651">
        <w:rPr>
          <w:rFonts w:ascii="Times New Roman" w:hAnsi="Times New Roman" w:cs="Times New Roman"/>
          <w:sz w:val="28"/>
          <w:szCs w:val="28"/>
        </w:rPr>
        <w:t xml:space="preserve"> може залишатися незамінним джерелом інформа</w:t>
      </w:r>
      <w:r>
        <w:rPr>
          <w:rFonts w:ascii="Times New Roman" w:hAnsi="Times New Roman" w:cs="Times New Roman"/>
          <w:sz w:val="28"/>
          <w:szCs w:val="28"/>
        </w:rPr>
        <w:t>ц</w:t>
      </w:r>
      <w:r w:rsidR="00A72444">
        <w:rPr>
          <w:rFonts w:ascii="Times New Roman" w:hAnsi="Times New Roman" w:cs="Times New Roman"/>
          <w:sz w:val="28"/>
          <w:szCs w:val="28"/>
        </w:rPr>
        <w:t xml:space="preserve">ії для дітей. </w:t>
      </w:r>
      <w:r w:rsidRPr="009E0651">
        <w:rPr>
          <w:rFonts w:ascii="Times New Roman" w:hAnsi="Times New Roman" w:cs="Times New Roman"/>
          <w:sz w:val="28"/>
          <w:szCs w:val="28"/>
        </w:rPr>
        <w:t>У педагогічному спілкуванні обмін інформацією не є домінуючим чи навіть найголовнішим. Більшу цінність становить обмін почуттями, переживаннями, позитивною енергетикою. Важливу роль при цьому відіграє г</w:t>
      </w:r>
      <w:r>
        <w:rPr>
          <w:rFonts w:ascii="Times New Roman" w:hAnsi="Times New Roman" w:cs="Times New Roman"/>
          <w:sz w:val="28"/>
          <w:szCs w:val="28"/>
        </w:rPr>
        <w:t>отовність педагога-організатора</w:t>
      </w:r>
      <w:r w:rsidRPr="009E0651">
        <w:rPr>
          <w:rFonts w:ascii="Times New Roman" w:hAnsi="Times New Roman" w:cs="Times New Roman"/>
          <w:sz w:val="28"/>
          <w:szCs w:val="28"/>
        </w:rPr>
        <w:t xml:space="preserve">, згуртувати дітей, налаштувати на співпрацю і взаєморозуміння, стимулювати особистісну їх </w:t>
      </w:r>
      <w:r>
        <w:rPr>
          <w:rFonts w:ascii="Times New Roman" w:hAnsi="Times New Roman" w:cs="Times New Roman"/>
          <w:sz w:val="28"/>
          <w:szCs w:val="28"/>
        </w:rPr>
        <w:t>самореалізацію. Тобто педагог-організатор</w:t>
      </w:r>
      <w:r w:rsidRPr="009E0651">
        <w:rPr>
          <w:rFonts w:ascii="Times New Roman" w:hAnsi="Times New Roman" w:cs="Times New Roman"/>
          <w:sz w:val="28"/>
          <w:szCs w:val="28"/>
        </w:rPr>
        <w:t xml:space="preserve"> ініціює, організовує і керує педагогічним спілкуванням. Це вимагає від нього усвідомлення особистої відповідальності за результативність проф</w:t>
      </w:r>
      <w:r>
        <w:rPr>
          <w:rFonts w:ascii="Times New Roman" w:hAnsi="Times New Roman" w:cs="Times New Roman"/>
          <w:sz w:val="28"/>
          <w:szCs w:val="28"/>
        </w:rPr>
        <w:t>есійного спілкування: педагог</w:t>
      </w:r>
      <w:r w:rsidRPr="009E0651">
        <w:rPr>
          <w:rFonts w:ascii="Times New Roman" w:hAnsi="Times New Roman" w:cs="Times New Roman"/>
          <w:sz w:val="28"/>
          <w:szCs w:val="28"/>
        </w:rPr>
        <w:t xml:space="preserve"> має вміти прогнозувати вплив на суб’єкта комунікації, передбачати кілька варіантів професійної поведінки, бути зорієнтованим на реакцію учасників спілкування. Усе це є свідченням високої культури професійної поведінки, відповідного рівня комунікативної компетентності.</w:t>
      </w:r>
    </w:p>
    <w:p w:rsidR="004D5060" w:rsidRDefault="009E0651" w:rsidP="00A72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Інформаційно-комунікатив</w:t>
      </w:r>
      <w:r w:rsidR="00F86C0F" w:rsidRPr="00F86C0F">
        <w:rPr>
          <w:rFonts w:ascii="Times New Roman" w:hAnsi="Times New Roman" w:cs="Times New Roman"/>
          <w:sz w:val="28"/>
          <w:szCs w:val="28"/>
        </w:rPr>
        <w:t>на компетентність</w:t>
      </w:r>
      <w:r w:rsidR="00FA53B4">
        <w:rPr>
          <w:rFonts w:ascii="Times New Roman" w:hAnsi="Times New Roman" w:cs="Times New Roman"/>
          <w:sz w:val="28"/>
          <w:szCs w:val="28"/>
        </w:rPr>
        <w:t xml:space="preserve"> –</w:t>
      </w:r>
      <w:bookmarkStart w:id="0" w:name="_GoBack"/>
      <w:bookmarkEnd w:id="0"/>
      <w:r w:rsidR="00F86C0F" w:rsidRPr="00F86C0F">
        <w:rPr>
          <w:rFonts w:ascii="Times New Roman" w:hAnsi="Times New Roman" w:cs="Times New Roman"/>
          <w:sz w:val="28"/>
          <w:szCs w:val="28"/>
        </w:rPr>
        <w:t xml:space="preserve"> складна інтегрована характеристика особистості, під якою розуміється сукупність знань, умінь, навичок, а також досвіду, що разом дає змогу ефективно провадити діяльність або виконувати певні функції, забезпечуючи розв’язання проблем і досягнення певних стандартів у галузі професії або виду діяльності</w:t>
      </w:r>
      <w:r w:rsidR="00A72444">
        <w:rPr>
          <w:rFonts w:ascii="Times New Roman" w:hAnsi="Times New Roman" w:cs="Times New Roman"/>
          <w:sz w:val="28"/>
          <w:szCs w:val="28"/>
        </w:rPr>
        <w:t>.</w:t>
      </w:r>
    </w:p>
    <w:p w:rsidR="00C72BAD" w:rsidRPr="00F86C0F" w:rsidRDefault="00C72BAD" w:rsidP="00A72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7820" w:rsidRDefault="004D5060" w:rsidP="00043A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Використані джерела</w:t>
      </w:r>
    </w:p>
    <w:p w:rsidR="00367820" w:rsidRDefault="00043A2A" w:rsidP="00A72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A2A">
        <w:rPr>
          <w:rFonts w:ascii="Times New Roman" w:hAnsi="Times New Roman" w:cs="Times New Roman"/>
          <w:sz w:val="28"/>
          <w:szCs w:val="28"/>
        </w:rPr>
        <w:t>1. Биков В. Ю. Сучасні завдання інформатизації освіти. Інформаційні технології і засоби навчання.</w:t>
      </w:r>
      <w:r w:rsidR="00367820">
        <w:rPr>
          <w:rFonts w:ascii="Times New Roman" w:hAnsi="Times New Roman" w:cs="Times New Roman"/>
          <w:sz w:val="28"/>
          <w:szCs w:val="28"/>
        </w:rPr>
        <w:t xml:space="preserve"> 2010. № 1(15).</w:t>
      </w:r>
    </w:p>
    <w:p w:rsidR="00367820" w:rsidRDefault="00043A2A" w:rsidP="00A72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A2A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043A2A">
        <w:rPr>
          <w:rFonts w:ascii="Times New Roman" w:hAnsi="Times New Roman" w:cs="Times New Roman"/>
          <w:sz w:val="28"/>
          <w:szCs w:val="28"/>
        </w:rPr>
        <w:t>Грин</w:t>
      </w:r>
      <w:proofErr w:type="spellEnd"/>
      <w:r w:rsidRPr="00043A2A">
        <w:rPr>
          <w:rFonts w:ascii="Times New Roman" w:hAnsi="Times New Roman" w:cs="Times New Roman"/>
          <w:sz w:val="28"/>
          <w:szCs w:val="28"/>
        </w:rPr>
        <w:t xml:space="preserve"> Н. В. </w:t>
      </w:r>
      <w:proofErr w:type="spellStart"/>
      <w:r w:rsidRPr="00043A2A">
        <w:rPr>
          <w:rFonts w:ascii="Times New Roman" w:hAnsi="Times New Roman" w:cs="Times New Roman"/>
          <w:sz w:val="28"/>
          <w:szCs w:val="28"/>
        </w:rPr>
        <w:t>Интернет</w:t>
      </w:r>
      <w:proofErr w:type="spellEnd"/>
      <w:r w:rsidRPr="00043A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A2A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043A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A2A">
        <w:rPr>
          <w:rFonts w:ascii="Times New Roman" w:hAnsi="Times New Roman" w:cs="Times New Roman"/>
          <w:sz w:val="28"/>
          <w:szCs w:val="28"/>
        </w:rPr>
        <w:t>средство</w:t>
      </w:r>
      <w:proofErr w:type="spellEnd"/>
      <w:r w:rsidRPr="00043A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A2A">
        <w:rPr>
          <w:rFonts w:ascii="Times New Roman" w:hAnsi="Times New Roman" w:cs="Times New Roman"/>
          <w:sz w:val="28"/>
          <w:szCs w:val="28"/>
        </w:rPr>
        <w:t>обучения</w:t>
      </w:r>
      <w:proofErr w:type="spellEnd"/>
      <w:r w:rsidRPr="00043A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3A2A">
        <w:rPr>
          <w:rFonts w:ascii="Times New Roman" w:hAnsi="Times New Roman" w:cs="Times New Roman"/>
          <w:sz w:val="28"/>
          <w:szCs w:val="28"/>
        </w:rPr>
        <w:t>Успехи</w:t>
      </w:r>
      <w:proofErr w:type="spellEnd"/>
      <w:r w:rsidRPr="00043A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A2A">
        <w:rPr>
          <w:rFonts w:ascii="Times New Roman" w:hAnsi="Times New Roman" w:cs="Times New Roman"/>
          <w:sz w:val="28"/>
          <w:szCs w:val="28"/>
        </w:rPr>
        <w:t>современного</w:t>
      </w:r>
      <w:proofErr w:type="spellEnd"/>
      <w:r w:rsidRPr="00043A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A2A">
        <w:rPr>
          <w:rFonts w:ascii="Times New Roman" w:hAnsi="Times New Roman" w:cs="Times New Roman"/>
          <w:sz w:val="28"/>
          <w:szCs w:val="28"/>
        </w:rPr>
        <w:t>естествознан</w:t>
      </w:r>
      <w:r w:rsidR="00367820">
        <w:rPr>
          <w:rFonts w:ascii="Times New Roman" w:hAnsi="Times New Roman" w:cs="Times New Roman"/>
          <w:sz w:val="28"/>
          <w:szCs w:val="28"/>
        </w:rPr>
        <w:t>ия</w:t>
      </w:r>
      <w:proofErr w:type="spellEnd"/>
      <w:r w:rsidR="00367820">
        <w:rPr>
          <w:rFonts w:ascii="Times New Roman" w:hAnsi="Times New Roman" w:cs="Times New Roman"/>
          <w:sz w:val="28"/>
          <w:szCs w:val="28"/>
        </w:rPr>
        <w:t xml:space="preserve">. 2013. № 5.  </w:t>
      </w:r>
    </w:p>
    <w:p w:rsidR="004B142A" w:rsidRDefault="00E16FDE" w:rsidP="00D96F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043A2A" w:rsidRPr="00043A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43A2A" w:rsidRPr="00043A2A">
        <w:rPr>
          <w:rFonts w:ascii="Times New Roman" w:hAnsi="Times New Roman" w:cs="Times New Roman"/>
          <w:sz w:val="28"/>
          <w:szCs w:val="28"/>
        </w:rPr>
        <w:t>Шахіна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 xml:space="preserve"> І. Ю. Визначення і напрями створення інформаційного освітнього середовища. Проблеми та перспективи формування національної гуманітарно-технічної еліти: зб. наук. пр. / ред. Л. Л. </w:t>
      </w:r>
      <w:proofErr w:type="spellStart"/>
      <w:r w:rsidR="00043A2A" w:rsidRPr="00043A2A">
        <w:rPr>
          <w:rFonts w:ascii="Times New Roman" w:hAnsi="Times New Roman" w:cs="Times New Roman"/>
          <w:sz w:val="28"/>
          <w:szCs w:val="28"/>
        </w:rPr>
        <w:t>Товажнянський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 xml:space="preserve">, О. Г. </w:t>
      </w:r>
      <w:proofErr w:type="spellStart"/>
      <w:r w:rsidR="00043A2A" w:rsidRPr="00043A2A">
        <w:rPr>
          <w:rFonts w:ascii="Times New Roman" w:hAnsi="Times New Roman" w:cs="Times New Roman"/>
          <w:sz w:val="28"/>
          <w:szCs w:val="28"/>
        </w:rPr>
        <w:t>Романовський</w:t>
      </w:r>
      <w:proofErr w:type="spellEnd"/>
      <w:r w:rsidR="00043A2A" w:rsidRPr="00043A2A">
        <w:rPr>
          <w:rFonts w:ascii="Times New Roman" w:hAnsi="Times New Roman" w:cs="Times New Roman"/>
          <w:sz w:val="28"/>
          <w:szCs w:val="28"/>
        </w:rPr>
        <w:t xml:space="preserve">. Харків: НТУ «ХПІ», 2013. </w:t>
      </w:r>
    </w:p>
    <w:sectPr w:rsidR="004B14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3D4"/>
    <w:rsid w:val="00043A2A"/>
    <w:rsid w:val="001050FC"/>
    <w:rsid w:val="0014026A"/>
    <w:rsid w:val="00367820"/>
    <w:rsid w:val="00443FC6"/>
    <w:rsid w:val="004859D7"/>
    <w:rsid w:val="004B142A"/>
    <w:rsid w:val="004D5060"/>
    <w:rsid w:val="00580D8E"/>
    <w:rsid w:val="005838AD"/>
    <w:rsid w:val="005A0AB4"/>
    <w:rsid w:val="005C5286"/>
    <w:rsid w:val="006A73DD"/>
    <w:rsid w:val="007670D4"/>
    <w:rsid w:val="00830EEA"/>
    <w:rsid w:val="00876328"/>
    <w:rsid w:val="00887EDD"/>
    <w:rsid w:val="00927442"/>
    <w:rsid w:val="00974BAF"/>
    <w:rsid w:val="009D5C6A"/>
    <w:rsid w:val="009E0651"/>
    <w:rsid w:val="00A72444"/>
    <w:rsid w:val="00A771B1"/>
    <w:rsid w:val="00AF4F4A"/>
    <w:rsid w:val="00B2070A"/>
    <w:rsid w:val="00BD43D4"/>
    <w:rsid w:val="00C035ED"/>
    <w:rsid w:val="00C11F98"/>
    <w:rsid w:val="00C604E8"/>
    <w:rsid w:val="00C70F21"/>
    <w:rsid w:val="00C72BAD"/>
    <w:rsid w:val="00CE6E8F"/>
    <w:rsid w:val="00CF422D"/>
    <w:rsid w:val="00D15955"/>
    <w:rsid w:val="00D512EA"/>
    <w:rsid w:val="00D71CE4"/>
    <w:rsid w:val="00D96F3E"/>
    <w:rsid w:val="00DB57AE"/>
    <w:rsid w:val="00DF3EBA"/>
    <w:rsid w:val="00E16FDE"/>
    <w:rsid w:val="00F86C0F"/>
    <w:rsid w:val="00FA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1</Pages>
  <Words>1666</Words>
  <Characters>9497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RePack by Diakov</cp:lastModifiedBy>
  <cp:revision>16</cp:revision>
  <dcterms:created xsi:type="dcterms:W3CDTF">2022-01-01T22:06:00Z</dcterms:created>
  <dcterms:modified xsi:type="dcterms:W3CDTF">2022-01-08T07:17:00Z</dcterms:modified>
</cp:coreProperties>
</file>