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96F" w:rsidRPr="00CC05EB" w:rsidRDefault="00CC05EB" w:rsidP="00CC05E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3958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</w:t>
      </w:r>
      <w:r w:rsidR="0051096F" w:rsidRPr="0013522F">
        <w:rPr>
          <w:rFonts w:ascii="Times New Roman" w:hAnsi="Times New Roman" w:cs="Times New Roman"/>
          <w:b/>
          <w:sz w:val="28"/>
          <w:szCs w:val="28"/>
          <w:lang w:val="uk-UA"/>
        </w:rPr>
        <w:t>«ЇЇ ТВОРИ Й ДОСІ ЖИВІ». (В</w:t>
      </w:r>
      <w:r w:rsidR="0039581C">
        <w:rPr>
          <w:rFonts w:ascii="Times New Roman" w:hAnsi="Times New Roman" w:cs="Times New Roman"/>
          <w:b/>
          <w:sz w:val="28"/>
          <w:szCs w:val="28"/>
          <w:lang w:val="uk-UA"/>
        </w:rPr>
        <w:t>АЛЕРІЙ</w:t>
      </w:r>
      <w:r w:rsidR="0051096F" w:rsidRPr="001352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ШЕВЧУК)</w:t>
      </w:r>
    </w:p>
    <w:p w:rsidR="0051096F" w:rsidRPr="0013522F" w:rsidRDefault="00D40DF4" w:rsidP="0051096F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352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51096F" w:rsidRPr="001352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Люди </w:t>
      </w:r>
      <w:r w:rsidRPr="001352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51096F" w:rsidRPr="0013522F">
        <w:rPr>
          <w:rFonts w:ascii="Times New Roman" w:hAnsi="Times New Roman" w:cs="Times New Roman"/>
          <w:b/>
          <w:sz w:val="28"/>
          <w:szCs w:val="28"/>
          <w:lang w:val="uk-UA"/>
        </w:rPr>
        <w:t>й</w:t>
      </w:r>
      <w:r w:rsidRPr="001352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</w:t>
      </w:r>
      <w:r w:rsidR="0051096F" w:rsidRPr="0013522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події</w:t>
      </w:r>
    </w:p>
    <w:p w:rsidR="00E13ADC" w:rsidRPr="00E03B8F" w:rsidRDefault="002A6A50" w:rsidP="00E13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40D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13ADC" w:rsidRPr="00E03B8F">
        <w:rPr>
          <w:rFonts w:ascii="Times New Roman" w:hAnsi="Times New Roman" w:cs="Times New Roman"/>
          <w:sz w:val="28"/>
          <w:szCs w:val="28"/>
          <w:lang w:val="uk-UA"/>
        </w:rPr>
        <w:t xml:space="preserve">Ферма Олександрія, де осіли молоді Маврикій та Ізабелла Домбровські, лежала над </w:t>
      </w:r>
      <w:proofErr w:type="spellStart"/>
      <w:r w:rsidR="00E13ADC" w:rsidRPr="00E03B8F">
        <w:rPr>
          <w:rFonts w:ascii="Times New Roman" w:hAnsi="Times New Roman" w:cs="Times New Roman"/>
          <w:sz w:val="28"/>
          <w:szCs w:val="28"/>
          <w:lang w:val="uk-UA"/>
        </w:rPr>
        <w:t>Ладижинським</w:t>
      </w:r>
      <w:proofErr w:type="spellEnd"/>
      <w:r w:rsidR="00E13ADC" w:rsidRPr="00E03B8F">
        <w:rPr>
          <w:rFonts w:ascii="Times New Roman" w:hAnsi="Times New Roman" w:cs="Times New Roman"/>
          <w:sz w:val="28"/>
          <w:szCs w:val="28"/>
          <w:lang w:val="uk-UA"/>
        </w:rPr>
        <w:t xml:space="preserve"> трактом з відгалуженням на Гайсин та Куну – в один бік, на </w:t>
      </w:r>
      <w:proofErr w:type="spellStart"/>
      <w:r w:rsidR="00E13ADC" w:rsidRPr="00E03B8F">
        <w:rPr>
          <w:rFonts w:ascii="Times New Roman" w:hAnsi="Times New Roman" w:cs="Times New Roman"/>
          <w:sz w:val="28"/>
          <w:szCs w:val="28"/>
          <w:lang w:val="uk-UA"/>
        </w:rPr>
        <w:t>Соболівку</w:t>
      </w:r>
      <w:proofErr w:type="spellEnd"/>
      <w:r w:rsidR="00E13ADC" w:rsidRPr="00E03B8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E13ADC" w:rsidRPr="00E03B8F">
        <w:rPr>
          <w:rFonts w:ascii="Times New Roman" w:hAnsi="Times New Roman" w:cs="Times New Roman"/>
          <w:sz w:val="28"/>
          <w:szCs w:val="28"/>
          <w:lang w:val="uk-UA"/>
        </w:rPr>
        <w:t>Теплик</w:t>
      </w:r>
      <w:proofErr w:type="spellEnd"/>
      <w:r w:rsidR="00E13ADC" w:rsidRPr="00E03B8F">
        <w:rPr>
          <w:rFonts w:ascii="Times New Roman" w:hAnsi="Times New Roman" w:cs="Times New Roman"/>
          <w:sz w:val="28"/>
          <w:szCs w:val="28"/>
          <w:lang w:val="uk-UA"/>
        </w:rPr>
        <w:t>, Умань – у другий. До Олександрії прилягали півтори тисячі десятин орної землі. Поряд був розташований фільварок Дубина, яким теж управляв батько Галини Журби.</w:t>
      </w:r>
    </w:p>
    <w:p w:rsidR="00E13ADC" w:rsidRPr="00E03B8F" w:rsidRDefault="00E13ADC" w:rsidP="00E13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40D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E03B8F">
        <w:rPr>
          <w:rFonts w:ascii="Times New Roman" w:hAnsi="Times New Roman" w:cs="Times New Roman"/>
          <w:sz w:val="28"/>
          <w:szCs w:val="28"/>
          <w:lang w:val="uk-UA"/>
        </w:rPr>
        <w:t>У дитинстві Галина з сестрою Устиною носили вишиті матір</w:t>
      </w:r>
      <w:r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Pr="00E03B8F">
        <w:rPr>
          <w:rFonts w:ascii="Times New Roman" w:hAnsi="Times New Roman" w:cs="Times New Roman"/>
          <w:sz w:val="28"/>
          <w:szCs w:val="28"/>
          <w:lang w:val="uk-UA"/>
        </w:rPr>
        <w:t xml:space="preserve">ю українські сорочечки. Мати й собі вишила гарну подільську сорочку, залюбки ходила в ній дома. А ще Ізабелла </w:t>
      </w:r>
      <w:proofErr w:type="spellStart"/>
      <w:r w:rsidRPr="00E03B8F">
        <w:rPr>
          <w:rFonts w:ascii="Times New Roman" w:hAnsi="Times New Roman" w:cs="Times New Roman"/>
          <w:sz w:val="28"/>
          <w:szCs w:val="28"/>
          <w:lang w:val="uk-UA"/>
        </w:rPr>
        <w:t>Копистенська</w:t>
      </w:r>
      <w:proofErr w:type="spellEnd"/>
      <w:r w:rsidRPr="00E03B8F">
        <w:rPr>
          <w:rFonts w:ascii="Times New Roman" w:hAnsi="Times New Roman" w:cs="Times New Roman"/>
          <w:sz w:val="28"/>
          <w:szCs w:val="28"/>
          <w:lang w:val="uk-UA"/>
        </w:rPr>
        <w:t xml:space="preserve"> дуже любила співати, співала виключно українські пісні дзвінким і приємним голосом.</w:t>
      </w:r>
    </w:p>
    <w:p w:rsidR="00E13ADC" w:rsidRPr="005E16F8" w:rsidRDefault="00E13ADC" w:rsidP="00E13ADC">
      <w:pPr>
        <w:spacing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40D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186A5A">
        <w:rPr>
          <w:rFonts w:ascii="Times New Roman" w:hAnsi="Times New Roman" w:cs="Times New Roman"/>
          <w:sz w:val="28"/>
          <w:szCs w:val="28"/>
          <w:lang w:val="uk-UA"/>
        </w:rPr>
        <w:t>Змалечку Галина Журба сприймала світ у формі кольорів і звуків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«Світ скидається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білокришталеву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казку, повну райдужних блисків»,</w:t>
      </w:r>
      <w:r w:rsidR="002A6A50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>
        <w:rPr>
          <w:rFonts w:ascii="Times New Roman" w:hAnsi="Times New Roman" w:cs="Times New Roman"/>
          <w:sz w:val="28"/>
          <w:szCs w:val="28"/>
          <w:lang w:val="uk-UA"/>
        </w:rPr>
        <w:t>писала вона в автобіографічній повісті «Далекий світ», з</w:t>
      </w:r>
      <w:r w:rsidR="002A6A50">
        <w:rPr>
          <w:rFonts w:ascii="Times New Roman" w:hAnsi="Times New Roman" w:cs="Times New Roman"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адуючи родинне святкування Новорічних та Різдвяних свят за українськими традиціями, з вертепом («Поляки в Україні всі свята святкували разом </w:t>
      </w:r>
      <w:r w:rsidRPr="00E13ADC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українським, православним народом»). </w:t>
      </w:r>
      <w:r w:rsidRPr="00186A5A">
        <w:rPr>
          <w:rFonts w:ascii="Times New Roman" w:hAnsi="Times New Roman" w:cs="Times New Roman"/>
          <w:sz w:val="28"/>
          <w:szCs w:val="28"/>
          <w:lang w:val="uk-UA"/>
        </w:rPr>
        <w:t>Напевно, тому, що поляками вони стали</w:t>
      </w:r>
      <w:r>
        <w:rPr>
          <w:rFonts w:ascii="Times New Roman" w:hAnsi="Times New Roman" w:cs="Times New Roman"/>
          <w:lang w:val="uk-UA"/>
        </w:rPr>
        <w:t xml:space="preserve"> </w:t>
      </w:r>
      <w:r w:rsidRPr="00186A5A">
        <w:rPr>
          <w:rFonts w:ascii="Times New Roman" w:hAnsi="Times New Roman" w:cs="Times New Roman"/>
          <w:sz w:val="28"/>
          <w:szCs w:val="28"/>
          <w:lang w:val="uk-UA"/>
        </w:rPr>
        <w:t>не так давно, перекручуючись з українців у поляків-католиків «ради добробуту, маєтків». «Поляки – без краплі польської крови». Саме через таке сприйняття процесу ополячення родичів вважати Галину Журбу письменницею польського походження є недоречним.</w:t>
      </w:r>
    </w:p>
    <w:p w:rsidR="00E13ADC" w:rsidRDefault="00E13ADC" w:rsidP="00E13AD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</w:t>
      </w:r>
      <w:r w:rsidR="00D40DF4">
        <w:rPr>
          <w:rFonts w:ascii="Times New Roman" w:hAnsi="Times New Roman" w:cs="Times New Roman"/>
          <w:lang w:val="uk-UA"/>
        </w:rPr>
        <w:t xml:space="preserve">  </w:t>
      </w:r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Яскраві картини зберегла дитяча пам'ять письменниці про поїздки на дідусеві іменини на 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t>Купайла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>. «Дорога чудова, хоч довга і втомлива. Двадцять п’ять верст кіньми, курявим шляхом, з глибокими подільськими ярами, повними</w:t>
      </w:r>
      <w:r w:rsidRPr="00186A5A">
        <w:rPr>
          <w:rFonts w:ascii="Times New Roman" w:hAnsi="Times New Roman" w:cs="Times New Roman"/>
          <w:lang w:val="uk-UA"/>
        </w:rPr>
        <w:t xml:space="preserve"> </w:t>
      </w:r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вологої 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t>пахоті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, із селами, розкинутими над зарослими </w:t>
      </w:r>
      <w:r w:rsidR="00802B2C">
        <w:rPr>
          <w:rFonts w:ascii="Times New Roman" w:hAnsi="Times New Roman" w:cs="Times New Roman"/>
          <w:sz w:val="28"/>
          <w:szCs w:val="28"/>
          <w:lang w:val="uk-UA"/>
        </w:rPr>
        <w:t>ряскою</w:t>
      </w:r>
      <w:r w:rsidR="00CC05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ставками, з грузькими греблями, з 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t>безрухим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 лататтям, з табунами качок і дітей в заголених сорочинах». Переїхавши два глибоченні яри за 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lastRenderedPageBreak/>
        <w:t>Соболівкою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, до полудня тільки добираються до Великої 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t>Мочулки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t>Мочілки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>), перечікують спеку і перед заходом сонця в</w:t>
      </w:r>
      <w:r w:rsidRPr="009F65C5">
        <w:rPr>
          <w:rFonts w:ascii="Times New Roman" w:hAnsi="Times New Roman" w:cs="Times New Roman"/>
          <w:sz w:val="28"/>
          <w:szCs w:val="28"/>
        </w:rPr>
        <w:t>’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t>їжджають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 w:rsidRPr="00F83761">
        <w:rPr>
          <w:rFonts w:ascii="Times New Roman" w:hAnsi="Times New Roman" w:cs="Times New Roman"/>
          <w:sz w:val="28"/>
          <w:szCs w:val="28"/>
          <w:lang w:val="uk-UA"/>
        </w:rPr>
        <w:t>Теплик</w:t>
      </w:r>
      <w:proofErr w:type="spellEnd"/>
      <w:r w:rsidRPr="00F837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3ADC" w:rsidRDefault="00D40DF4" w:rsidP="0088330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E13ADC">
        <w:rPr>
          <w:rFonts w:ascii="Times New Roman" w:hAnsi="Times New Roman" w:cs="Times New Roman"/>
          <w:sz w:val="28"/>
          <w:szCs w:val="28"/>
          <w:lang w:val="uk-UA"/>
        </w:rPr>
        <w:t xml:space="preserve">Для п’ятирічної Галини </w:t>
      </w:r>
      <w:proofErr w:type="spellStart"/>
      <w:r w:rsidR="00E13ADC">
        <w:rPr>
          <w:rFonts w:ascii="Times New Roman" w:hAnsi="Times New Roman" w:cs="Times New Roman"/>
          <w:sz w:val="28"/>
          <w:szCs w:val="28"/>
          <w:lang w:val="uk-UA"/>
        </w:rPr>
        <w:t>Теплик</w:t>
      </w:r>
      <w:proofErr w:type="spellEnd"/>
      <w:r w:rsidR="00E13ADC">
        <w:rPr>
          <w:rFonts w:ascii="Times New Roman" w:hAnsi="Times New Roman" w:cs="Times New Roman"/>
          <w:sz w:val="28"/>
          <w:szCs w:val="28"/>
          <w:lang w:val="uk-UA"/>
        </w:rPr>
        <w:t xml:space="preserve"> був схожий на біблійний Віфлеєм, або </w:t>
      </w:r>
      <w:proofErr w:type="spellStart"/>
      <w:r w:rsidR="00E13ADC">
        <w:rPr>
          <w:rFonts w:ascii="Times New Roman" w:hAnsi="Times New Roman" w:cs="Times New Roman"/>
          <w:sz w:val="28"/>
          <w:szCs w:val="28"/>
          <w:lang w:val="uk-UA"/>
        </w:rPr>
        <w:t>Назарет</w:t>
      </w:r>
      <w:proofErr w:type="spellEnd"/>
      <w:r w:rsidR="00E13ADC">
        <w:rPr>
          <w:rFonts w:ascii="Times New Roman" w:hAnsi="Times New Roman" w:cs="Times New Roman"/>
          <w:sz w:val="28"/>
          <w:szCs w:val="28"/>
          <w:lang w:val="uk-UA"/>
        </w:rPr>
        <w:t xml:space="preserve">, або Кану </w:t>
      </w:r>
      <w:proofErr w:type="spellStart"/>
      <w:r w:rsidR="00E13ADC">
        <w:rPr>
          <w:rFonts w:ascii="Times New Roman" w:hAnsi="Times New Roman" w:cs="Times New Roman"/>
          <w:sz w:val="28"/>
          <w:szCs w:val="28"/>
          <w:lang w:val="uk-UA"/>
        </w:rPr>
        <w:t>Галілейську</w:t>
      </w:r>
      <w:proofErr w:type="spellEnd"/>
      <w:r w:rsidR="00E13ADC">
        <w:rPr>
          <w:rFonts w:ascii="Times New Roman" w:hAnsi="Times New Roman" w:cs="Times New Roman"/>
          <w:sz w:val="28"/>
          <w:szCs w:val="28"/>
          <w:lang w:val="uk-UA"/>
        </w:rPr>
        <w:t xml:space="preserve">. «Минаємо греблю з тополями. Поруч </w:t>
      </w:r>
      <w:proofErr w:type="spellStart"/>
      <w:r w:rsidR="00E13ADC">
        <w:rPr>
          <w:rFonts w:ascii="Times New Roman" w:hAnsi="Times New Roman" w:cs="Times New Roman"/>
          <w:sz w:val="28"/>
          <w:szCs w:val="28"/>
          <w:lang w:val="uk-UA"/>
        </w:rPr>
        <w:t>Теплицька</w:t>
      </w:r>
      <w:proofErr w:type="spellEnd"/>
      <w:r w:rsidR="00E13ADC">
        <w:rPr>
          <w:rFonts w:ascii="Times New Roman" w:hAnsi="Times New Roman" w:cs="Times New Roman"/>
          <w:sz w:val="28"/>
          <w:szCs w:val="28"/>
          <w:lang w:val="uk-UA"/>
        </w:rPr>
        <w:t xml:space="preserve"> контора – головна управа </w:t>
      </w:r>
      <w:proofErr w:type="spellStart"/>
      <w:r w:rsidR="00E13ADC">
        <w:rPr>
          <w:rFonts w:ascii="Times New Roman" w:hAnsi="Times New Roman" w:cs="Times New Roman"/>
          <w:sz w:val="28"/>
          <w:szCs w:val="28"/>
          <w:lang w:val="uk-UA"/>
        </w:rPr>
        <w:t>дібр</w:t>
      </w:r>
      <w:proofErr w:type="spellEnd"/>
      <w:r w:rsidR="00E13ADC">
        <w:rPr>
          <w:rFonts w:ascii="Times New Roman" w:hAnsi="Times New Roman" w:cs="Times New Roman"/>
          <w:sz w:val="28"/>
          <w:szCs w:val="28"/>
          <w:lang w:val="uk-UA"/>
        </w:rPr>
        <w:t xml:space="preserve"> графів Потоцьких, потопає в зелені старого парку. Видніють тільки комини і червоний дах. Потім головна вуличка містечка, вибоїста, </w:t>
      </w:r>
      <w:proofErr w:type="spellStart"/>
      <w:r w:rsidR="00E13ADC">
        <w:rPr>
          <w:rFonts w:ascii="Times New Roman" w:hAnsi="Times New Roman" w:cs="Times New Roman"/>
          <w:sz w:val="28"/>
          <w:szCs w:val="28"/>
          <w:lang w:val="uk-UA"/>
        </w:rPr>
        <w:t>ковбаниста</w:t>
      </w:r>
      <w:proofErr w:type="spellEnd"/>
      <w:r w:rsidR="00E13ADC">
        <w:rPr>
          <w:rFonts w:ascii="Times New Roman" w:hAnsi="Times New Roman" w:cs="Times New Roman"/>
          <w:sz w:val="28"/>
          <w:szCs w:val="28"/>
          <w:lang w:val="uk-UA"/>
        </w:rPr>
        <w:t>, крута. Далі «Бульвар», обсаджений акаціями; ліворуч церква, обведена муром; за нею починаються білі штахети».</w:t>
      </w:r>
    </w:p>
    <w:p w:rsidR="00E13ADC" w:rsidRDefault="00E13ADC" w:rsidP="005B21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330C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40DF4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88330C">
        <w:rPr>
          <w:rFonts w:ascii="Times New Roman" w:hAnsi="Times New Roman" w:cs="Times New Roman"/>
          <w:sz w:val="28"/>
          <w:szCs w:val="28"/>
          <w:lang w:val="uk-UA"/>
        </w:rPr>
        <w:t>В автобіографічній повісті «Далекий світ» є спогади маленької Галини Домбровської про поїздки до Умані на «храмове свято» Петра й Павла з обов’язковими відвідинами «Софіївки». У цей</w:t>
      </w:r>
      <w:r w:rsidR="0051096F" w:rsidRPr="008833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8330C">
        <w:rPr>
          <w:rFonts w:ascii="Times New Roman" w:hAnsi="Times New Roman" w:cs="Times New Roman"/>
          <w:sz w:val="28"/>
          <w:szCs w:val="28"/>
          <w:lang w:val="uk-UA"/>
        </w:rPr>
        <w:t>день у парку відбувалось «</w:t>
      </w:r>
      <w:proofErr w:type="spellStart"/>
      <w:r w:rsidRPr="0088330C">
        <w:rPr>
          <w:rFonts w:ascii="Times New Roman" w:hAnsi="Times New Roman" w:cs="Times New Roman"/>
          <w:sz w:val="28"/>
          <w:szCs w:val="28"/>
          <w:lang w:val="uk-UA"/>
        </w:rPr>
        <w:t>бальшое</w:t>
      </w:r>
      <w:proofErr w:type="spellEnd"/>
      <w:r w:rsidRPr="008833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8330C">
        <w:rPr>
          <w:rFonts w:ascii="Times New Roman" w:hAnsi="Times New Roman" w:cs="Times New Roman"/>
          <w:sz w:val="28"/>
          <w:szCs w:val="28"/>
          <w:lang w:val="uk-UA"/>
        </w:rPr>
        <w:t>гулянье</w:t>
      </w:r>
      <w:proofErr w:type="spellEnd"/>
      <w:r w:rsidRPr="0088330C">
        <w:rPr>
          <w:rFonts w:ascii="Times New Roman" w:hAnsi="Times New Roman" w:cs="Times New Roman"/>
          <w:sz w:val="28"/>
          <w:szCs w:val="28"/>
          <w:lang w:val="uk-UA"/>
        </w:rPr>
        <w:t>», поляки демонстрували свою «історичну забудькуватість та короткозорість, як і самовпевненість».</w:t>
      </w:r>
      <w:r w:rsidR="00802B2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02B2C" w:rsidRDefault="00802B2C" w:rsidP="005B21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Також Галина Журба описує багато речей, які цікаві її землякам. Це і про театр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Соболівській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цукроварні, і про полювання на вовків, й опис чудової природи Поділля.</w:t>
      </w:r>
    </w:p>
    <w:p w:rsidR="00ED091D" w:rsidRPr="00C34519" w:rsidRDefault="00CC05EB" w:rsidP="00ED09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C34519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ED091D" w:rsidRPr="00ED091D">
        <w:rPr>
          <w:rFonts w:ascii="Times New Roman" w:hAnsi="Times New Roman" w:cs="Times New Roman"/>
          <w:b/>
          <w:sz w:val="28"/>
          <w:szCs w:val="28"/>
          <w:lang w:val="uk-UA"/>
        </w:rPr>
        <w:t>2.Громадсько-політична діяльність Галини Журби</w:t>
      </w:r>
    </w:p>
    <w:p w:rsidR="00604B77" w:rsidRPr="00ED091D" w:rsidRDefault="00ED091D" w:rsidP="009628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04B77" w:rsidRPr="00694294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 </w:t>
      </w:r>
      <w:r w:rsidR="00604B77"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Безперечно, творчість яскравої представниці української літератури діаспори цікава тим, що, окрім розуміння епохи, в якій жила письменниця, дає можливість відчути особливості української мови до реформування більшовиками на початку 30-х років ХХ століття. Ось як починається перший том «Революція йде»: «</w:t>
      </w:r>
      <w:r w:rsidR="00604B77"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Село спочиває. Кожухом білим накрилося, приплющило вії, покурює люльку. Дим </w:t>
      </w:r>
      <w:proofErr w:type="spellStart"/>
      <w:r w:rsidR="00604B77"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вється</w:t>
      </w:r>
      <w:proofErr w:type="spellEnd"/>
      <w:r w:rsidR="00604B77"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поволеньки, задумано. </w:t>
      </w:r>
      <w:proofErr w:type="spellStart"/>
      <w:r w:rsidR="00604B77"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Инеєм</w:t>
      </w:r>
      <w:proofErr w:type="spellEnd"/>
      <w:r w:rsidR="00604B77"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</w:t>
      </w:r>
      <w:proofErr w:type="spellStart"/>
      <w:r w:rsidR="00604B77"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обпірені</w:t>
      </w:r>
      <w:proofErr w:type="spellEnd"/>
      <w:r w:rsidR="00604B77"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 xml:space="preserve"> дерева, дороги вкачані, обковані саночками горбки</w:t>
      </w:r>
      <w:r w:rsidR="00604B77"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» (правопис збережено).</w:t>
      </w:r>
    </w:p>
    <w:p w:rsidR="00D17AB9" w:rsidRDefault="00ED091D" w:rsidP="00D17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Під час Української національно-демократичної революції 1917 – 1920 років брала активну участь у суспільних процесах, відродженні </w:t>
      </w:r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lastRenderedPageBreak/>
        <w:t>літературного життя, була знайома з Лесем Курбасом, Миколою Зеровим, Михайлом Бойчуком, Павлом Тичиною та іншими легендарними постатями.</w:t>
      </w:r>
      <w:r w:rsidR="00FF6CC5">
        <w:rPr>
          <w:rFonts w:ascii="Times New Roman" w:hAnsi="Times New Roman" w:cs="Times New Roman"/>
          <w:sz w:val="28"/>
          <w:szCs w:val="28"/>
          <w:lang w:val="uk-UA"/>
        </w:rPr>
        <w:t xml:space="preserve"> Згодом все пережите знайшло відображення у повісті «Революція йде», зокрема я зачитую учням наступні вислови і міркування Галини Журби: .</w:t>
      </w:r>
    </w:p>
    <w:p w:rsidR="00FF6CC5" w:rsidRPr="00FF6CC5" w:rsidRDefault="00FF6CC5" w:rsidP="00FF6CC5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>Революція йшла. Події котилися розбурханим  потоком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».</w:t>
      </w:r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 </w:t>
      </w:r>
    </w:p>
    <w:p w:rsidR="00FF6CC5" w:rsidRPr="00FF6CC5" w:rsidRDefault="00FF6CC5" w:rsidP="00FF6C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«А в жнива, коли жито стояло в копах, а пшениця клала мідяне волосся на крицю дзвінких серпів, прийшов у </w:t>
      </w:r>
      <w:proofErr w:type="spellStart"/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>Незабитівку</w:t>
      </w:r>
      <w:proofErr w:type="spellEnd"/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універсал Центральної Ради»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FF6CC5" w:rsidRPr="00FF6CC5" w:rsidRDefault="00FF6CC5" w:rsidP="00FF6CC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«У других якось просто, наче на долоні. Москаль – і Росія, Німеччина -  німці. Він змалечку знає хто він, другого не удає з себе. Ніхто його не </w:t>
      </w:r>
      <w:proofErr w:type="spellStart"/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>зібє</w:t>
      </w:r>
      <w:proofErr w:type="spellEnd"/>
      <w:r w:rsidRPr="00FF6CC5">
        <w:rPr>
          <w:rFonts w:ascii="Times New Roman" w:hAnsi="Times New Roman" w:cs="Times New Roman"/>
          <w:sz w:val="28"/>
          <w:szCs w:val="28"/>
          <w:lang w:val="uk-UA" w:eastAsia="ru-RU"/>
        </w:rPr>
        <w:t>, не зверне з свого. Загризе того, хто до нього лізе. А ми… Неволя понівечила, збила все докупи. Навіть не розбирають, де ворог, де ближній»</w:t>
      </w:r>
    </w:p>
    <w:p w:rsidR="005E16F8" w:rsidRDefault="00ED091D" w:rsidP="00D17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З остаточним утвердженням при владі в Україні більшовиків 1920 року Галина виїжджає до Польщі, згодом – до США. В усі періоди свого життя займала активну громадянську позицію (тому й викликала зацікавлення польської поліції разом з чоловіком письменником Антоном </w:t>
      </w:r>
      <w:proofErr w:type="spellStart"/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>Нивинським</w:t>
      </w:r>
      <w:proofErr w:type="spellEnd"/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</w:p>
    <w:p w:rsidR="005E16F8" w:rsidRPr="005E16F8" w:rsidRDefault="005E16F8" w:rsidP="005E16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16F8">
        <w:rPr>
          <w:rFonts w:ascii="Times New Roman" w:hAnsi="Times New Roman" w:cs="Times New Roman"/>
          <w:sz w:val="28"/>
          <w:szCs w:val="28"/>
          <w:lang w:val="uk-UA"/>
        </w:rPr>
        <w:t xml:space="preserve">           «</w:t>
      </w:r>
      <w:r w:rsidRPr="005E16F8">
        <w:rPr>
          <w:rFonts w:ascii="Times New Roman" w:hAnsi="Times New Roman" w:cs="Times New Roman"/>
          <w:i/>
          <w:sz w:val="28"/>
          <w:szCs w:val="28"/>
          <w:lang w:val="uk-UA"/>
        </w:rPr>
        <w:t>Єдиною моєю метою і вірою є майбутня Українська держава</w:t>
      </w:r>
      <w:r w:rsidRPr="005E16F8">
        <w:rPr>
          <w:rFonts w:ascii="Times New Roman" w:hAnsi="Times New Roman" w:cs="Times New Roman"/>
          <w:sz w:val="28"/>
          <w:szCs w:val="28"/>
          <w:lang w:val="uk-UA"/>
        </w:rPr>
        <w:t xml:space="preserve">», </w:t>
      </w:r>
    </w:p>
    <w:p w:rsidR="005E16F8" w:rsidRPr="005E16F8" w:rsidRDefault="005E16F8" w:rsidP="005E16F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16F8">
        <w:rPr>
          <w:rFonts w:ascii="Times New Roman" w:hAnsi="Times New Roman" w:cs="Times New Roman"/>
          <w:sz w:val="28"/>
          <w:szCs w:val="28"/>
          <w:lang w:val="uk-UA"/>
        </w:rPr>
        <w:t>- записано в протоколі допиту Гелени Домбровської (Галини Журби) у відділку політичної поліції у Здолбунові (Польща) у квітні 1925 року.</w:t>
      </w:r>
    </w:p>
    <w:p w:rsidR="00D17AB9" w:rsidRPr="00D17AB9" w:rsidRDefault="00ED091D" w:rsidP="00D17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Письменниця </w:t>
      </w:r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>входила до складу редакційної колегії збірника «Слово», журі конкурсів. Окрім відомих прозових творів: автобіографічної повісті «Далекий світ», роману «</w:t>
      </w:r>
      <w:proofErr w:type="spellStart"/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>Тодір</w:t>
      </w:r>
      <w:proofErr w:type="spellEnd"/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Сокір», повістей «Зорі світ заповідають», «Революція йде», писала вірші:</w:t>
      </w:r>
    </w:p>
    <w:p w:rsidR="00D17AB9" w:rsidRPr="00FF6CC5" w:rsidRDefault="00D17AB9" w:rsidP="00D17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FF6CC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</w:t>
      </w:r>
      <w:r w:rsidR="009628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СОНЯШНИКИ</w:t>
      </w:r>
    </w:p>
    <w:p w:rsidR="00D17AB9" w:rsidRPr="00D17AB9" w:rsidRDefault="00D17AB9" w:rsidP="00D17AB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</w:t>
      </w:r>
      <w:r w:rsidR="00FF6C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</w:t>
      </w:r>
      <w:r w:rsidR="009628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Вони стоять стрункі, задивлені у сонце,</w:t>
      </w:r>
    </w:p>
    <w:p w:rsidR="00D17AB9" w:rsidRPr="00D17AB9" w:rsidRDefault="00D17AB9" w:rsidP="00D17AB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як у праобраз свій, пливучий у блакиті,</w:t>
      </w:r>
    </w:p>
    <w:p w:rsidR="00D17AB9" w:rsidRPr="00962829" w:rsidRDefault="00ED091D" w:rsidP="00962829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</w:t>
      </w:r>
      <w:r w:rsidR="00D17AB9" w:rsidRPr="00D17AB9">
        <w:rPr>
          <w:rFonts w:ascii="Times New Roman" w:hAnsi="Times New Roman" w:cs="Times New Roman"/>
          <w:i/>
          <w:sz w:val="28"/>
          <w:szCs w:val="28"/>
          <w:lang w:val="uk-UA"/>
        </w:rPr>
        <w:t>у завороженні кружляючи доконче</w:t>
      </w:r>
    </w:p>
    <w:p w:rsidR="00D17AB9" w:rsidRPr="00D17AB9" w:rsidRDefault="00D17AB9" w:rsidP="00D17AB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слідом за ним, як в сні, - магічні </w:t>
      </w:r>
      <w:proofErr w:type="spellStart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сонцеквіти</w:t>
      </w:r>
      <w:proofErr w:type="spellEnd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D17AB9" w:rsidRPr="00D17AB9" w:rsidRDefault="00D17AB9" w:rsidP="00D17AB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Їх аромат живичний, духмяний та </w:t>
      </w:r>
      <w:proofErr w:type="spellStart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пянкий</w:t>
      </w:r>
      <w:proofErr w:type="spellEnd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гарячою жагою – мріяти і жити,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налив дебелі стебла й </w:t>
      </w:r>
      <w:proofErr w:type="spellStart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сапянові</w:t>
      </w:r>
      <w:proofErr w:type="spellEnd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листки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і жовті квіти їх, немов сонця відбиті.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Вони стоять в рядах на </w:t>
      </w:r>
      <w:proofErr w:type="spellStart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сугловах</w:t>
      </w:r>
      <w:proofErr w:type="spellEnd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межах,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побіля перелазів, вікон і воріт,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Заковані у спокій, немов передня </w:t>
      </w:r>
      <w:proofErr w:type="spellStart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стежа</w:t>
      </w:r>
      <w:proofErr w:type="spellEnd"/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>,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що звіддаля у сонці щитами майорить;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мечів своїх простягши вигострені леза,</w:t>
      </w:r>
    </w:p>
    <w:p w:rsid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готова за цю землю згинуть в кожну мить.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Таємною снагою із висот налиті,</w:t>
      </w:r>
    </w:p>
    <w:p w:rsidR="00D17AB9" w:rsidRPr="00D17AB9" w:rsidRDefault="00451C30" w:rsidP="00D17AB9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</w:t>
      </w:r>
      <w:r w:rsidR="00D17AB9"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моєї Батьківщини обрії мережать</w:t>
      </w:r>
    </w:p>
    <w:p w:rsidR="00802B2C" w:rsidRDefault="00451C30" w:rsidP="00D17AB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</w:t>
      </w:r>
      <w:r w:rsidR="00D17AB9"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зачаровані сонцем </w:t>
      </w:r>
      <w:proofErr w:type="spellStart"/>
      <w:r w:rsidR="00D17AB9" w:rsidRPr="00D17AB9">
        <w:rPr>
          <w:rFonts w:ascii="Times New Roman" w:hAnsi="Times New Roman" w:cs="Times New Roman"/>
          <w:i/>
          <w:sz w:val="28"/>
          <w:szCs w:val="28"/>
          <w:lang w:val="uk-UA"/>
        </w:rPr>
        <w:t>зодьякальні</w:t>
      </w:r>
      <w:proofErr w:type="spellEnd"/>
      <w:r w:rsidR="00D17AB9" w:rsidRPr="00D17A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квіти</w:t>
      </w:r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17AB9" w:rsidRPr="00D17AB9" w:rsidRDefault="00D17AB9" w:rsidP="00D17AB9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17AB9">
        <w:rPr>
          <w:rFonts w:ascii="Times New Roman" w:hAnsi="Times New Roman" w:cs="Times New Roman"/>
          <w:sz w:val="28"/>
          <w:szCs w:val="28"/>
          <w:lang w:val="uk-UA"/>
        </w:rPr>
        <w:t>(збережено авторське написання).</w:t>
      </w:r>
    </w:p>
    <w:p w:rsidR="00D17AB9" w:rsidRPr="00D17AB9" w:rsidRDefault="00962829" w:rsidP="00D17AB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>Ім’я Галини Журби часто згадується на сторінках тижневика «</w:t>
      </w:r>
      <w:r w:rsidR="00D17AB9" w:rsidRPr="00D17AB9"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>вобода</w:t>
      </w:r>
      <w:proofErr w:type="spellEnd"/>
      <w:r w:rsidR="00D17AB9" w:rsidRPr="00D17AB9">
        <w:rPr>
          <w:rFonts w:ascii="Times New Roman" w:hAnsi="Times New Roman" w:cs="Times New Roman"/>
          <w:sz w:val="28"/>
          <w:szCs w:val="28"/>
          <w:lang w:val="uk-UA"/>
        </w:rPr>
        <w:t xml:space="preserve">», в періодичних емігрантських виданнях «Наше життя», «Сучасність» та інших. </w:t>
      </w:r>
    </w:p>
    <w:p w:rsidR="001068D7" w:rsidRPr="00962829" w:rsidRDefault="00ED091D" w:rsidP="00962829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5E16F8" w:rsidRPr="005E16F8">
        <w:rPr>
          <w:rFonts w:ascii="Times New Roman" w:hAnsi="Times New Roman" w:cs="Times New Roman"/>
          <w:sz w:val="28"/>
          <w:szCs w:val="28"/>
          <w:lang w:val="uk-UA"/>
        </w:rPr>
        <w:t>Читаючи автобіографічну повість «Далекий світ», зустрічаєш вислови з глибоким підтекстом. .«</w:t>
      </w:r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Найважче-бо перемогти себе самого», «Людина – </w:t>
      </w:r>
      <w:proofErr w:type="spellStart"/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>сумісь</w:t>
      </w:r>
      <w:proofErr w:type="spellEnd"/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злоби і </w:t>
      </w:r>
      <w:proofErr w:type="spellStart"/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>любови</w:t>
      </w:r>
      <w:proofErr w:type="spellEnd"/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>жорстокости</w:t>
      </w:r>
      <w:proofErr w:type="spellEnd"/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 доброти,</w:t>
      </w:r>
      <w:r w:rsidR="009628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962829">
        <w:rPr>
          <w:rFonts w:ascii="Times New Roman" w:hAnsi="Times New Roman" w:cs="Times New Roman"/>
          <w:i/>
          <w:sz w:val="28"/>
          <w:szCs w:val="28"/>
          <w:lang w:val="uk-UA"/>
        </w:rPr>
        <w:t>ніжности</w:t>
      </w:r>
      <w:proofErr w:type="spellEnd"/>
      <w:r w:rsidR="0096282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 незагнузданих </w:t>
      </w:r>
      <w:r w:rsidR="005E16F8" w:rsidRPr="005E16F8">
        <w:rPr>
          <w:rFonts w:ascii="Times New Roman" w:hAnsi="Times New Roman" w:cs="Times New Roman"/>
          <w:i/>
          <w:sz w:val="28"/>
          <w:szCs w:val="28"/>
          <w:lang w:val="uk-UA"/>
        </w:rPr>
        <w:t>пристрастей. Щасливий, хто вміє володіти ними</w:t>
      </w:r>
      <w:r w:rsidR="005E16F8" w:rsidRPr="005E16F8">
        <w:rPr>
          <w:rFonts w:ascii="Times New Roman" w:hAnsi="Times New Roman" w:cs="Times New Roman"/>
          <w:sz w:val="28"/>
          <w:szCs w:val="28"/>
          <w:lang w:val="uk-UA"/>
        </w:rPr>
        <w:t>» (правопис видання 1955 року).</w:t>
      </w:r>
    </w:p>
    <w:p w:rsidR="00ED091D" w:rsidRPr="00604B77" w:rsidRDefault="00ED091D" w:rsidP="00ED091D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    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604B7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на закінчення ще одна цитата  з автобіографічної повісті Галини Журби «Далекий світ»: «</w:t>
      </w:r>
      <w:r w:rsidRPr="00604B77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Життя само – найкращий повістяр, найхимерніший фантаст і поет».</w:t>
      </w:r>
    </w:p>
    <w:p w:rsidR="00451C30" w:rsidRPr="00C34519" w:rsidRDefault="00451C30" w:rsidP="0096282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</w:p>
    <w:p w:rsidR="001068D7" w:rsidRDefault="001068D7" w:rsidP="00D353F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8AE" w:rsidRDefault="007F78AE" w:rsidP="00D353F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8AE" w:rsidRDefault="007F78AE" w:rsidP="00D353F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8AE" w:rsidRDefault="007F78AE" w:rsidP="00D353F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8AE" w:rsidRDefault="007F78AE" w:rsidP="00D353F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8AE" w:rsidRDefault="007F78AE" w:rsidP="00D353F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40843" w:rsidRPr="0013522F" w:rsidRDefault="0025038D" w:rsidP="00640843">
      <w:pPr>
        <w:shd w:val="clear" w:color="auto" w:fill="FFFFFF"/>
        <w:spacing w:before="120" w:line="360" w:lineRule="auto"/>
        <w:jc w:val="both"/>
        <w:rPr>
          <w:rFonts w:ascii="Times New Roman" w:hAnsi="Times New Roman" w:cs="Times New Roman"/>
          <w:b/>
          <w:color w:val="2C2B2B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10557573"/>
            <wp:effectExtent l="19050" t="0" r="3175" b="0"/>
            <wp:docPr id="4" name="Рисунок 1" descr="C:\Users\admin\Desktop\DSCN0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DSCN03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0557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lastRenderedPageBreak/>
        <w:t xml:space="preserve">            </w:t>
      </w:r>
      <w:r w:rsidR="0064084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</w:t>
      </w:r>
    </w:p>
    <w:p w:rsidR="00CE4E48" w:rsidRDefault="0025038D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  <w:t xml:space="preserve">                                     </w:t>
      </w: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CE4E48" w:rsidRDefault="00CE4E48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noProof/>
          <w:sz w:val="28"/>
          <w:szCs w:val="28"/>
          <w:lang w:val="uk-UA" w:eastAsia="ru-RU"/>
        </w:rPr>
      </w:pPr>
    </w:p>
    <w:p w:rsidR="005B21E5" w:rsidRPr="005B21E5" w:rsidRDefault="005B21E5" w:rsidP="007F78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sectPr w:rsidR="005B21E5" w:rsidRPr="005B21E5" w:rsidSect="00A167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7D74"/>
    <w:multiLevelType w:val="hybridMultilevel"/>
    <w:tmpl w:val="F87EA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A620F9"/>
    <w:multiLevelType w:val="hybridMultilevel"/>
    <w:tmpl w:val="F2DC94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040E07"/>
    <w:multiLevelType w:val="hybridMultilevel"/>
    <w:tmpl w:val="8BCEFD9C"/>
    <w:lvl w:ilvl="0" w:tplc="7E424168">
      <w:start w:val="16"/>
      <w:numFmt w:val="decimal"/>
      <w:lvlText w:val="%1"/>
      <w:lvlJc w:val="left"/>
      <w:pPr>
        <w:ind w:left="9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80" w:hanging="360"/>
      </w:pPr>
    </w:lvl>
    <w:lvl w:ilvl="2" w:tplc="0419001B" w:tentative="1">
      <w:start w:val="1"/>
      <w:numFmt w:val="lowerRoman"/>
      <w:lvlText w:val="%3."/>
      <w:lvlJc w:val="right"/>
      <w:pPr>
        <w:ind w:left="10800" w:hanging="180"/>
      </w:pPr>
    </w:lvl>
    <w:lvl w:ilvl="3" w:tplc="0419000F" w:tentative="1">
      <w:start w:val="1"/>
      <w:numFmt w:val="decimal"/>
      <w:lvlText w:val="%4."/>
      <w:lvlJc w:val="left"/>
      <w:pPr>
        <w:ind w:left="11520" w:hanging="360"/>
      </w:pPr>
    </w:lvl>
    <w:lvl w:ilvl="4" w:tplc="04190019" w:tentative="1">
      <w:start w:val="1"/>
      <w:numFmt w:val="lowerLetter"/>
      <w:lvlText w:val="%5."/>
      <w:lvlJc w:val="left"/>
      <w:pPr>
        <w:ind w:left="12240" w:hanging="360"/>
      </w:pPr>
    </w:lvl>
    <w:lvl w:ilvl="5" w:tplc="0419001B" w:tentative="1">
      <w:start w:val="1"/>
      <w:numFmt w:val="lowerRoman"/>
      <w:lvlText w:val="%6."/>
      <w:lvlJc w:val="right"/>
      <w:pPr>
        <w:ind w:left="12960" w:hanging="180"/>
      </w:pPr>
    </w:lvl>
    <w:lvl w:ilvl="6" w:tplc="0419000F" w:tentative="1">
      <w:start w:val="1"/>
      <w:numFmt w:val="decimal"/>
      <w:lvlText w:val="%7."/>
      <w:lvlJc w:val="left"/>
      <w:pPr>
        <w:ind w:left="13680" w:hanging="360"/>
      </w:pPr>
    </w:lvl>
    <w:lvl w:ilvl="7" w:tplc="04190019" w:tentative="1">
      <w:start w:val="1"/>
      <w:numFmt w:val="lowerLetter"/>
      <w:lvlText w:val="%8."/>
      <w:lvlJc w:val="left"/>
      <w:pPr>
        <w:ind w:left="14400" w:hanging="360"/>
      </w:pPr>
    </w:lvl>
    <w:lvl w:ilvl="8" w:tplc="0419001B" w:tentative="1">
      <w:start w:val="1"/>
      <w:numFmt w:val="lowerRoman"/>
      <w:lvlText w:val="%9."/>
      <w:lvlJc w:val="right"/>
      <w:pPr>
        <w:ind w:left="15120" w:hanging="180"/>
      </w:pPr>
    </w:lvl>
  </w:abstractNum>
  <w:abstractNum w:abstractNumId="3">
    <w:nsid w:val="23C61DDA"/>
    <w:multiLevelType w:val="hybridMultilevel"/>
    <w:tmpl w:val="54F4A218"/>
    <w:lvl w:ilvl="0" w:tplc="FB0EE9E4">
      <w:start w:val="1"/>
      <w:numFmt w:val="decimal"/>
      <w:lvlText w:val="%1."/>
      <w:lvlJc w:val="left"/>
      <w:pPr>
        <w:ind w:left="3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76" w:hanging="360"/>
      </w:pPr>
    </w:lvl>
    <w:lvl w:ilvl="2" w:tplc="0419001B" w:tentative="1">
      <w:start w:val="1"/>
      <w:numFmt w:val="lowerRoman"/>
      <w:lvlText w:val="%3."/>
      <w:lvlJc w:val="right"/>
      <w:pPr>
        <w:ind w:left="4896" w:hanging="180"/>
      </w:pPr>
    </w:lvl>
    <w:lvl w:ilvl="3" w:tplc="0419000F" w:tentative="1">
      <w:start w:val="1"/>
      <w:numFmt w:val="decimal"/>
      <w:lvlText w:val="%4."/>
      <w:lvlJc w:val="left"/>
      <w:pPr>
        <w:ind w:left="5616" w:hanging="360"/>
      </w:pPr>
    </w:lvl>
    <w:lvl w:ilvl="4" w:tplc="04190019" w:tentative="1">
      <w:start w:val="1"/>
      <w:numFmt w:val="lowerLetter"/>
      <w:lvlText w:val="%5."/>
      <w:lvlJc w:val="left"/>
      <w:pPr>
        <w:ind w:left="6336" w:hanging="360"/>
      </w:pPr>
    </w:lvl>
    <w:lvl w:ilvl="5" w:tplc="0419001B" w:tentative="1">
      <w:start w:val="1"/>
      <w:numFmt w:val="lowerRoman"/>
      <w:lvlText w:val="%6."/>
      <w:lvlJc w:val="right"/>
      <w:pPr>
        <w:ind w:left="7056" w:hanging="180"/>
      </w:pPr>
    </w:lvl>
    <w:lvl w:ilvl="6" w:tplc="0419000F" w:tentative="1">
      <w:start w:val="1"/>
      <w:numFmt w:val="decimal"/>
      <w:lvlText w:val="%7."/>
      <w:lvlJc w:val="left"/>
      <w:pPr>
        <w:ind w:left="7776" w:hanging="360"/>
      </w:pPr>
    </w:lvl>
    <w:lvl w:ilvl="7" w:tplc="04190019" w:tentative="1">
      <w:start w:val="1"/>
      <w:numFmt w:val="lowerLetter"/>
      <w:lvlText w:val="%8."/>
      <w:lvlJc w:val="left"/>
      <w:pPr>
        <w:ind w:left="8496" w:hanging="360"/>
      </w:pPr>
    </w:lvl>
    <w:lvl w:ilvl="8" w:tplc="0419001B" w:tentative="1">
      <w:start w:val="1"/>
      <w:numFmt w:val="lowerRoman"/>
      <w:lvlText w:val="%9."/>
      <w:lvlJc w:val="right"/>
      <w:pPr>
        <w:ind w:left="9216" w:hanging="180"/>
      </w:pPr>
    </w:lvl>
  </w:abstractNum>
  <w:abstractNum w:abstractNumId="4">
    <w:nsid w:val="462D6B2A"/>
    <w:multiLevelType w:val="hybridMultilevel"/>
    <w:tmpl w:val="F7BC848C"/>
    <w:lvl w:ilvl="0" w:tplc="F1644A0A">
      <w:start w:val="2"/>
      <w:numFmt w:val="decimal"/>
      <w:lvlText w:val="%1"/>
      <w:lvlJc w:val="left"/>
      <w:pPr>
        <w:ind w:left="1332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</w:lvl>
    <w:lvl w:ilvl="3" w:tplc="0419000F" w:tentative="1">
      <w:start w:val="1"/>
      <w:numFmt w:val="decimal"/>
      <w:lvlText w:val="%4."/>
      <w:lvlJc w:val="left"/>
      <w:pPr>
        <w:ind w:left="3492" w:hanging="360"/>
      </w:p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</w:lvl>
    <w:lvl w:ilvl="6" w:tplc="0419000F" w:tentative="1">
      <w:start w:val="1"/>
      <w:numFmt w:val="decimal"/>
      <w:lvlText w:val="%7."/>
      <w:lvlJc w:val="left"/>
      <w:pPr>
        <w:ind w:left="5652" w:hanging="360"/>
      </w:p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</w:lvl>
  </w:abstractNum>
  <w:abstractNum w:abstractNumId="5">
    <w:nsid w:val="49545D04"/>
    <w:multiLevelType w:val="hybridMultilevel"/>
    <w:tmpl w:val="6CF2E44C"/>
    <w:lvl w:ilvl="0" w:tplc="7E004D2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6" w:hanging="360"/>
      </w:pPr>
    </w:lvl>
    <w:lvl w:ilvl="2" w:tplc="0419001B" w:tentative="1">
      <w:start w:val="1"/>
      <w:numFmt w:val="lowerRoman"/>
      <w:lvlText w:val="%3."/>
      <w:lvlJc w:val="right"/>
      <w:pPr>
        <w:ind w:left="3336" w:hanging="180"/>
      </w:pPr>
    </w:lvl>
    <w:lvl w:ilvl="3" w:tplc="0419000F" w:tentative="1">
      <w:start w:val="1"/>
      <w:numFmt w:val="decimal"/>
      <w:lvlText w:val="%4."/>
      <w:lvlJc w:val="left"/>
      <w:pPr>
        <w:ind w:left="4056" w:hanging="360"/>
      </w:pPr>
    </w:lvl>
    <w:lvl w:ilvl="4" w:tplc="04190019" w:tentative="1">
      <w:start w:val="1"/>
      <w:numFmt w:val="lowerLetter"/>
      <w:lvlText w:val="%5."/>
      <w:lvlJc w:val="left"/>
      <w:pPr>
        <w:ind w:left="4776" w:hanging="360"/>
      </w:pPr>
    </w:lvl>
    <w:lvl w:ilvl="5" w:tplc="0419001B" w:tentative="1">
      <w:start w:val="1"/>
      <w:numFmt w:val="lowerRoman"/>
      <w:lvlText w:val="%6."/>
      <w:lvlJc w:val="right"/>
      <w:pPr>
        <w:ind w:left="5496" w:hanging="180"/>
      </w:pPr>
    </w:lvl>
    <w:lvl w:ilvl="6" w:tplc="0419000F" w:tentative="1">
      <w:start w:val="1"/>
      <w:numFmt w:val="decimal"/>
      <w:lvlText w:val="%7."/>
      <w:lvlJc w:val="left"/>
      <w:pPr>
        <w:ind w:left="6216" w:hanging="360"/>
      </w:pPr>
    </w:lvl>
    <w:lvl w:ilvl="7" w:tplc="04190019" w:tentative="1">
      <w:start w:val="1"/>
      <w:numFmt w:val="lowerLetter"/>
      <w:lvlText w:val="%8."/>
      <w:lvlJc w:val="left"/>
      <w:pPr>
        <w:ind w:left="6936" w:hanging="360"/>
      </w:pPr>
    </w:lvl>
    <w:lvl w:ilvl="8" w:tplc="0419001B" w:tentative="1">
      <w:start w:val="1"/>
      <w:numFmt w:val="lowerRoman"/>
      <w:lvlText w:val="%9."/>
      <w:lvlJc w:val="right"/>
      <w:pPr>
        <w:ind w:left="7656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2EFB"/>
    <w:rsid w:val="000141FB"/>
    <w:rsid w:val="0008015A"/>
    <w:rsid w:val="000C3E84"/>
    <w:rsid w:val="001068D7"/>
    <w:rsid w:val="0013522F"/>
    <w:rsid w:val="001555FF"/>
    <w:rsid w:val="00186A5A"/>
    <w:rsid w:val="0025038D"/>
    <w:rsid w:val="002A6A50"/>
    <w:rsid w:val="002F5F85"/>
    <w:rsid w:val="00370E72"/>
    <w:rsid w:val="0039581C"/>
    <w:rsid w:val="003A66F2"/>
    <w:rsid w:val="00451C30"/>
    <w:rsid w:val="0051096F"/>
    <w:rsid w:val="00523FF1"/>
    <w:rsid w:val="005343D0"/>
    <w:rsid w:val="00575E75"/>
    <w:rsid w:val="005965FF"/>
    <w:rsid w:val="005A4403"/>
    <w:rsid w:val="005B21E5"/>
    <w:rsid w:val="005B7F06"/>
    <w:rsid w:val="005C7568"/>
    <w:rsid w:val="005E16F8"/>
    <w:rsid w:val="005E7E07"/>
    <w:rsid w:val="00604B77"/>
    <w:rsid w:val="00640843"/>
    <w:rsid w:val="0070019A"/>
    <w:rsid w:val="00722B24"/>
    <w:rsid w:val="0074500A"/>
    <w:rsid w:val="007658D2"/>
    <w:rsid w:val="007E7149"/>
    <w:rsid w:val="007F78AE"/>
    <w:rsid w:val="00802B2C"/>
    <w:rsid w:val="00807661"/>
    <w:rsid w:val="00835D6D"/>
    <w:rsid w:val="00862BBA"/>
    <w:rsid w:val="0088330C"/>
    <w:rsid w:val="00924F38"/>
    <w:rsid w:val="00950C11"/>
    <w:rsid w:val="00962829"/>
    <w:rsid w:val="0096681C"/>
    <w:rsid w:val="009A41AF"/>
    <w:rsid w:val="009F65C5"/>
    <w:rsid w:val="00A16770"/>
    <w:rsid w:val="00AA0400"/>
    <w:rsid w:val="00AB1F16"/>
    <w:rsid w:val="00B20E44"/>
    <w:rsid w:val="00B75455"/>
    <w:rsid w:val="00BB2EFB"/>
    <w:rsid w:val="00C34519"/>
    <w:rsid w:val="00C40E6A"/>
    <w:rsid w:val="00C479A6"/>
    <w:rsid w:val="00C76844"/>
    <w:rsid w:val="00CC05EB"/>
    <w:rsid w:val="00CE409B"/>
    <w:rsid w:val="00CE4E48"/>
    <w:rsid w:val="00CF2EF3"/>
    <w:rsid w:val="00D17AB9"/>
    <w:rsid w:val="00D343D7"/>
    <w:rsid w:val="00D353F1"/>
    <w:rsid w:val="00D379D2"/>
    <w:rsid w:val="00D40DF4"/>
    <w:rsid w:val="00E03B8F"/>
    <w:rsid w:val="00E104F3"/>
    <w:rsid w:val="00E13ADC"/>
    <w:rsid w:val="00E33855"/>
    <w:rsid w:val="00ED091D"/>
    <w:rsid w:val="00F40021"/>
    <w:rsid w:val="00F83761"/>
    <w:rsid w:val="00F866AB"/>
    <w:rsid w:val="00FA2732"/>
    <w:rsid w:val="00FF6C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7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2E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06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68D7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E16F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445297-B114-4DC1-9D86-BCCE8CDB9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7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2018-05-12T09:47:00Z</dcterms:created>
  <dcterms:modified xsi:type="dcterms:W3CDTF">2024-01-25T13:16:00Z</dcterms:modified>
</cp:coreProperties>
</file>