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3F87" w:rsidRPr="00AB3F87" w:rsidRDefault="000D7E2B" w:rsidP="00E369E0">
      <w:pPr>
        <w:pStyle w:val="aff3"/>
        <w:ind w:firstLine="709"/>
      </w:pPr>
      <w:r w:rsidRPr="000D7E2B">
        <w:t>ОСОБЛИВОСТІ МОВНОЇ ПОВЕДІНКИ В УКРАЇНСЬКІЙ КУЛЬТУРІ СПІЛКУВАННЯ</w:t>
      </w:r>
    </w:p>
    <w:p w:rsidR="00EB6DB2" w:rsidRPr="00B53B47" w:rsidRDefault="00B53B47" w:rsidP="00F43B24">
      <w:pPr>
        <w:ind w:firstLine="709"/>
      </w:pPr>
      <w:r w:rsidRPr="00F43B24">
        <w:rPr>
          <w:b/>
        </w:rPr>
        <w:t>Постановка проблеми та її значення</w:t>
      </w:r>
      <w:r w:rsidR="009A44AA" w:rsidRPr="00B53B47">
        <w:t xml:space="preserve">. </w:t>
      </w:r>
      <w:r w:rsidR="002B4A9B">
        <w:t>Потреба в спілкуванні є невід</w:t>
      </w:r>
      <w:r w:rsidR="005A228B">
        <w:t>’</w:t>
      </w:r>
      <w:r w:rsidR="002B4A9B">
        <w:t xml:space="preserve">ємною складовою людського життя; це процес обміну інформацією та встановлення відносин. Навички спілкування необхідні для того, щоб комфортно почувати себе у </w:t>
      </w:r>
      <w:r w:rsidR="009C2B71">
        <w:t xml:space="preserve">суспільстві. </w:t>
      </w:r>
      <w:r w:rsidR="002B4A9B">
        <w:t>Культура спілкування, закладена з дитинства, стає для людини життєвою нормою, проявляючись у повсякденних ситуаціях. У спілкуванні людина реалізує потребу у взаємодії з іншими: це і обмін інформацією, і взаємовплив, і духовний розвиток, і становлення особистості як члена суспільства. У процесі розвитку суспільство поступово формує певні зразки поведінки, які визначають правила взаємодії та стосунків між людьми і виступають як суспільні норми, що можуть значно відрізнятися у різних спільнотах.</w:t>
      </w:r>
    </w:p>
    <w:p w:rsidR="00C950D9" w:rsidRPr="00B53B47" w:rsidRDefault="002510F2" w:rsidP="00F43B24">
      <w:pPr>
        <w:ind w:firstLine="709"/>
        <w:rPr>
          <w:lang w:val="ru-RU"/>
        </w:rPr>
      </w:pPr>
      <w:r>
        <w:t xml:space="preserve">Культура спілкування завжди має етнічні особливості та національну специфіку, тому мовленнєвий етикет варто розглядати як загальнолюдське явище, яке відображає національний характер кожного народу, тобто його ментальність. Однак у сучасному суспільстві рівень культури, ввічливості, ставлення до безпосереднього співрозмовника та інших учасників спілкування часто залишається недостатньо високим. Також спостерігається низький рівень володіння мовленнєвим етикетом, що має важливе значення для суспільного життя та функціонування мови. Саме тому питання дослідження </w:t>
      </w:r>
      <w:r w:rsidRPr="000D7E2B">
        <w:t>особливост</w:t>
      </w:r>
      <w:r>
        <w:t>ей</w:t>
      </w:r>
      <w:r w:rsidRPr="000D7E2B">
        <w:t xml:space="preserve"> мовної поведінки в українській культурі спілкування</w:t>
      </w:r>
      <w:r>
        <w:t xml:space="preserve"> є надзвичайно важливим.</w:t>
      </w:r>
    </w:p>
    <w:p w:rsidR="00B53B47" w:rsidRDefault="00B53B47" w:rsidP="00F43B24">
      <w:pPr>
        <w:ind w:firstLine="709"/>
      </w:pPr>
      <w:r w:rsidRPr="00F43B24">
        <w:rPr>
          <w:b/>
        </w:rPr>
        <w:t>Аналіз основних досліджень із цієї проблематики</w:t>
      </w:r>
      <w:r w:rsidR="009A44AA" w:rsidRPr="00B53B47">
        <w:t>.</w:t>
      </w:r>
      <w:r w:rsidR="009A44AA">
        <w:t xml:space="preserve"> </w:t>
      </w:r>
      <w:r w:rsidRPr="00B53B47">
        <w:t>Аналіз літератури з проблеми культури спілкування показує, що спілкування розглядається як багатогранний феномен. Його вивчають з точки зору міжособистісних відносин (О.</w:t>
      </w:r>
      <w:r w:rsidR="00091CAF">
        <w:t> </w:t>
      </w:r>
      <w:proofErr w:type="spellStart"/>
      <w:r w:rsidRPr="00B53B47">
        <w:t>Бодалєв</w:t>
      </w:r>
      <w:proofErr w:type="spellEnd"/>
      <w:r w:rsidRPr="00B53B47">
        <w:t>, П.</w:t>
      </w:r>
      <w:r w:rsidR="00091CAF">
        <w:t> </w:t>
      </w:r>
      <w:proofErr w:type="spellStart"/>
      <w:r w:rsidRPr="00B53B47">
        <w:t>Вацлавик</w:t>
      </w:r>
      <w:proofErr w:type="spellEnd"/>
      <w:r w:rsidRPr="00B53B47">
        <w:t>, Д.</w:t>
      </w:r>
      <w:r w:rsidR="00091CAF">
        <w:t> </w:t>
      </w:r>
      <w:r w:rsidRPr="00B53B47">
        <w:t>Джонсон), спільної діяльності (Г.Андрєєва, А.</w:t>
      </w:r>
      <w:r w:rsidR="004164DF">
        <w:t> </w:t>
      </w:r>
      <w:r w:rsidRPr="00B53B47">
        <w:t>Коваленко, М.</w:t>
      </w:r>
      <w:r w:rsidR="004164DF">
        <w:t> </w:t>
      </w:r>
      <w:r w:rsidRPr="00B53B47">
        <w:t>Корнєв, М.</w:t>
      </w:r>
      <w:r w:rsidR="004164DF">
        <w:t> </w:t>
      </w:r>
      <w:proofErr w:type="spellStart"/>
      <w:r w:rsidR="004164DF">
        <w:t>Пірен</w:t>
      </w:r>
      <w:proofErr w:type="spellEnd"/>
      <w:r w:rsidR="004164DF">
        <w:t>), структури діалогу (М. </w:t>
      </w:r>
      <w:proofErr w:type="spellStart"/>
      <w:r w:rsidR="004164DF">
        <w:t>Ночевник</w:t>
      </w:r>
      <w:proofErr w:type="spellEnd"/>
      <w:r w:rsidR="004164DF">
        <w:t>, В. </w:t>
      </w:r>
      <w:proofErr w:type="spellStart"/>
      <w:r w:rsidRPr="00B53B47">
        <w:t>Семиченко</w:t>
      </w:r>
      <w:proofErr w:type="spellEnd"/>
      <w:r w:rsidR="004164DF">
        <w:t>, В. </w:t>
      </w:r>
      <w:proofErr w:type="spellStart"/>
      <w:r w:rsidRPr="00B53B47">
        <w:t>Циба</w:t>
      </w:r>
      <w:proofErr w:type="spellEnd"/>
      <w:r w:rsidRPr="00B53B47">
        <w:t>), у зв</w:t>
      </w:r>
      <w:r w:rsidR="005A228B">
        <w:t>’</w:t>
      </w:r>
      <w:r w:rsidRPr="00B53B47">
        <w:t xml:space="preserve">язку </w:t>
      </w:r>
      <w:r w:rsidR="004164DF">
        <w:t>з різними видами діяльності (А. Айві, П. </w:t>
      </w:r>
      <w:proofErr w:type="spellStart"/>
      <w:r w:rsidR="004164DF">
        <w:t>Дерінг</w:t>
      </w:r>
      <w:proofErr w:type="spellEnd"/>
      <w:r w:rsidR="004164DF">
        <w:t>, Г. </w:t>
      </w:r>
      <w:r w:rsidRPr="00B53B47">
        <w:t>Костюк, О.</w:t>
      </w:r>
      <w:r w:rsidR="004164DF">
        <w:t> </w:t>
      </w:r>
      <w:r w:rsidRPr="00B53B47">
        <w:t>Леонтьєв, М.</w:t>
      </w:r>
      <w:r w:rsidR="004164DF">
        <w:t> </w:t>
      </w:r>
      <w:proofErr w:type="spellStart"/>
      <w:r w:rsidRPr="00B53B47">
        <w:t>Мескон</w:t>
      </w:r>
      <w:proofErr w:type="spellEnd"/>
      <w:r w:rsidRPr="00B53B47">
        <w:t>). Головною соціальною потребою є потреба у спілкуванні (Б.</w:t>
      </w:r>
      <w:r w:rsidR="004164DF">
        <w:t> Ананьєв, П. </w:t>
      </w:r>
      <w:proofErr w:type="spellStart"/>
      <w:r w:rsidR="004164DF">
        <w:t>Блонський</w:t>
      </w:r>
      <w:proofErr w:type="spellEnd"/>
      <w:r w:rsidR="004164DF">
        <w:t xml:space="preserve">, Л. Виготський, </w:t>
      </w:r>
      <w:r w:rsidR="004164DF">
        <w:lastRenderedPageBreak/>
        <w:t>Г. </w:t>
      </w:r>
      <w:proofErr w:type="spellStart"/>
      <w:r w:rsidR="004164DF">
        <w:t>Лебон</w:t>
      </w:r>
      <w:proofErr w:type="spellEnd"/>
      <w:r w:rsidR="004164DF">
        <w:t>, М. </w:t>
      </w:r>
      <w:proofErr w:type="spellStart"/>
      <w:r w:rsidR="004164DF">
        <w:t>Рубакін</w:t>
      </w:r>
      <w:proofErr w:type="spellEnd"/>
      <w:r w:rsidR="004164DF">
        <w:t>, С. </w:t>
      </w:r>
      <w:proofErr w:type="spellStart"/>
      <w:r w:rsidRPr="00B53B47">
        <w:t>Рубінштейн</w:t>
      </w:r>
      <w:proofErr w:type="spellEnd"/>
      <w:r w:rsidRPr="00B53B47">
        <w:t>), а питання впливу однієї людини на іншу є центральн</w:t>
      </w:r>
      <w:r w:rsidR="004164DF">
        <w:t>им для культури спілкування (Г. Андрєєва, Е. </w:t>
      </w:r>
      <w:proofErr w:type="spellStart"/>
      <w:r w:rsidR="004164DF">
        <w:t>Головаха</w:t>
      </w:r>
      <w:proofErr w:type="spellEnd"/>
      <w:r w:rsidR="004164DF">
        <w:t>, В. </w:t>
      </w:r>
      <w:proofErr w:type="spellStart"/>
      <w:r w:rsidR="004164DF">
        <w:t>Кан-Калик</w:t>
      </w:r>
      <w:proofErr w:type="spellEnd"/>
      <w:r w:rsidR="004164DF">
        <w:t>, А. Коваленко, Б. </w:t>
      </w:r>
      <w:proofErr w:type="spellStart"/>
      <w:r w:rsidR="004164DF">
        <w:t>Ломов</w:t>
      </w:r>
      <w:proofErr w:type="spellEnd"/>
      <w:r w:rsidR="004164DF">
        <w:t xml:space="preserve">, В. Москаленко, Л. </w:t>
      </w:r>
      <w:proofErr w:type="spellStart"/>
      <w:r w:rsidR="004164DF">
        <w:t>Орбан-Лембрик</w:t>
      </w:r>
      <w:proofErr w:type="spellEnd"/>
      <w:r w:rsidR="004164DF">
        <w:t>, А. Петровський, М. </w:t>
      </w:r>
      <w:proofErr w:type="spellStart"/>
      <w:r w:rsidR="004164DF">
        <w:t>Пірен</w:t>
      </w:r>
      <w:proofErr w:type="spellEnd"/>
      <w:r w:rsidR="004164DF">
        <w:t>, Т. </w:t>
      </w:r>
      <w:proofErr w:type="spellStart"/>
      <w:r w:rsidR="004164DF">
        <w:t>Чмут</w:t>
      </w:r>
      <w:proofErr w:type="spellEnd"/>
      <w:r w:rsidR="004164DF">
        <w:t>, Т. </w:t>
      </w:r>
      <w:r w:rsidRPr="00B53B47">
        <w:t>Яценко).</w:t>
      </w:r>
      <w:r>
        <w:t xml:space="preserve"> Мовленнєвий етикет є предметом дедалі більшої кількості наукових досліджень. Він цікавить мовознавців, які займаються прагматикою, соціологією та психологією мови </w:t>
      </w:r>
      <w:r w:rsidR="004164DF">
        <w:t>(М. Білоус, Ш. </w:t>
      </w:r>
      <w:proofErr w:type="spellStart"/>
      <w:r w:rsidR="004164DF">
        <w:t>Блам-Калка</w:t>
      </w:r>
      <w:proofErr w:type="spellEnd"/>
      <w:r w:rsidR="004164DF">
        <w:t>, С. Богдан, А. </w:t>
      </w:r>
      <w:proofErr w:type="spellStart"/>
      <w:r w:rsidR="004164DF">
        <w:t>Брюкнер</w:t>
      </w:r>
      <w:proofErr w:type="spellEnd"/>
      <w:r w:rsidR="004164DF">
        <w:t>, В. </w:t>
      </w:r>
      <w:proofErr w:type="spellStart"/>
      <w:r w:rsidR="004164DF">
        <w:t>Бузаров</w:t>
      </w:r>
      <w:proofErr w:type="spellEnd"/>
      <w:r w:rsidR="004164DF">
        <w:t>, А. </w:t>
      </w:r>
      <w:proofErr w:type="spellStart"/>
      <w:r w:rsidR="004164DF">
        <w:t>Вежбицька</w:t>
      </w:r>
      <w:proofErr w:type="spellEnd"/>
      <w:r w:rsidR="004164DF">
        <w:t>, Е. </w:t>
      </w:r>
      <w:r>
        <w:t xml:space="preserve">Вєтрова, </w:t>
      </w:r>
      <w:r w:rsidR="004164DF">
        <w:t>Л. </w:t>
      </w:r>
      <w:proofErr w:type="spellStart"/>
      <w:r w:rsidR="004164DF">
        <w:t>Гурницький</w:t>
      </w:r>
      <w:proofErr w:type="spellEnd"/>
      <w:r w:rsidR="004164DF">
        <w:t>, Р. Гуща, С. </w:t>
      </w:r>
      <w:r>
        <w:t xml:space="preserve">Данилюк, </w:t>
      </w:r>
      <w:r w:rsidR="004164DF">
        <w:t>А. Кравчук, М. </w:t>
      </w:r>
      <w:proofErr w:type="spellStart"/>
      <w:r w:rsidR="004164DF">
        <w:t>Лозінський</w:t>
      </w:r>
      <w:proofErr w:type="spellEnd"/>
      <w:r w:rsidR="004164DF">
        <w:t>, Й. Лось, О. </w:t>
      </w:r>
      <w:r>
        <w:t xml:space="preserve">Мацько, </w:t>
      </w:r>
      <w:r w:rsidR="004164DF">
        <w:t>Н. Плющ, Я. </w:t>
      </w:r>
      <w:proofErr w:type="spellStart"/>
      <w:r>
        <w:t>Радевич-Винницький</w:t>
      </w:r>
      <w:proofErr w:type="spellEnd"/>
      <w:r>
        <w:t xml:space="preserve">, </w:t>
      </w:r>
      <w:r w:rsidR="004164DF">
        <w:t>З. </w:t>
      </w:r>
      <w:proofErr w:type="spellStart"/>
      <w:r>
        <w:t>Саванєвська-Мохова</w:t>
      </w:r>
      <w:proofErr w:type="spellEnd"/>
      <w:r>
        <w:t xml:space="preserve">, </w:t>
      </w:r>
      <w:r w:rsidR="004164DF">
        <w:t>Г. </w:t>
      </w:r>
      <w:proofErr w:type="spellStart"/>
      <w:r w:rsidR="004164DF">
        <w:t>Татаревич</w:t>
      </w:r>
      <w:proofErr w:type="spellEnd"/>
      <w:r w:rsidR="004164DF">
        <w:t>, Н. </w:t>
      </w:r>
      <w:proofErr w:type="spellStart"/>
      <w:r w:rsidR="004164DF">
        <w:t>Формановська</w:t>
      </w:r>
      <w:proofErr w:type="spellEnd"/>
      <w:r w:rsidR="004164DF">
        <w:t>, О. </w:t>
      </w:r>
      <w:proofErr w:type="spellStart"/>
      <w:r>
        <w:t>Яшенкова</w:t>
      </w:r>
      <w:proofErr w:type="spellEnd"/>
      <w:r>
        <w:t xml:space="preserve"> та ін.).</w:t>
      </w:r>
    </w:p>
    <w:p w:rsidR="00922DDC" w:rsidRDefault="00B53B47" w:rsidP="00922DDC">
      <w:pPr>
        <w:ind w:firstLine="709"/>
      </w:pPr>
      <w:r w:rsidRPr="00F43B24">
        <w:rPr>
          <w:b/>
        </w:rPr>
        <w:t>Виклад основного матеріалу з обґрунтуванням отриманих результатів</w:t>
      </w:r>
      <w:r>
        <w:t xml:space="preserve">. </w:t>
      </w:r>
      <w:r w:rsidR="00922DDC">
        <w:t xml:space="preserve">Культура спілкування є складовою загальної культури людини. Мовленнєвий етикет формує поведінку людини, спонукаючи її діяти відповідно до конкретної ситуації, у якій можна чітко помітити вплив мови на людину, її поведінку та національну свідомість. Розумові здібності, ерудиція, сила волі, наполегливість, працездатність та інші позитивні риси характеру можуть виявитися недостатніми для досягнення успіху, якщо людина не володіє навичками належного спілкування. Навпаки, вміння ефективно спілкуватися може стати ключем до успіху в суспільстві. Висока культура спілкування не обмежується лише дотриманням стандартів літературної мови чи знанням мовного матеріалу (лексикології, фонетики, граматики, стилістики); вона також залежить від здатності використовувати багатства мови та її виражальні можливості, беручи до уваги комунікативну ситуацію у всіх видах мовленнєвої діяльності </w:t>
      </w:r>
      <w:r w:rsidR="00922DDC" w:rsidRPr="000F0331">
        <w:t>[1</w:t>
      </w:r>
      <w:r w:rsidR="00922DDC">
        <w:t>, с. 33</w:t>
      </w:r>
      <w:r w:rsidR="00922DDC" w:rsidRPr="000F0331">
        <w:t>]</w:t>
      </w:r>
      <w:r w:rsidR="00922DDC">
        <w:t>.</w:t>
      </w:r>
    </w:p>
    <w:p w:rsidR="00922DDC" w:rsidRDefault="004164DF" w:rsidP="00922DDC">
      <w:r>
        <w:t>Академік М. </w:t>
      </w:r>
      <w:proofErr w:type="spellStart"/>
      <w:r w:rsidR="00922DDC">
        <w:t>Стельмахович</w:t>
      </w:r>
      <w:proofErr w:type="spellEnd"/>
      <w:r w:rsidR="00922DDC">
        <w:t xml:space="preserve"> зазначав, що український мовленнєвий етикет це національний кодекс словесної добропристойності, правила ввічливості. Він сформувався історично в культурних верствах нашого народу й передається від</w:t>
      </w:r>
      <w:r w:rsidR="00922DDC" w:rsidRPr="000F0331">
        <w:t xml:space="preserve"> </w:t>
      </w:r>
      <w:r w:rsidR="00922DDC">
        <w:t>покоління до покоління як еталон порядної мовленнєвої поведінки українця, виразник людської гідності</w:t>
      </w:r>
      <w:r w:rsidR="00922DDC" w:rsidRPr="000F0331">
        <w:t xml:space="preserve"> </w:t>
      </w:r>
      <w:r w:rsidR="00922DDC">
        <w:t>й честі, української шляхетності й аристократизму духу [</w:t>
      </w:r>
      <w:r w:rsidR="00327D6F">
        <w:t>3</w:t>
      </w:r>
      <w:r w:rsidR="00922DDC">
        <w:t xml:space="preserve">, с. 20]. </w:t>
      </w:r>
    </w:p>
    <w:p w:rsidR="00922DDC" w:rsidRDefault="008E3912" w:rsidP="00922DDC">
      <w:pPr>
        <w:ind w:firstLine="709"/>
      </w:pPr>
      <w:r>
        <w:lastRenderedPageBreak/>
        <w:t>Мовна поведінка народу безперечно пов</w:t>
      </w:r>
      <w:r w:rsidR="005A228B">
        <w:t>’</w:t>
      </w:r>
      <w:r>
        <w:t xml:space="preserve">язана з його загальною культурою, етнопсихологічними особливостями та народними традиціями. Наприклад, на мовному рівні етнопсихологічні риси українців, такі як доброзичливість, повага до співрозмовників і почуття власної гідності, проявляються у використанні слів із коренями </w:t>
      </w:r>
      <w:proofErr w:type="spellStart"/>
      <w:r>
        <w:t>добр-</w:t>
      </w:r>
      <w:proofErr w:type="spellEnd"/>
      <w:r>
        <w:t xml:space="preserve">, </w:t>
      </w:r>
      <w:proofErr w:type="spellStart"/>
      <w:r>
        <w:t>здоров-</w:t>
      </w:r>
      <w:proofErr w:type="spellEnd"/>
      <w:r>
        <w:t xml:space="preserve">, </w:t>
      </w:r>
      <w:proofErr w:type="spellStart"/>
      <w:r>
        <w:t>ласк-</w:t>
      </w:r>
      <w:proofErr w:type="spellEnd"/>
      <w:r>
        <w:t xml:space="preserve"> як семантичного центру багатьох етикетних висловів. Серед таких висловів</w:t>
      </w:r>
      <w:r w:rsidR="005A228B">
        <w:t xml:space="preserve"> – </w:t>
      </w:r>
      <w:r w:rsidRPr="008E3912">
        <w:t xml:space="preserve">добридень, добривечір, доброго ранку, </w:t>
      </w:r>
      <w:proofErr w:type="spellStart"/>
      <w:r w:rsidRPr="008E3912">
        <w:t>добрисвітанок</w:t>
      </w:r>
      <w:proofErr w:type="spellEnd"/>
      <w:r w:rsidRPr="008E3912">
        <w:t>, доброго вечора у вашій хаті, на все добре, добродію; здоров був, бувайте здорові, здорові були, доброго здоров</w:t>
      </w:r>
      <w:r w:rsidR="005A228B">
        <w:t>’</w:t>
      </w:r>
      <w:r w:rsidRPr="008E3912">
        <w:t>я, дай Боже здоров</w:t>
      </w:r>
      <w:r w:rsidR="005A228B">
        <w:t>’</w:t>
      </w:r>
      <w:r w:rsidRPr="008E3912">
        <w:t>я, здрастуйте; будь ласка, ласкаво просимо, з вашої ласки тощо.</w:t>
      </w:r>
    </w:p>
    <w:p w:rsidR="008E3912" w:rsidRDefault="008E3912" w:rsidP="008E3912">
      <w:pPr>
        <w:ind w:firstLine="709"/>
      </w:pPr>
      <w:r>
        <w:t xml:space="preserve">У народному живому спілкуванні сформувалися чіткі правила мовної етики, які визначають, хто з ким, коли та як має вітатися. Наприклад, молодший першим вітає старшого, чоловік – жінку (чи юнак – дівчину). У приміщенні першим вітається та прощається той, хто заходить (із привітаннями на кшталт </w:t>
      </w:r>
      <w:r w:rsidR="005A228B">
        <w:t>«</w:t>
      </w:r>
      <w:r>
        <w:t>добрий день</w:t>
      </w:r>
      <w:r w:rsidR="005A228B">
        <w:t>»</w:t>
      </w:r>
      <w:r>
        <w:t xml:space="preserve">, </w:t>
      </w:r>
      <w:r w:rsidR="005A228B">
        <w:t>«</w:t>
      </w:r>
      <w:r>
        <w:t>добрий вечір</w:t>
      </w:r>
      <w:r w:rsidR="005A228B">
        <w:t>»</w:t>
      </w:r>
      <w:r>
        <w:t xml:space="preserve">, </w:t>
      </w:r>
      <w:r w:rsidR="005A228B">
        <w:t>«</w:t>
      </w:r>
      <w:r>
        <w:t>доброго ранку</w:t>
      </w:r>
      <w:r w:rsidR="005A228B">
        <w:t>»</w:t>
      </w:r>
      <w:r>
        <w:t>) або виходить (</w:t>
      </w:r>
      <w:r w:rsidR="005A228B">
        <w:t>«</w:t>
      </w:r>
      <w:r>
        <w:t>до побачення</w:t>
      </w:r>
      <w:r w:rsidR="005A228B">
        <w:t>»</w:t>
      </w:r>
      <w:r>
        <w:t xml:space="preserve">, </w:t>
      </w:r>
      <w:r w:rsidR="005A228B">
        <w:t>«</w:t>
      </w:r>
      <w:r>
        <w:t>будьте здорові</w:t>
      </w:r>
      <w:r w:rsidR="005A228B">
        <w:t>»</w:t>
      </w:r>
      <w:r>
        <w:t>). Гарною традицією в селах є вітання з усіма місцевими жителями та навіть із незнайомцями, що приїхали, з побажанням добра кожному, хто прийшов із добрими намірами. Важливого значення народ надає взаємним побажанням у спілкуванні. Нерідко ці побажання мають піднесене поетичне звучання, як, наприклад, побажання молодятам на весіллі, новонародженим, а також у новорічних щедрівках і віншуваннях.</w:t>
      </w:r>
    </w:p>
    <w:p w:rsidR="008E3912" w:rsidRDefault="008E3912" w:rsidP="008E3912">
      <w:pPr>
        <w:ind w:firstLine="709"/>
      </w:pPr>
      <w:r>
        <w:t xml:space="preserve">Український мовний етикет також відзначається багатством повторюваних висловів, зокрема привітань, прощальних і </w:t>
      </w:r>
      <w:proofErr w:type="spellStart"/>
      <w:r>
        <w:t>побажальних</w:t>
      </w:r>
      <w:proofErr w:type="spellEnd"/>
      <w:r>
        <w:t xml:space="preserve"> фраз. Їхньою особливістю є те, що повторювана, тобто друга фраза, кожного разу містить певні зміни, найчастіше лексичні. Наприклад: </w:t>
      </w:r>
      <w:r w:rsidR="005A228B">
        <w:t xml:space="preserve">« – </w:t>
      </w:r>
      <w:r>
        <w:t>Здорові! – Дай Боже доброго здоров</w:t>
      </w:r>
      <w:r w:rsidR="005A228B">
        <w:t>’</w:t>
      </w:r>
      <w:r>
        <w:t>я!</w:t>
      </w:r>
      <w:r w:rsidR="005A228B">
        <w:t>»</w:t>
      </w:r>
      <w:r>
        <w:t xml:space="preserve"> (Нар. тв.); </w:t>
      </w:r>
      <w:r w:rsidR="005A228B">
        <w:t>«</w:t>
      </w:r>
      <w:r>
        <w:t>Добрий день!</w:t>
      </w:r>
      <w:r w:rsidR="005A228B">
        <w:t>.</w:t>
      </w:r>
      <w:r>
        <w:t xml:space="preserve"> – Здорові, люди добрі!</w:t>
      </w:r>
      <w:r w:rsidR="005A228B">
        <w:t>»</w:t>
      </w:r>
      <w:r>
        <w:t xml:space="preserve"> (Нар. тв.); </w:t>
      </w:r>
      <w:r w:rsidR="005A228B">
        <w:t>«</w:t>
      </w:r>
      <w:r>
        <w:t>Прощайте: дядино!</w:t>
      </w:r>
      <w:r w:rsidR="005A228B">
        <w:t>.</w:t>
      </w:r>
      <w:r>
        <w:t xml:space="preserve"> – Щасливо!</w:t>
      </w:r>
      <w:r w:rsidR="005A228B">
        <w:t>»</w:t>
      </w:r>
      <w:r>
        <w:t xml:space="preserve"> (Л. Українка); </w:t>
      </w:r>
      <w:r w:rsidR="005A228B">
        <w:t>«</w:t>
      </w:r>
      <w:r>
        <w:t>Добрий вечір, Данилку!</w:t>
      </w:r>
      <w:r w:rsidR="005A228B">
        <w:t>.</w:t>
      </w:r>
      <w:r>
        <w:t xml:space="preserve"> – Доброго здоров</w:t>
      </w:r>
      <w:r w:rsidR="005A228B">
        <w:t>’</w:t>
      </w:r>
      <w:r>
        <w:t>я, Олено Петрівно!</w:t>
      </w:r>
      <w:r w:rsidR="005A228B">
        <w:t>»</w:t>
      </w:r>
      <w:r>
        <w:t xml:space="preserve"> (М. Стельмах); </w:t>
      </w:r>
      <w:r w:rsidR="005A228B">
        <w:t>«</w:t>
      </w:r>
      <w:r>
        <w:t>Доброго здоров</w:t>
      </w:r>
      <w:r w:rsidR="005A228B">
        <w:t>’</w:t>
      </w:r>
      <w:r>
        <w:t>я вам, отче</w:t>
      </w:r>
      <w:r w:rsidR="005A228B">
        <w:t>.</w:t>
      </w:r>
      <w:r>
        <w:t>. – Дай, Боже, хлібові урожай, а людям здоров</w:t>
      </w:r>
      <w:r w:rsidR="005A228B">
        <w:t>’</w:t>
      </w:r>
      <w:r>
        <w:t>я!</w:t>
      </w:r>
      <w:r w:rsidR="005A228B">
        <w:t>»</w:t>
      </w:r>
      <w:r>
        <w:t xml:space="preserve"> (М. Стельмах). </w:t>
      </w:r>
    </w:p>
    <w:p w:rsidR="008E3912" w:rsidRDefault="008E3912" w:rsidP="008E3912">
      <w:pPr>
        <w:ind w:firstLine="709"/>
      </w:pPr>
      <w:r>
        <w:lastRenderedPageBreak/>
        <w:t xml:space="preserve">Втім, не всі вирази допускають таку варіативність у відповідях – деякі мають більш сталі формулювання. Наприклад: </w:t>
      </w:r>
      <w:r w:rsidR="005A228B">
        <w:t>«</w:t>
      </w:r>
      <w:r>
        <w:t>– Бог на поміч! – Дякую за слово добре!</w:t>
      </w:r>
      <w:r w:rsidR="005A228B">
        <w:t>»</w:t>
      </w:r>
      <w:r>
        <w:t xml:space="preserve"> (вітання до людини, яка працює), </w:t>
      </w:r>
      <w:r w:rsidR="005A228B">
        <w:t>«</w:t>
      </w:r>
      <w:r>
        <w:t>Слава Україні! – Героям слава!</w:t>
      </w:r>
      <w:r w:rsidR="005A228B">
        <w:t>»</w:t>
      </w:r>
      <w:r>
        <w:t xml:space="preserve">, </w:t>
      </w:r>
      <w:r w:rsidR="005A228B">
        <w:t>«</w:t>
      </w:r>
      <w:r>
        <w:t>Христос воскрес! – Воістину воскрес!</w:t>
      </w:r>
      <w:r w:rsidR="005A228B">
        <w:t>»</w:t>
      </w:r>
      <w:r>
        <w:t xml:space="preserve">, </w:t>
      </w:r>
      <w:r w:rsidR="005A228B">
        <w:t>«</w:t>
      </w:r>
      <w:r>
        <w:t xml:space="preserve">Христос ся </w:t>
      </w:r>
      <w:proofErr w:type="spellStart"/>
      <w:r>
        <w:t>рождає</w:t>
      </w:r>
      <w:proofErr w:type="spellEnd"/>
      <w:r>
        <w:t xml:space="preserve">! – </w:t>
      </w:r>
      <w:proofErr w:type="spellStart"/>
      <w:r>
        <w:t>Славіте</w:t>
      </w:r>
      <w:proofErr w:type="spellEnd"/>
      <w:r>
        <w:t xml:space="preserve"> його!</w:t>
      </w:r>
      <w:r w:rsidR="005A228B">
        <w:t>»</w:t>
      </w:r>
      <w:r w:rsidR="00327D6F">
        <w:t xml:space="preserve"> </w:t>
      </w:r>
      <w:r w:rsidR="00327D6F" w:rsidRPr="000F0331">
        <w:rPr>
          <w:lang w:val="ru-RU"/>
        </w:rPr>
        <w:t>[5, с. 175]</w:t>
      </w:r>
      <w:r>
        <w:t>.</w:t>
      </w:r>
    </w:p>
    <w:p w:rsidR="00922DDC" w:rsidRDefault="008E3912" w:rsidP="008E3912">
      <w:pPr>
        <w:ind w:firstLine="709"/>
      </w:pPr>
      <w:r>
        <w:t>Українська мова багата на щирі та душевні слова. Українцям притаманно говорити один одному компліменти та люб</w:t>
      </w:r>
      <w:r w:rsidR="005A228B">
        <w:t>’</w:t>
      </w:r>
      <w:r>
        <w:t xml:space="preserve">язні слова, тож недарма вони часто використовують лексеми із семантичним центром </w:t>
      </w:r>
      <w:r w:rsidR="005A228B">
        <w:t>«</w:t>
      </w:r>
      <w:r>
        <w:t>любов</w:t>
      </w:r>
      <w:r w:rsidR="005A228B">
        <w:t>»</w:t>
      </w:r>
      <w:r>
        <w:t xml:space="preserve">, щоб висловити душевні побажання та підкреслити повагу до інших. Наприклад, </w:t>
      </w:r>
      <w:r w:rsidR="005A228B">
        <w:t>«</w:t>
      </w:r>
      <w:r>
        <w:t>люб</w:t>
      </w:r>
      <w:r w:rsidR="005A228B">
        <w:t>’</w:t>
      </w:r>
      <w:r>
        <w:t>язно прошу Вас</w:t>
      </w:r>
      <w:r w:rsidR="005A228B">
        <w:t>»</w:t>
      </w:r>
      <w:r>
        <w:t xml:space="preserve">, </w:t>
      </w:r>
      <w:r w:rsidR="005A228B">
        <w:t>«</w:t>
      </w:r>
      <w:r>
        <w:t>будьте люб</w:t>
      </w:r>
      <w:r w:rsidR="005A228B">
        <w:t>’</w:t>
      </w:r>
      <w:r>
        <w:t>язні</w:t>
      </w:r>
      <w:r w:rsidR="005A228B">
        <w:t>»</w:t>
      </w:r>
      <w:r>
        <w:t xml:space="preserve">. Слово </w:t>
      </w:r>
      <w:r w:rsidR="005A228B">
        <w:t>«</w:t>
      </w:r>
      <w:r>
        <w:t>люб</w:t>
      </w:r>
      <w:r w:rsidR="005A228B">
        <w:t>’</w:t>
      </w:r>
      <w:r>
        <w:t>язний</w:t>
      </w:r>
      <w:r w:rsidR="005A228B">
        <w:t>»</w:t>
      </w:r>
      <w:r>
        <w:t xml:space="preserve"> походить від </w:t>
      </w:r>
      <w:r w:rsidR="005A228B">
        <w:t>«</w:t>
      </w:r>
      <w:r>
        <w:t>любий</w:t>
      </w:r>
      <w:r w:rsidR="005A228B">
        <w:t>»</w:t>
      </w:r>
      <w:r>
        <w:t xml:space="preserve"> і асоціюється з такою вічною цінністю, як любов, що є універсальною й загальнолюдською. Ці прості слова сповнені поваги як до старших, так і до молодших.</w:t>
      </w:r>
    </w:p>
    <w:p w:rsidR="008E3912" w:rsidRDefault="008E3912" w:rsidP="008E3912">
      <w:pPr>
        <w:ind w:firstLine="709"/>
      </w:pPr>
      <w:r>
        <w:t xml:space="preserve">Українці завжди регламентували правила мовленнєвої поведінки такими словами, як: </w:t>
      </w:r>
      <w:r w:rsidR="005A228B">
        <w:t>«</w:t>
      </w:r>
      <w:r>
        <w:t>вітай</w:t>
      </w:r>
      <w:r w:rsidR="005A228B">
        <w:t>»</w:t>
      </w:r>
      <w:r>
        <w:t xml:space="preserve">, </w:t>
      </w:r>
      <w:r w:rsidR="005A228B">
        <w:t>«</w:t>
      </w:r>
      <w:r>
        <w:t>втішай</w:t>
      </w:r>
      <w:r w:rsidR="005A228B">
        <w:t>»</w:t>
      </w:r>
      <w:r>
        <w:t xml:space="preserve">, </w:t>
      </w:r>
      <w:r w:rsidR="005A228B">
        <w:t>«</w:t>
      </w:r>
      <w:r>
        <w:t>відповідай</w:t>
      </w:r>
      <w:r w:rsidR="005A228B">
        <w:t>»</w:t>
      </w:r>
      <w:r>
        <w:t xml:space="preserve">, </w:t>
      </w:r>
      <w:r w:rsidR="005A228B">
        <w:t>«</w:t>
      </w:r>
      <w:r>
        <w:t>будь добрим</w:t>
      </w:r>
      <w:r w:rsidR="005A228B">
        <w:t>»</w:t>
      </w:r>
      <w:r>
        <w:t xml:space="preserve">, </w:t>
      </w:r>
      <w:r w:rsidR="005A228B">
        <w:t>«</w:t>
      </w:r>
      <w:r>
        <w:t>будь лагідним</w:t>
      </w:r>
      <w:r w:rsidR="005A228B">
        <w:t>»</w:t>
      </w:r>
      <w:r>
        <w:t xml:space="preserve">. Ці настанови сповнені високими моральними цінностями любові та чеснот, що виникли ще в давнину й передавалися з покоління в покоління через народну педагогіку. </w:t>
      </w:r>
    </w:p>
    <w:p w:rsidR="008E3912" w:rsidRDefault="008E3912" w:rsidP="008E3912">
      <w:pPr>
        <w:ind w:firstLine="709"/>
      </w:pPr>
      <w:r>
        <w:t>Важливою особливістю традиційного мовленнєвого етикету українців є використання кличного відмінка (Ірино Олександрівно, Світланко, пане професоре, чоловіче добрий, людоньки, бабуню, добродію). Проте, за спостереженнями, ця давня риса мовленнєвого етикету швидко зникає: молодь, школярі, люди середнього віку та міські жителі майже не користуються кличним відмінком.</w:t>
      </w:r>
    </w:p>
    <w:p w:rsidR="006E1135" w:rsidRDefault="0013636F" w:rsidP="00E65463">
      <w:pPr>
        <w:ind w:firstLine="709"/>
      </w:pPr>
      <w:r>
        <w:t xml:space="preserve">Окремо слід сказати про такі важливі атрибути сучасного мовного етикету, як звертання </w:t>
      </w:r>
      <w:r w:rsidR="005A228B">
        <w:t>«</w:t>
      </w:r>
      <w:r>
        <w:t>ви</w:t>
      </w:r>
      <w:r w:rsidR="005A228B">
        <w:t>»</w:t>
      </w:r>
      <w:r>
        <w:t xml:space="preserve"> і </w:t>
      </w:r>
      <w:r w:rsidR="005A228B">
        <w:t>«</w:t>
      </w:r>
      <w:r>
        <w:t>ти</w:t>
      </w:r>
      <w:r w:rsidR="005A228B">
        <w:t>»</w:t>
      </w:r>
      <w:r>
        <w:t>. Обидві ці форми характерні для сучасної української літературної мови.</w:t>
      </w:r>
      <w:r w:rsidR="00E65463">
        <w:t xml:space="preserve"> </w:t>
      </w:r>
      <w:r w:rsidR="007E0194">
        <w:t xml:space="preserve">Справді, звертання на </w:t>
      </w:r>
      <w:r w:rsidR="005A228B">
        <w:t>«</w:t>
      </w:r>
      <w:r w:rsidR="007E0194">
        <w:t>Ви</w:t>
      </w:r>
      <w:r w:rsidR="005A228B">
        <w:t>»</w:t>
      </w:r>
      <w:r w:rsidR="007E0194">
        <w:t xml:space="preserve"> до рідних – одна з питомих ознак мовного етикету українців. Геродот </w:t>
      </w:r>
      <w:r w:rsidR="005A228B">
        <w:t>«</w:t>
      </w:r>
      <w:r w:rsidR="007E0194">
        <w:t xml:space="preserve">зафіксував звертання на </w:t>
      </w:r>
      <w:r w:rsidR="005A228B">
        <w:t>«</w:t>
      </w:r>
      <w:r w:rsidR="007E0194">
        <w:t>Ви</w:t>
      </w:r>
      <w:r w:rsidR="005A228B">
        <w:t>»</w:t>
      </w:r>
      <w:r w:rsidR="007E0194">
        <w:t xml:space="preserve"> в Індії, Єгипті й </w:t>
      </w:r>
      <w:proofErr w:type="spellStart"/>
      <w:r w:rsidR="007E0194">
        <w:t>Скіфії</w:t>
      </w:r>
      <w:proofErr w:type="spellEnd"/>
      <w:r w:rsidR="007E0194">
        <w:t xml:space="preserve">, тобто в Україні. Можна допустити, що воно було ще в деяких світових культурах як ціла світоглядна система. </w:t>
      </w:r>
      <w:r w:rsidR="005A228B">
        <w:t>«</w:t>
      </w:r>
      <w:r w:rsidR="007E0194">
        <w:t>Ви</w:t>
      </w:r>
      <w:r w:rsidR="005A228B">
        <w:t>»</w:t>
      </w:r>
      <w:r w:rsidR="007E0194">
        <w:t xml:space="preserve"> позначає </w:t>
      </w:r>
      <w:r w:rsidR="007E0194">
        <w:lastRenderedPageBreak/>
        <w:t>нашу сукупність, що є в кожному, повагу до Роду, до предків, пам</w:t>
      </w:r>
      <w:r w:rsidR="005A228B">
        <w:t>’</w:t>
      </w:r>
      <w:r w:rsidR="007E0194">
        <w:t xml:space="preserve">ять про яких передається з покоління в покоління. Звертання на </w:t>
      </w:r>
      <w:r w:rsidR="005A228B">
        <w:t>«</w:t>
      </w:r>
      <w:r w:rsidR="007E0194">
        <w:t>Ви</w:t>
      </w:r>
      <w:r w:rsidR="005A228B">
        <w:t>»</w:t>
      </w:r>
      <w:r w:rsidR="007E0194">
        <w:t xml:space="preserve"> – це визнання автономності індивіда, повноти, цілості й цілісності його світу</w:t>
      </w:r>
      <w:r w:rsidR="005A228B">
        <w:t>»</w:t>
      </w:r>
      <w:r w:rsidR="007E0194">
        <w:t xml:space="preserve"> </w:t>
      </w:r>
      <w:r w:rsidR="007E0194" w:rsidRPr="000F0331">
        <w:t>[</w:t>
      </w:r>
      <w:r w:rsidR="00327D6F">
        <w:t>4, с. 10</w:t>
      </w:r>
      <w:r w:rsidR="007E0194" w:rsidRPr="000F0331">
        <w:t>]</w:t>
      </w:r>
      <w:r w:rsidR="007E0194">
        <w:t>.</w:t>
      </w:r>
      <w:r w:rsidR="00E65463">
        <w:t xml:space="preserve"> Натомість у поезіях Т.</w:t>
      </w:r>
      <w:r w:rsidR="004164DF">
        <w:t> </w:t>
      </w:r>
      <w:r w:rsidR="00E65463">
        <w:t>Шевченка</w:t>
      </w:r>
      <w:r w:rsidR="005A228B">
        <w:t xml:space="preserve"> </w:t>
      </w:r>
      <w:r w:rsidR="00E65463">
        <w:t>доволі часто зустрічаємо і</w:t>
      </w:r>
      <w:r w:rsidR="005A228B">
        <w:t xml:space="preserve"> </w:t>
      </w:r>
      <w:r w:rsidR="00E65463">
        <w:t xml:space="preserve">звертання на </w:t>
      </w:r>
      <w:r w:rsidR="005A228B">
        <w:t>«</w:t>
      </w:r>
      <w:r w:rsidR="00E65463">
        <w:t>ти</w:t>
      </w:r>
      <w:r w:rsidR="005A228B">
        <w:t>»</w:t>
      </w:r>
      <w:r w:rsidR="00E65463">
        <w:t xml:space="preserve">: </w:t>
      </w:r>
      <w:r w:rsidR="005A228B">
        <w:t>«</w:t>
      </w:r>
      <w:r w:rsidR="00E65463">
        <w:t>Мамо! Мамо! Що ти робиш?</w:t>
      </w:r>
      <w:r w:rsidR="005A228B">
        <w:t>»</w:t>
      </w:r>
      <w:r w:rsidR="00E65463">
        <w:t xml:space="preserve"> (</w:t>
      </w:r>
      <w:r w:rsidR="005A228B">
        <w:t>«</w:t>
      </w:r>
      <w:r w:rsidR="00E65463">
        <w:t>Утоплена</w:t>
      </w:r>
      <w:r w:rsidR="005A228B">
        <w:t>»</w:t>
      </w:r>
      <w:r w:rsidR="00E65463">
        <w:t xml:space="preserve">). Вважається, що первісно звертання на </w:t>
      </w:r>
      <w:r w:rsidR="005A228B">
        <w:t>«</w:t>
      </w:r>
      <w:r w:rsidR="00E65463">
        <w:t>ти</w:t>
      </w:r>
      <w:r w:rsidR="005A228B">
        <w:t>»</w:t>
      </w:r>
      <w:r w:rsidR="00E65463">
        <w:t xml:space="preserve"> було виявом найбільшої прихильності. </w:t>
      </w:r>
    </w:p>
    <w:p w:rsidR="008E3912" w:rsidRDefault="00E65463" w:rsidP="008E3912">
      <w:pPr>
        <w:ind w:firstLine="709"/>
      </w:pPr>
      <w:r>
        <w:t xml:space="preserve">Сучасний мовний етикет зазначає, що у процесі спілкування зазвичай використовують пошану множину </w:t>
      </w:r>
      <w:r w:rsidR="005A228B">
        <w:t>«</w:t>
      </w:r>
      <w:r w:rsidR="004164DF">
        <w:t>Ви</w:t>
      </w:r>
      <w:r w:rsidR="005A228B">
        <w:t>»</w:t>
      </w:r>
      <w:r>
        <w:t xml:space="preserve"> при звертанні до одного співрозмовника, якщо він малознайомий, старший за віком або посадою. Це підкреслює повагу до нього. Використання </w:t>
      </w:r>
      <w:r w:rsidR="005A228B">
        <w:t>«</w:t>
      </w:r>
      <w:r w:rsidR="004164DF">
        <w:t xml:space="preserve">Ти» </w:t>
      </w:r>
      <w:r>
        <w:t xml:space="preserve">відображає близькі стосунки між людьми, зокрема дружбу, товариськість або кохання. Через </w:t>
      </w:r>
      <w:r w:rsidR="005A228B">
        <w:t>«</w:t>
      </w:r>
      <w:r w:rsidR="004164DF">
        <w:t>Ти</w:t>
      </w:r>
      <w:r w:rsidR="005A228B">
        <w:t>»</w:t>
      </w:r>
      <w:r>
        <w:t xml:space="preserve"> звертаються один до одного товариші, колеги, друзі, брати і сестри, подружжя. Однак виникає питання, як правильно звертатися дітям до батьків. Мовний етикет дозволяє обидва варіанти — як </w:t>
      </w:r>
      <w:r w:rsidR="005A228B">
        <w:t>«</w:t>
      </w:r>
      <w:r w:rsidR="004164DF">
        <w:t>Ти</w:t>
      </w:r>
      <w:r w:rsidR="005A228B">
        <w:t>»</w:t>
      </w:r>
      <w:r>
        <w:t xml:space="preserve">, так і </w:t>
      </w:r>
      <w:r w:rsidR="005A228B">
        <w:t>«</w:t>
      </w:r>
      <w:r w:rsidR="004164DF">
        <w:t>Ви</w:t>
      </w:r>
      <w:r w:rsidR="005A228B">
        <w:t>»</w:t>
      </w:r>
      <w:r>
        <w:t xml:space="preserve">. Важливіше те, які стосунки між людьми. Крім того, звертання дітей до батьків словами </w:t>
      </w:r>
      <w:r w:rsidR="005A228B">
        <w:t>«</w:t>
      </w:r>
      <w:r>
        <w:t>мамо</w:t>
      </w:r>
      <w:r w:rsidR="005A228B">
        <w:t>»</w:t>
      </w:r>
      <w:r>
        <w:t xml:space="preserve"> і </w:t>
      </w:r>
      <w:r w:rsidR="005A228B">
        <w:t>«</w:t>
      </w:r>
      <w:r>
        <w:t>тату</w:t>
      </w:r>
      <w:r w:rsidR="005A228B">
        <w:t>»</w:t>
      </w:r>
      <w:r>
        <w:t xml:space="preserve"> (або </w:t>
      </w:r>
      <w:r w:rsidR="005A228B">
        <w:t>«</w:t>
      </w:r>
      <w:r>
        <w:t>батьку</w:t>
      </w:r>
      <w:r w:rsidR="005A228B">
        <w:t>»</w:t>
      </w:r>
      <w:r>
        <w:t xml:space="preserve">) само по собі є ввічливим. Тому суперечка про те, чи правильно звертатися до батьків на </w:t>
      </w:r>
      <w:r w:rsidR="005A228B">
        <w:t>«</w:t>
      </w:r>
      <w:r w:rsidR="004164DF">
        <w:t>Ти</w:t>
      </w:r>
      <w:r w:rsidR="005A228B">
        <w:t>»</w:t>
      </w:r>
      <w:r>
        <w:t xml:space="preserve"> чи на </w:t>
      </w:r>
      <w:r w:rsidR="005A228B">
        <w:t>«</w:t>
      </w:r>
      <w:r w:rsidR="004164DF">
        <w:t>Ви</w:t>
      </w:r>
      <w:r w:rsidR="005A228B">
        <w:t>»</w:t>
      </w:r>
      <w:r>
        <w:t xml:space="preserve">, є необґрунтованою. Однак недоречно звучить, коли діти звертаються до батьків </w:t>
      </w:r>
      <w:r w:rsidR="005A228B">
        <w:t>«</w:t>
      </w:r>
      <w:r>
        <w:t>предками</w:t>
      </w:r>
      <w:r w:rsidR="005A228B">
        <w:t>»</w:t>
      </w:r>
      <w:r>
        <w:t xml:space="preserve"> або використовують їхні імена в неформальному вигляді (</w:t>
      </w:r>
      <w:r w:rsidR="005A228B">
        <w:t>«</w:t>
      </w:r>
      <w:r>
        <w:t>Гришка</w:t>
      </w:r>
      <w:r w:rsidR="005A228B">
        <w:t>»</w:t>
      </w:r>
      <w:r>
        <w:t xml:space="preserve">, </w:t>
      </w:r>
      <w:r w:rsidR="005A228B">
        <w:t>«</w:t>
      </w:r>
      <w:proofErr w:type="spellStart"/>
      <w:r>
        <w:t>Танька</w:t>
      </w:r>
      <w:proofErr w:type="spellEnd"/>
      <w:r w:rsidR="005A228B">
        <w:t>»</w:t>
      </w:r>
      <w:r>
        <w:t xml:space="preserve"> тощо). Також неприязно виглядає, коли батьки називають своїх дітей </w:t>
      </w:r>
      <w:r w:rsidR="005A228B">
        <w:t>«</w:t>
      </w:r>
      <w:r>
        <w:t>пацанами</w:t>
      </w:r>
      <w:r w:rsidR="005A228B">
        <w:t>»</w:t>
      </w:r>
      <w:r>
        <w:t xml:space="preserve">, </w:t>
      </w:r>
      <w:r w:rsidR="005A228B">
        <w:t>«</w:t>
      </w:r>
      <w:r>
        <w:t>шибайголовами</w:t>
      </w:r>
      <w:r w:rsidR="005A228B">
        <w:t>»</w:t>
      </w:r>
      <w:r>
        <w:t xml:space="preserve"> тощо</w:t>
      </w:r>
      <w:r w:rsidR="00327D6F">
        <w:t xml:space="preserve"> </w:t>
      </w:r>
      <w:r w:rsidR="00327D6F" w:rsidRPr="000F0331">
        <w:rPr>
          <w:lang w:val="ru-RU"/>
        </w:rPr>
        <w:t>[</w:t>
      </w:r>
      <w:r w:rsidR="00327D6F">
        <w:t>2, с. 94</w:t>
      </w:r>
      <w:r w:rsidR="00327D6F" w:rsidRPr="000F0331">
        <w:rPr>
          <w:lang w:val="ru-RU"/>
        </w:rPr>
        <w:t>]</w:t>
      </w:r>
      <w:r>
        <w:t>.</w:t>
      </w:r>
    </w:p>
    <w:p w:rsidR="00C950D9" w:rsidRPr="006E1135" w:rsidRDefault="008E3912" w:rsidP="00F43B24">
      <w:pPr>
        <w:ind w:firstLine="709"/>
      </w:pPr>
      <w:r>
        <w:t xml:space="preserve">У традиційному мовленнєвому етикеті українців є також певні заборони. Існує кілька </w:t>
      </w:r>
      <w:r w:rsidR="005A228B">
        <w:t>«</w:t>
      </w:r>
      <w:r>
        <w:t>не можна</w:t>
      </w:r>
      <w:r w:rsidR="005A228B">
        <w:t>»</w:t>
      </w:r>
      <w:r>
        <w:t xml:space="preserve">: не розмовляти суржиком, не висловлювати своє ставлення до чогось за допомогою вигуків на кшталт </w:t>
      </w:r>
      <w:r w:rsidR="005A228B">
        <w:t>«</w:t>
      </w:r>
      <w:r>
        <w:t>ой</w:t>
      </w:r>
      <w:r w:rsidR="005A228B">
        <w:t>»</w:t>
      </w:r>
      <w:r>
        <w:t xml:space="preserve">, </w:t>
      </w:r>
      <w:r w:rsidR="005A228B">
        <w:t>«</w:t>
      </w:r>
      <w:r>
        <w:t>ага</w:t>
      </w:r>
      <w:r w:rsidR="005A228B">
        <w:t>»</w:t>
      </w:r>
      <w:r>
        <w:t xml:space="preserve">, </w:t>
      </w:r>
      <w:r w:rsidR="005A228B">
        <w:t>«</w:t>
      </w:r>
      <w:proofErr w:type="spellStart"/>
      <w:r>
        <w:t>угу</w:t>
      </w:r>
      <w:proofErr w:type="spellEnd"/>
      <w:r w:rsidR="005A228B">
        <w:t>»</w:t>
      </w:r>
      <w:r>
        <w:t xml:space="preserve">, не використовувати слова </w:t>
      </w:r>
      <w:r w:rsidR="005A228B">
        <w:t>«</w:t>
      </w:r>
      <w:r>
        <w:t>дідько</w:t>
      </w:r>
      <w:r w:rsidR="005A228B">
        <w:t>»</w:t>
      </w:r>
      <w:r>
        <w:t xml:space="preserve">, </w:t>
      </w:r>
      <w:r w:rsidR="005A228B">
        <w:t>«</w:t>
      </w:r>
      <w:r>
        <w:t>чорт</w:t>
      </w:r>
      <w:r w:rsidR="005A228B">
        <w:t>»</w:t>
      </w:r>
      <w:r>
        <w:t xml:space="preserve">, </w:t>
      </w:r>
      <w:r w:rsidR="005A228B">
        <w:t>«</w:t>
      </w:r>
      <w:r>
        <w:t>біс</w:t>
      </w:r>
      <w:r w:rsidR="005A228B">
        <w:t>»</w:t>
      </w:r>
      <w:r>
        <w:t xml:space="preserve">, не повторювати часто такі слова, як </w:t>
      </w:r>
      <w:r w:rsidR="005A228B">
        <w:t>«</w:t>
      </w:r>
      <w:r>
        <w:t>страх</w:t>
      </w:r>
      <w:r w:rsidR="005A228B">
        <w:t>»</w:t>
      </w:r>
      <w:r>
        <w:t xml:space="preserve">, </w:t>
      </w:r>
      <w:r w:rsidR="005A228B">
        <w:t>«</w:t>
      </w:r>
      <w:r>
        <w:t>жах</w:t>
      </w:r>
      <w:r w:rsidR="005A228B">
        <w:t>»</w:t>
      </w:r>
      <w:r>
        <w:t xml:space="preserve">, </w:t>
      </w:r>
      <w:r w:rsidR="005A228B">
        <w:t>«</w:t>
      </w:r>
      <w:r>
        <w:t>Боже</w:t>
      </w:r>
      <w:r w:rsidR="005A228B">
        <w:t>»</w:t>
      </w:r>
      <w:r>
        <w:t xml:space="preserve">, і не називати конкретну людину </w:t>
      </w:r>
      <w:r w:rsidR="005A228B">
        <w:t>«</w:t>
      </w:r>
      <w:r>
        <w:t>він</w:t>
      </w:r>
      <w:r w:rsidR="005A228B">
        <w:t>»</w:t>
      </w:r>
      <w:r>
        <w:t xml:space="preserve"> або </w:t>
      </w:r>
      <w:r w:rsidR="005A228B">
        <w:t>«</w:t>
      </w:r>
      <w:r>
        <w:t>вона</w:t>
      </w:r>
      <w:r w:rsidR="005A228B">
        <w:t>»</w:t>
      </w:r>
      <w:r>
        <w:t>. Порушення етикету відображено в ряді прислів</w:t>
      </w:r>
      <w:r w:rsidR="005A228B">
        <w:t>’</w:t>
      </w:r>
      <w:r>
        <w:t xml:space="preserve">їв і приказок: </w:t>
      </w:r>
      <w:r w:rsidR="005A228B">
        <w:t>«</w:t>
      </w:r>
      <w:r>
        <w:t>Базіка – мовний каліка</w:t>
      </w:r>
      <w:r w:rsidR="005A228B">
        <w:t>»</w:t>
      </w:r>
      <w:r>
        <w:t xml:space="preserve">, </w:t>
      </w:r>
      <w:r w:rsidR="005A228B">
        <w:t>«</w:t>
      </w:r>
      <w:r>
        <w:t>Ляпає язиком, як постолом</w:t>
      </w:r>
      <w:r w:rsidR="005A228B">
        <w:t>»</w:t>
      </w:r>
      <w:r>
        <w:t xml:space="preserve">, </w:t>
      </w:r>
      <w:r w:rsidR="005A228B">
        <w:t>«</w:t>
      </w:r>
      <w:r>
        <w:t>Накрив мокрим рядном та ще й помелом</w:t>
      </w:r>
      <w:r w:rsidR="005A228B">
        <w:t>»</w:t>
      </w:r>
      <w:r>
        <w:t xml:space="preserve">, </w:t>
      </w:r>
      <w:r w:rsidR="005A228B">
        <w:t>«</w:t>
      </w:r>
      <w:r>
        <w:t>Говорить, наче три дні не їв</w:t>
      </w:r>
      <w:r w:rsidR="005A228B">
        <w:t>»</w:t>
      </w:r>
      <w:r>
        <w:t xml:space="preserve">, </w:t>
      </w:r>
      <w:r w:rsidR="005A228B">
        <w:t>«</w:t>
      </w:r>
      <w:r>
        <w:t>Гавкає, як собака на прив</w:t>
      </w:r>
      <w:r w:rsidR="005A228B">
        <w:t>’</w:t>
      </w:r>
      <w:r>
        <w:t>язі</w:t>
      </w:r>
      <w:r w:rsidR="005A228B">
        <w:t>»</w:t>
      </w:r>
      <w:r>
        <w:t xml:space="preserve">, </w:t>
      </w:r>
      <w:r w:rsidR="005A228B">
        <w:t>«</w:t>
      </w:r>
      <w:r>
        <w:t>Бесіди багато, а розуму мало</w:t>
      </w:r>
      <w:r w:rsidR="005A228B">
        <w:t>»</w:t>
      </w:r>
      <w:r>
        <w:t xml:space="preserve">, </w:t>
      </w:r>
      <w:r w:rsidR="005A228B">
        <w:t>«</w:t>
      </w:r>
      <w:r>
        <w:t>Глухий слухає, як німий говорить</w:t>
      </w:r>
      <w:r w:rsidR="005A228B">
        <w:t>»</w:t>
      </w:r>
      <w:r w:rsidR="006E1135">
        <w:t xml:space="preserve"> </w:t>
      </w:r>
      <w:r w:rsidR="006E1135" w:rsidRPr="000F0331">
        <w:t>[</w:t>
      </w:r>
      <w:r w:rsidR="00327D6F">
        <w:t>6, с. 138</w:t>
      </w:r>
      <w:r w:rsidR="006E1135" w:rsidRPr="000F0331">
        <w:t>]</w:t>
      </w:r>
      <w:r w:rsidR="006E1135">
        <w:t>.</w:t>
      </w:r>
    </w:p>
    <w:p w:rsidR="00C95DF6" w:rsidRDefault="00B53B47" w:rsidP="00C95DF6">
      <w:pPr>
        <w:ind w:firstLine="709"/>
      </w:pPr>
      <w:r w:rsidRPr="00F43B24">
        <w:rPr>
          <w:b/>
        </w:rPr>
        <w:lastRenderedPageBreak/>
        <w:t>Висновки та перспективи подальших досліджень</w:t>
      </w:r>
      <w:r w:rsidR="009A44AA">
        <w:t xml:space="preserve">. </w:t>
      </w:r>
      <w:r w:rsidR="00C95DF6">
        <w:t>Мовна поведінка українців є унікальною та особливою. Вона формується на основі глибокого зв</w:t>
      </w:r>
      <w:r w:rsidR="005A228B">
        <w:t>’</w:t>
      </w:r>
      <w:r w:rsidR="00C95DF6">
        <w:t>язку між старшим і молодшим поколіннями (також між минулим і сучасним) за правилами мовного етикету, які є загальноприйнятими на всій території України, з урахуванням національного історичного досвіду. Перспективу подальших досліджень вбачаємо в аналізі позитивного і негативного впливу інших мовних культур на мовну поведінку та культуру спілкування українців</w:t>
      </w:r>
      <w:r w:rsidR="00CA64AD">
        <w:t>.</w:t>
      </w:r>
    </w:p>
    <w:p w:rsidR="00857364" w:rsidRPr="003872C5" w:rsidRDefault="00EF2094" w:rsidP="00F43B24">
      <w:pPr>
        <w:pStyle w:val="aff3"/>
        <w:ind w:firstLine="709"/>
      </w:pPr>
      <w:r w:rsidRPr="003872C5">
        <w:t>Література</w:t>
      </w:r>
    </w:p>
    <w:p w:rsidR="005A228B" w:rsidRDefault="005A228B" w:rsidP="00440C2E">
      <w:pPr>
        <w:pStyle w:val="a"/>
        <w:jc w:val="both"/>
      </w:pPr>
      <w:proofErr w:type="spellStart"/>
      <w:r>
        <w:t>Подлевська</w:t>
      </w:r>
      <w:proofErr w:type="spellEnd"/>
      <w:r>
        <w:t xml:space="preserve"> Н. В. Мовно-комунікативні особливості функціонування етикетних форм в українській та польській мовах. </w:t>
      </w:r>
      <w:r w:rsidRPr="00C95DF6">
        <w:rPr>
          <w:i/>
        </w:rPr>
        <w:t xml:space="preserve">Актуальні проблеми філології та </w:t>
      </w:r>
      <w:proofErr w:type="spellStart"/>
      <w:r w:rsidRPr="00C95DF6">
        <w:rPr>
          <w:i/>
        </w:rPr>
        <w:t>перекладознавства</w:t>
      </w:r>
      <w:proofErr w:type="spellEnd"/>
      <w:r w:rsidRPr="00C95DF6">
        <w:t>. 2020. Вип. 20.</w:t>
      </w:r>
      <w:r>
        <w:t xml:space="preserve"> </w:t>
      </w:r>
      <w:r w:rsidRPr="00C95DF6">
        <w:t>С. 33</w:t>
      </w:r>
      <w:r w:rsidR="00CA64AD" w:rsidRPr="00CA64AD">
        <w:t>–</w:t>
      </w:r>
      <w:r w:rsidRPr="00C95DF6">
        <w:t>40.</w:t>
      </w:r>
    </w:p>
    <w:p w:rsidR="005A228B" w:rsidRDefault="005A228B" w:rsidP="00440C2E">
      <w:pPr>
        <w:pStyle w:val="a"/>
        <w:jc w:val="both"/>
      </w:pPr>
      <w:proofErr w:type="spellStart"/>
      <w:r>
        <w:t>Радевич-Винницький</w:t>
      </w:r>
      <w:proofErr w:type="spellEnd"/>
      <w:r>
        <w:t xml:space="preserve"> Я. К. Етикет і культура спілкування. Львів: СПОЛОМ, 2001. 207 с.</w:t>
      </w:r>
    </w:p>
    <w:p w:rsidR="000A32BC" w:rsidRDefault="005A228B" w:rsidP="00440C2E">
      <w:pPr>
        <w:pStyle w:val="a"/>
        <w:jc w:val="both"/>
      </w:pPr>
      <w:proofErr w:type="spellStart"/>
      <w:r w:rsidRPr="00922DDC">
        <w:t>Стельмахович</w:t>
      </w:r>
      <w:proofErr w:type="spellEnd"/>
      <w:r w:rsidRPr="00922DDC">
        <w:t xml:space="preserve"> М. Український мовленнєвий етикет</w:t>
      </w:r>
      <w:r>
        <w:t>.</w:t>
      </w:r>
      <w:r w:rsidRPr="00922DDC">
        <w:t xml:space="preserve"> </w:t>
      </w:r>
      <w:proofErr w:type="spellStart"/>
      <w:r w:rsidRPr="000A32BC">
        <w:rPr>
          <w:i/>
        </w:rPr>
        <w:t>Дивослово</w:t>
      </w:r>
      <w:proofErr w:type="spellEnd"/>
      <w:r w:rsidRPr="00922DDC">
        <w:t>.</w:t>
      </w:r>
      <w:r>
        <w:t xml:space="preserve"> </w:t>
      </w:r>
      <w:r w:rsidRPr="00922DDC">
        <w:t>1998. №3.</w:t>
      </w:r>
      <w:r>
        <w:t xml:space="preserve"> </w:t>
      </w:r>
      <w:r w:rsidRPr="00922DDC">
        <w:t>С.20</w:t>
      </w:r>
      <w:r w:rsidR="00CA64AD" w:rsidRPr="00CA64AD">
        <w:t>–</w:t>
      </w:r>
      <w:r w:rsidRPr="00922DDC">
        <w:t>21.</w:t>
      </w:r>
      <w:r w:rsidR="000A32BC">
        <w:tab/>
      </w:r>
    </w:p>
    <w:p w:rsidR="005A228B" w:rsidRDefault="005A228B" w:rsidP="00440C2E">
      <w:pPr>
        <w:pStyle w:val="a"/>
        <w:jc w:val="both"/>
      </w:pPr>
      <w:proofErr w:type="spellStart"/>
      <w:r>
        <w:t>Чепурко</w:t>
      </w:r>
      <w:proofErr w:type="spellEnd"/>
      <w:r>
        <w:t xml:space="preserve"> Б. Триєдиний світ культури. </w:t>
      </w:r>
      <w:r w:rsidRPr="000A32BC">
        <w:rPr>
          <w:i/>
        </w:rPr>
        <w:t>Українська культура</w:t>
      </w:r>
      <w:r>
        <w:t>. 1991. № 2. С. 7</w:t>
      </w:r>
      <w:r w:rsidR="00CA64AD" w:rsidRPr="00CA64AD">
        <w:t>–</w:t>
      </w:r>
      <w:r>
        <w:t>10.</w:t>
      </w:r>
    </w:p>
    <w:p w:rsidR="005A228B" w:rsidRDefault="005A228B" w:rsidP="00440C2E">
      <w:pPr>
        <w:pStyle w:val="a"/>
        <w:jc w:val="both"/>
      </w:pPr>
      <w:proofErr w:type="spellStart"/>
      <w:r>
        <w:t>Чернікова</w:t>
      </w:r>
      <w:proofErr w:type="spellEnd"/>
      <w:r>
        <w:t xml:space="preserve"> Л. Ф., Зубкова Л. В. Особливості мовного етикету українців (регіональний аспект). </w:t>
      </w:r>
      <w:r w:rsidRPr="00C95DF6">
        <w:rPr>
          <w:i/>
        </w:rPr>
        <w:t>Культура народ</w:t>
      </w:r>
      <w:r w:rsidR="000D57DF">
        <w:rPr>
          <w:i/>
        </w:rPr>
        <w:t>і</w:t>
      </w:r>
      <w:r w:rsidRPr="00C95DF6">
        <w:rPr>
          <w:i/>
        </w:rPr>
        <w:t xml:space="preserve">в </w:t>
      </w:r>
      <w:proofErr w:type="spellStart"/>
      <w:r w:rsidRPr="00C95DF6">
        <w:rPr>
          <w:i/>
        </w:rPr>
        <w:t>Причерноморья</w:t>
      </w:r>
      <w:proofErr w:type="spellEnd"/>
      <w:r w:rsidRPr="00C95DF6">
        <w:t>. 2011.</w:t>
      </w:r>
      <w:r>
        <w:t xml:space="preserve"> </w:t>
      </w:r>
      <w:r w:rsidRPr="00C95DF6">
        <w:t>№ 214. С. 174</w:t>
      </w:r>
      <w:r w:rsidR="00CA64AD" w:rsidRPr="00CA64AD">
        <w:t>–</w:t>
      </w:r>
      <w:r w:rsidRPr="00C95DF6">
        <w:t>179.</w:t>
      </w:r>
    </w:p>
    <w:p w:rsidR="005A228B" w:rsidRDefault="005A228B" w:rsidP="00440C2E">
      <w:pPr>
        <w:pStyle w:val="a"/>
        <w:jc w:val="both"/>
      </w:pPr>
      <w:r w:rsidRPr="005A228B">
        <w:t>Шутова М. О. Мовленнєвий етикет як система координат у міжособистісній і міжкультурній комунікації</w:t>
      </w:r>
      <w:r>
        <w:t xml:space="preserve">. </w:t>
      </w:r>
      <w:r w:rsidRPr="005A228B">
        <w:rPr>
          <w:i/>
        </w:rPr>
        <w:t>Вісник Київського національного лінгвістичного університету. Сер.: Філологія.</w:t>
      </w:r>
      <w:r>
        <w:t xml:space="preserve"> </w:t>
      </w:r>
      <w:r w:rsidRPr="005A228B">
        <w:t>2013. Т. 16.</w:t>
      </w:r>
      <w:r>
        <w:t xml:space="preserve"> </w:t>
      </w:r>
      <w:r w:rsidRPr="005A228B">
        <w:t>№ 1.</w:t>
      </w:r>
      <w:r>
        <w:t xml:space="preserve"> </w:t>
      </w:r>
      <w:r w:rsidRPr="005A228B">
        <w:t>С. 134</w:t>
      </w:r>
      <w:r w:rsidR="00CA64AD" w:rsidRPr="00CA64AD">
        <w:t>–</w:t>
      </w:r>
      <w:r w:rsidRPr="005A228B">
        <w:t>142.</w:t>
      </w:r>
    </w:p>
    <w:p w:rsidR="00030776" w:rsidRDefault="00030776" w:rsidP="00030776">
      <w:pPr>
        <w:pStyle w:val="a"/>
        <w:numPr>
          <w:ilvl w:val="0"/>
          <w:numId w:val="0"/>
        </w:numPr>
        <w:ind w:left="425"/>
        <w:jc w:val="both"/>
      </w:pPr>
      <w:bookmarkStart w:id="0" w:name="_GoBack"/>
      <w:bookmarkEnd w:id="0"/>
    </w:p>
    <w:sectPr w:rsidR="00030776" w:rsidSect="001503BE">
      <w:type w:val="continuous"/>
      <w:pgSz w:w="11907" w:h="16840" w:code="9"/>
      <w:pgMar w:top="1134" w:right="1134" w:bottom="1134" w:left="1134" w:header="567" w:footer="0" w:gutter="0"/>
      <w:pgNumType w:start="1"/>
      <w:cols w:space="708"/>
      <w:docGrid w:linePitch="381"/>
    </w:sectPr>
  </w:body>
</w:document>
</file>

<file path=word/customizations.xml><?xml version="1.0" encoding="utf-8"?>
<wne:tcg xmlns:r="http://schemas.openxmlformats.org/officeDocument/2006/relationships" xmlns:wne="http://schemas.microsoft.com/office/word/2006/wordml">
  <wne:keymaps>
    <wne:keymap wne:kcmPrimary="0071">
      <wne:acd wne:acdName="acd6"/>
    </wne:keymap>
    <wne:keymap wne:kcmPrimary="0072">
      <wne:acd wne:acdName="acd4"/>
    </wne:keymap>
    <wne:keymap wne:kcmPrimary="0073">
      <wne:acd wne:acdName="acd5"/>
    </wne:keymap>
    <wne:keymap wne:kcmPrimary="0074">
      <wne:acd wne:acdName="acd11"/>
    </wne:keymap>
    <wne:keymap wne:kcmPrimary="0075">
      <wne:acd wne:acdName="acd14"/>
    </wne:keymap>
    <wne:keymap wne:kcmPrimary="0076">
      <wne:acd wne:acdName="acd15"/>
    </wne:keymap>
    <wne:keymap wne:kcmPrimary="0077">
      <wne:acd wne:acdName="acd16"/>
    </wne:keymap>
    <wne:keymap wne:kcmPrimary="0078">
      <wne:acd wne:acdName="acd13"/>
    </wne:keymap>
    <wne:keymap wne:kcmPrimary="0079">
      <wne:acd wne:acdName="acd12"/>
    </wne:keymap>
    <wne:keymap wne:kcmPrimary="007A">
      <wne:acd wne:acdName="acd17"/>
    </wne:keymap>
    <wne:keymap wne:kcmPrimary="007B">
      <wne:acd wne:acdName="acd10"/>
    </wne:keymap>
    <wne:keymap wne:kcmPrimary="0231">
      <wne:acd wne:acdName="acd0"/>
    </wne:keymap>
    <wne:keymap wne:kcmPrimary="0232">
      <wne:acd wne:acdName="acd2"/>
    </wne:keymap>
    <wne:keymap wne:kcmPrimary="0270">
      <wne:fci wne:fciName="ClearAllFormatting" wne:swArg="0000"/>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Manifest>
  </wne:toolbars>
  <wne:acds>
    <wne:acd wne:argValue="AgAXBBAEEwQuACAAMQA=" wne:acdName="acd0" wne:fciIndexBasedOn="0065"/>
    <wne:acd wne:acdName="acd1" wne:fciIndexBasedOn="0065"/>
    <wne:acd wne:argValue="AgAXBBAEEwQuACAAMgA=" wne:acdName="acd2" wne:fciIndexBasedOn="0065"/>
    <wne:acd wne:acdName="acd3" wne:fciIndexBasedOn="0065"/>
    <wne:acd wne:argValue="AgAXBDAEMwQ+BDsEPgQyBD4EOgQgADEAOwAXBBAEEwQuACAAMQA=" wne:acdName="acd4" wne:fciIndexBasedOn="0065"/>
    <wne:acd wne:argValue="AgAXBDAEMwQ+BDsEPgQyBD4EOgQgADIAOwAXBBAEEwQuACAAMgA=" wne:acdName="acd5" wne:fciIndexBasedOn="0065"/>
    <wne:acd wne:argValue="AgAXBDIEOARHBDAEOQQ9BDgEOQQ7ACIAIgQVBBoEIQQiBCIA" wne:acdName="acd6" wne:fciIndexBasedOn="0065"/>
    <wne:acd wne:acdName="acd7" wne:fciIndexBasedOn="0065"/>
    <wne:acd wne:acdName="acd8" wne:fciIndexBasedOn="0065"/>
    <wne:acd wne:acdName="acd9" wne:fciIndexBasedOn="0065"/>
    <wne:acd wne:argValue="AgAhBBIEGwQ=" wne:acdName="acd10" wne:fciIndexBasedOn="0065"/>
    <wne:acd wne:argValue="AgAgBBgEIQQ=" wne:acdName="acd11" wne:fciIndexBasedOn="0065"/>
    <wne:acd wne:argValue="AgAhBB8EGAQhBF8AEgQ=" wne:acdName="acd12" wne:fciIndexBasedOn="0065"/>
    <wne:acd wne:argValue="AgAhBB8EGAQhBF8AHAQ=" wne:acdName="acd13" wne:fciIndexBasedOn="0065"/>
    <wne:acd wne:argValue="AgAiBBAEEQQ=" wne:acdName="acd14" wne:fciIndexBasedOn="0065"/>
    <wne:acd wne:argValue="AgAiBBAEEQRfADcEMAQzBA==" wne:acdName="acd15" wne:fciIndexBasedOn="0065"/>
    <wne:acd wne:argValue="AgAiBBAEEQRfADoEPgQ9BEIE" wne:acdName="acd16" wne:fciIndexBasedOn="0065"/>
    <wne:acd wne:argValue="AgAXBBAEEwQ=" wne:acdName="acd17" wne:fciIndexBasedOn="0065"/>
  </wne:acd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264A" w:rsidRDefault="00B0264A" w:rsidP="00E1517C">
      <w:r>
        <w:separator/>
      </w:r>
    </w:p>
  </w:endnote>
  <w:endnote w:type="continuationSeparator" w:id="0">
    <w:p w:rsidR="00B0264A" w:rsidRDefault="00B0264A" w:rsidP="00E1517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264A" w:rsidRDefault="00B0264A" w:rsidP="00E1517C">
      <w:r>
        <w:separator/>
      </w:r>
    </w:p>
  </w:footnote>
  <w:footnote w:type="continuationSeparator" w:id="0">
    <w:p w:rsidR="00B0264A" w:rsidRDefault="00B0264A" w:rsidP="00E1517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31784"/>
    <w:multiLevelType w:val="hybridMultilevel"/>
    <w:tmpl w:val="8D5CA1B0"/>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nsid w:val="06DC4948"/>
    <w:multiLevelType w:val="hybridMultilevel"/>
    <w:tmpl w:val="2D50A2DE"/>
    <w:lvl w:ilvl="0" w:tplc="3E9EA6F2">
      <w:start w:val="1"/>
      <w:numFmt w:val="decimal"/>
      <w:lvlText w:val="1.%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14437BDF"/>
    <w:multiLevelType w:val="hybridMultilevel"/>
    <w:tmpl w:val="E47E4FB4"/>
    <w:lvl w:ilvl="0" w:tplc="04220001">
      <w:start w:val="1"/>
      <w:numFmt w:val="bullet"/>
      <w:lvlText w:val=""/>
      <w:lvlJc w:val="left"/>
      <w:pPr>
        <w:ind w:left="861" w:hanging="360"/>
      </w:pPr>
      <w:rPr>
        <w:rFonts w:ascii="Symbol" w:hAnsi="Symbol" w:hint="default"/>
      </w:rPr>
    </w:lvl>
    <w:lvl w:ilvl="1" w:tplc="04220003" w:tentative="1">
      <w:start w:val="1"/>
      <w:numFmt w:val="bullet"/>
      <w:lvlText w:val="o"/>
      <w:lvlJc w:val="left"/>
      <w:pPr>
        <w:ind w:left="1581" w:hanging="360"/>
      </w:pPr>
      <w:rPr>
        <w:rFonts w:ascii="Courier New" w:hAnsi="Courier New" w:cs="Courier New" w:hint="default"/>
      </w:rPr>
    </w:lvl>
    <w:lvl w:ilvl="2" w:tplc="04220005" w:tentative="1">
      <w:start w:val="1"/>
      <w:numFmt w:val="bullet"/>
      <w:lvlText w:val=""/>
      <w:lvlJc w:val="left"/>
      <w:pPr>
        <w:ind w:left="2301" w:hanging="360"/>
      </w:pPr>
      <w:rPr>
        <w:rFonts w:ascii="Wingdings" w:hAnsi="Wingdings" w:hint="default"/>
      </w:rPr>
    </w:lvl>
    <w:lvl w:ilvl="3" w:tplc="04220001" w:tentative="1">
      <w:start w:val="1"/>
      <w:numFmt w:val="bullet"/>
      <w:lvlText w:val=""/>
      <w:lvlJc w:val="left"/>
      <w:pPr>
        <w:ind w:left="3021" w:hanging="360"/>
      </w:pPr>
      <w:rPr>
        <w:rFonts w:ascii="Symbol" w:hAnsi="Symbol" w:hint="default"/>
      </w:rPr>
    </w:lvl>
    <w:lvl w:ilvl="4" w:tplc="04220003" w:tentative="1">
      <w:start w:val="1"/>
      <w:numFmt w:val="bullet"/>
      <w:lvlText w:val="o"/>
      <w:lvlJc w:val="left"/>
      <w:pPr>
        <w:ind w:left="3741" w:hanging="360"/>
      </w:pPr>
      <w:rPr>
        <w:rFonts w:ascii="Courier New" w:hAnsi="Courier New" w:cs="Courier New" w:hint="default"/>
      </w:rPr>
    </w:lvl>
    <w:lvl w:ilvl="5" w:tplc="04220005" w:tentative="1">
      <w:start w:val="1"/>
      <w:numFmt w:val="bullet"/>
      <w:lvlText w:val=""/>
      <w:lvlJc w:val="left"/>
      <w:pPr>
        <w:ind w:left="4461" w:hanging="360"/>
      </w:pPr>
      <w:rPr>
        <w:rFonts w:ascii="Wingdings" w:hAnsi="Wingdings" w:hint="default"/>
      </w:rPr>
    </w:lvl>
    <w:lvl w:ilvl="6" w:tplc="04220001" w:tentative="1">
      <w:start w:val="1"/>
      <w:numFmt w:val="bullet"/>
      <w:lvlText w:val=""/>
      <w:lvlJc w:val="left"/>
      <w:pPr>
        <w:ind w:left="5181" w:hanging="360"/>
      </w:pPr>
      <w:rPr>
        <w:rFonts w:ascii="Symbol" w:hAnsi="Symbol" w:hint="default"/>
      </w:rPr>
    </w:lvl>
    <w:lvl w:ilvl="7" w:tplc="04220003" w:tentative="1">
      <w:start w:val="1"/>
      <w:numFmt w:val="bullet"/>
      <w:lvlText w:val="o"/>
      <w:lvlJc w:val="left"/>
      <w:pPr>
        <w:ind w:left="5901" w:hanging="360"/>
      </w:pPr>
      <w:rPr>
        <w:rFonts w:ascii="Courier New" w:hAnsi="Courier New" w:cs="Courier New" w:hint="default"/>
      </w:rPr>
    </w:lvl>
    <w:lvl w:ilvl="8" w:tplc="04220005" w:tentative="1">
      <w:start w:val="1"/>
      <w:numFmt w:val="bullet"/>
      <w:lvlText w:val=""/>
      <w:lvlJc w:val="left"/>
      <w:pPr>
        <w:ind w:left="6621" w:hanging="360"/>
      </w:pPr>
      <w:rPr>
        <w:rFonts w:ascii="Wingdings" w:hAnsi="Wingdings" w:hint="default"/>
      </w:rPr>
    </w:lvl>
  </w:abstractNum>
  <w:abstractNum w:abstractNumId="3">
    <w:nsid w:val="1C7A2FBC"/>
    <w:multiLevelType w:val="hybridMultilevel"/>
    <w:tmpl w:val="E26249A4"/>
    <w:lvl w:ilvl="0" w:tplc="8A984A7E">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0C14B51"/>
    <w:multiLevelType w:val="hybridMultilevel"/>
    <w:tmpl w:val="304C192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
    <w:nsid w:val="22787B26"/>
    <w:multiLevelType w:val="singleLevel"/>
    <w:tmpl w:val="34F87616"/>
    <w:lvl w:ilvl="0">
      <w:start w:val="1"/>
      <w:numFmt w:val="decimal"/>
      <w:lvlText w:val="%1."/>
      <w:legacy w:legacy="1" w:legacySpace="0" w:legacyIndent="374"/>
      <w:lvlJc w:val="left"/>
      <w:rPr>
        <w:rFonts w:ascii="Times New Roman" w:hAnsi="Times New Roman" w:cs="Times New Roman" w:hint="default"/>
        <w:b w:val="0"/>
      </w:rPr>
    </w:lvl>
  </w:abstractNum>
  <w:abstractNum w:abstractNumId="6">
    <w:nsid w:val="22A720CB"/>
    <w:multiLevelType w:val="hybridMultilevel"/>
    <w:tmpl w:val="F132BE5E"/>
    <w:lvl w:ilvl="0" w:tplc="570CDA1C">
      <w:start w:val="1"/>
      <w:numFmt w:val="bullet"/>
      <w:lvlText w:val="-"/>
      <w:lvlJc w:val="left"/>
      <w:pPr>
        <w:ind w:left="1129" w:hanging="360"/>
      </w:pPr>
      <w:rPr>
        <w:rFonts w:ascii="Times New Roman" w:eastAsia="Times New Roman" w:hAnsi="Times New Roman" w:cs="Times New Roman" w:hint="default"/>
      </w:rPr>
    </w:lvl>
    <w:lvl w:ilvl="1" w:tplc="04220003" w:tentative="1">
      <w:start w:val="1"/>
      <w:numFmt w:val="bullet"/>
      <w:lvlText w:val="o"/>
      <w:lvlJc w:val="left"/>
      <w:pPr>
        <w:ind w:left="1849" w:hanging="360"/>
      </w:pPr>
      <w:rPr>
        <w:rFonts w:ascii="Courier New" w:hAnsi="Courier New" w:cs="Courier New" w:hint="default"/>
      </w:rPr>
    </w:lvl>
    <w:lvl w:ilvl="2" w:tplc="04220005" w:tentative="1">
      <w:start w:val="1"/>
      <w:numFmt w:val="bullet"/>
      <w:lvlText w:val=""/>
      <w:lvlJc w:val="left"/>
      <w:pPr>
        <w:ind w:left="2569" w:hanging="360"/>
      </w:pPr>
      <w:rPr>
        <w:rFonts w:ascii="Wingdings" w:hAnsi="Wingdings" w:hint="default"/>
      </w:rPr>
    </w:lvl>
    <w:lvl w:ilvl="3" w:tplc="04220001" w:tentative="1">
      <w:start w:val="1"/>
      <w:numFmt w:val="bullet"/>
      <w:lvlText w:val=""/>
      <w:lvlJc w:val="left"/>
      <w:pPr>
        <w:ind w:left="3289" w:hanging="360"/>
      </w:pPr>
      <w:rPr>
        <w:rFonts w:ascii="Symbol" w:hAnsi="Symbol" w:hint="default"/>
      </w:rPr>
    </w:lvl>
    <w:lvl w:ilvl="4" w:tplc="04220003" w:tentative="1">
      <w:start w:val="1"/>
      <w:numFmt w:val="bullet"/>
      <w:lvlText w:val="o"/>
      <w:lvlJc w:val="left"/>
      <w:pPr>
        <w:ind w:left="4009" w:hanging="360"/>
      </w:pPr>
      <w:rPr>
        <w:rFonts w:ascii="Courier New" w:hAnsi="Courier New" w:cs="Courier New" w:hint="default"/>
      </w:rPr>
    </w:lvl>
    <w:lvl w:ilvl="5" w:tplc="04220005" w:tentative="1">
      <w:start w:val="1"/>
      <w:numFmt w:val="bullet"/>
      <w:lvlText w:val=""/>
      <w:lvlJc w:val="left"/>
      <w:pPr>
        <w:ind w:left="4729" w:hanging="360"/>
      </w:pPr>
      <w:rPr>
        <w:rFonts w:ascii="Wingdings" w:hAnsi="Wingdings" w:hint="default"/>
      </w:rPr>
    </w:lvl>
    <w:lvl w:ilvl="6" w:tplc="04220001" w:tentative="1">
      <w:start w:val="1"/>
      <w:numFmt w:val="bullet"/>
      <w:lvlText w:val=""/>
      <w:lvlJc w:val="left"/>
      <w:pPr>
        <w:ind w:left="5449" w:hanging="360"/>
      </w:pPr>
      <w:rPr>
        <w:rFonts w:ascii="Symbol" w:hAnsi="Symbol" w:hint="default"/>
      </w:rPr>
    </w:lvl>
    <w:lvl w:ilvl="7" w:tplc="04220003" w:tentative="1">
      <w:start w:val="1"/>
      <w:numFmt w:val="bullet"/>
      <w:lvlText w:val="o"/>
      <w:lvlJc w:val="left"/>
      <w:pPr>
        <w:ind w:left="6169" w:hanging="360"/>
      </w:pPr>
      <w:rPr>
        <w:rFonts w:ascii="Courier New" w:hAnsi="Courier New" w:cs="Courier New" w:hint="default"/>
      </w:rPr>
    </w:lvl>
    <w:lvl w:ilvl="8" w:tplc="04220005" w:tentative="1">
      <w:start w:val="1"/>
      <w:numFmt w:val="bullet"/>
      <w:lvlText w:val=""/>
      <w:lvlJc w:val="left"/>
      <w:pPr>
        <w:ind w:left="6889" w:hanging="360"/>
      </w:pPr>
      <w:rPr>
        <w:rFonts w:ascii="Wingdings" w:hAnsi="Wingdings" w:hint="default"/>
      </w:rPr>
    </w:lvl>
  </w:abstractNum>
  <w:abstractNum w:abstractNumId="7">
    <w:nsid w:val="24C55F69"/>
    <w:multiLevelType w:val="hybridMultilevel"/>
    <w:tmpl w:val="063CA944"/>
    <w:lvl w:ilvl="0" w:tplc="4558D02C">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323B3BF6"/>
    <w:multiLevelType w:val="hybridMultilevel"/>
    <w:tmpl w:val="55F29A44"/>
    <w:lvl w:ilvl="0" w:tplc="97E824CC">
      <w:start w:val="1"/>
      <w:numFmt w:val="decimal"/>
      <w:pStyle w:val="a"/>
      <w:lvlText w:val="%1."/>
      <w:lvlJc w:val="left"/>
      <w:pPr>
        <w:ind w:left="1080" w:hanging="360"/>
      </w:p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9">
    <w:nsid w:val="33F043F3"/>
    <w:multiLevelType w:val="hybridMultilevel"/>
    <w:tmpl w:val="8A6E3504"/>
    <w:lvl w:ilvl="0" w:tplc="733C2748">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nsid w:val="35EE383E"/>
    <w:multiLevelType w:val="hybridMultilevel"/>
    <w:tmpl w:val="D590A2E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3A505E30"/>
    <w:multiLevelType w:val="hybridMultilevel"/>
    <w:tmpl w:val="C84805C6"/>
    <w:lvl w:ilvl="0" w:tplc="38AA49BA">
      <w:start w:val="1"/>
      <w:numFmt w:val="decimal"/>
      <w:lvlText w:val="%1."/>
      <w:lvlJc w:val="left"/>
      <w:pPr>
        <w:ind w:left="720" w:hanging="360"/>
      </w:pPr>
      <w:rPr>
        <w:rFonts w:hint="default"/>
      </w:rPr>
    </w:lvl>
    <w:lvl w:ilvl="1" w:tplc="04220003" w:tentative="1">
      <w:start w:val="1"/>
      <w:numFmt w:val="lowerLetter"/>
      <w:lvlText w:val="%2."/>
      <w:lvlJc w:val="left"/>
      <w:pPr>
        <w:ind w:left="1440" w:hanging="360"/>
      </w:pPr>
    </w:lvl>
    <w:lvl w:ilvl="2" w:tplc="04220005" w:tentative="1">
      <w:start w:val="1"/>
      <w:numFmt w:val="lowerRoman"/>
      <w:lvlText w:val="%3."/>
      <w:lvlJc w:val="right"/>
      <w:pPr>
        <w:ind w:left="2160" w:hanging="180"/>
      </w:pPr>
    </w:lvl>
    <w:lvl w:ilvl="3" w:tplc="04220001" w:tentative="1">
      <w:start w:val="1"/>
      <w:numFmt w:val="decimal"/>
      <w:lvlText w:val="%4."/>
      <w:lvlJc w:val="left"/>
      <w:pPr>
        <w:ind w:left="2880" w:hanging="360"/>
      </w:pPr>
    </w:lvl>
    <w:lvl w:ilvl="4" w:tplc="04220003" w:tentative="1">
      <w:start w:val="1"/>
      <w:numFmt w:val="lowerLetter"/>
      <w:lvlText w:val="%5."/>
      <w:lvlJc w:val="left"/>
      <w:pPr>
        <w:ind w:left="3600" w:hanging="360"/>
      </w:pPr>
    </w:lvl>
    <w:lvl w:ilvl="5" w:tplc="04220005" w:tentative="1">
      <w:start w:val="1"/>
      <w:numFmt w:val="lowerRoman"/>
      <w:lvlText w:val="%6."/>
      <w:lvlJc w:val="right"/>
      <w:pPr>
        <w:ind w:left="4320" w:hanging="180"/>
      </w:pPr>
    </w:lvl>
    <w:lvl w:ilvl="6" w:tplc="04220001" w:tentative="1">
      <w:start w:val="1"/>
      <w:numFmt w:val="decimal"/>
      <w:lvlText w:val="%7."/>
      <w:lvlJc w:val="left"/>
      <w:pPr>
        <w:ind w:left="5040" w:hanging="360"/>
      </w:pPr>
    </w:lvl>
    <w:lvl w:ilvl="7" w:tplc="04220003" w:tentative="1">
      <w:start w:val="1"/>
      <w:numFmt w:val="lowerLetter"/>
      <w:lvlText w:val="%8."/>
      <w:lvlJc w:val="left"/>
      <w:pPr>
        <w:ind w:left="5760" w:hanging="360"/>
      </w:pPr>
    </w:lvl>
    <w:lvl w:ilvl="8" w:tplc="04220005" w:tentative="1">
      <w:start w:val="1"/>
      <w:numFmt w:val="lowerRoman"/>
      <w:lvlText w:val="%9."/>
      <w:lvlJc w:val="right"/>
      <w:pPr>
        <w:ind w:left="6480" w:hanging="180"/>
      </w:pPr>
    </w:lvl>
  </w:abstractNum>
  <w:abstractNum w:abstractNumId="12">
    <w:nsid w:val="3CDD3358"/>
    <w:multiLevelType w:val="hybridMultilevel"/>
    <w:tmpl w:val="14C06C54"/>
    <w:lvl w:ilvl="0" w:tplc="BE70869C">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nsid w:val="3DF51C56"/>
    <w:multiLevelType w:val="hybridMultilevel"/>
    <w:tmpl w:val="B1186C80"/>
    <w:lvl w:ilvl="0" w:tplc="18DAE32A">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4960239"/>
    <w:multiLevelType w:val="hybridMultilevel"/>
    <w:tmpl w:val="3A9498C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nsid w:val="51D5286F"/>
    <w:multiLevelType w:val="hybridMultilevel"/>
    <w:tmpl w:val="1932D658"/>
    <w:lvl w:ilvl="0" w:tplc="9080FFF8">
      <w:start w:val="1"/>
      <w:numFmt w:val="decimal"/>
      <w:pStyle w:val="a0"/>
      <w:lvlText w:val="%1."/>
      <w:lvlJc w:val="left"/>
      <w:pPr>
        <w:ind w:left="720" w:hanging="360"/>
      </w:pPr>
      <w:rPr>
        <w:rFont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nsid w:val="57F632DB"/>
    <w:multiLevelType w:val="hybridMultilevel"/>
    <w:tmpl w:val="7FCAE792"/>
    <w:lvl w:ilvl="0" w:tplc="F56E3160">
      <w:start w:val="1"/>
      <w:numFmt w:val="bullet"/>
      <w:pStyle w:val="a1"/>
      <w:lvlText w:val="–"/>
      <w:lvlJc w:val="left"/>
      <w:pPr>
        <w:ind w:left="1429" w:hanging="360"/>
      </w:pPr>
      <w:rPr>
        <w:rFonts w:ascii="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7">
    <w:nsid w:val="5C364766"/>
    <w:multiLevelType w:val="hybridMultilevel"/>
    <w:tmpl w:val="91B2C96A"/>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nsid w:val="5F8828DF"/>
    <w:multiLevelType w:val="hybridMultilevel"/>
    <w:tmpl w:val="37BA4970"/>
    <w:lvl w:ilvl="0" w:tplc="32C2A716">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nsid w:val="60A67BF7"/>
    <w:multiLevelType w:val="hybridMultilevel"/>
    <w:tmpl w:val="26D63BE2"/>
    <w:lvl w:ilvl="0" w:tplc="E5FEF988">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0">
    <w:nsid w:val="6EC95795"/>
    <w:multiLevelType w:val="hybridMultilevel"/>
    <w:tmpl w:val="5074D3DC"/>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1">
    <w:nsid w:val="722F32C3"/>
    <w:multiLevelType w:val="hybridMultilevel"/>
    <w:tmpl w:val="B01837A2"/>
    <w:lvl w:ilvl="0" w:tplc="99001432">
      <w:start w:val="1"/>
      <w:numFmt w:val="bullet"/>
      <w:pStyle w:val="a2"/>
      <w:lvlText w:val="–"/>
      <w:lvlJc w:val="left"/>
      <w:pPr>
        <w:ind w:left="720" w:hanging="360"/>
      </w:pPr>
      <w:rPr>
        <w:rFonts w:ascii="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2">
    <w:nsid w:val="76846AF3"/>
    <w:multiLevelType w:val="hybridMultilevel"/>
    <w:tmpl w:val="638448C2"/>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3">
    <w:nsid w:val="772C32EE"/>
    <w:multiLevelType w:val="hybridMultilevel"/>
    <w:tmpl w:val="FE48A87E"/>
    <w:lvl w:ilvl="0" w:tplc="04220015">
      <w:start w:val="1"/>
      <w:numFmt w:val="upperLetter"/>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4">
    <w:nsid w:val="7D2E1D03"/>
    <w:multiLevelType w:val="hybridMultilevel"/>
    <w:tmpl w:val="62BE9758"/>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5">
    <w:nsid w:val="7E2D5D17"/>
    <w:multiLevelType w:val="hybridMultilevel"/>
    <w:tmpl w:val="0746696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6">
    <w:nsid w:val="7EBA66F8"/>
    <w:multiLevelType w:val="hybridMultilevel"/>
    <w:tmpl w:val="1E2A765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nsid w:val="7EC6592B"/>
    <w:multiLevelType w:val="hybridMultilevel"/>
    <w:tmpl w:val="7F16CCF0"/>
    <w:lvl w:ilvl="0" w:tplc="67E410FC">
      <w:numFmt w:val="bullet"/>
      <w:lvlText w:val="–"/>
      <w:lvlJc w:val="left"/>
      <w:pPr>
        <w:ind w:left="501" w:hanging="360"/>
      </w:pPr>
      <w:rPr>
        <w:rFonts w:ascii="Times New Roman" w:eastAsia="Times New Roman" w:hAnsi="Times New Roman" w:cs="Times New Roman" w:hint="default"/>
      </w:rPr>
    </w:lvl>
    <w:lvl w:ilvl="1" w:tplc="04220019" w:tentative="1">
      <w:start w:val="1"/>
      <w:numFmt w:val="bullet"/>
      <w:lvlText w:val="o"/>
      <w:lvlJc w:val="left"/>
      <w:pPr>
        <w:ind w:left="1221" w:hanging="360"/>
      </w:pPr>
      <w:rPr>
        <w:rFonts w:ascii="Courier New" w:hAnsi="Courier New" w:cs="Courier New" w:hint="default"/>
      </w:rPr>
    </w:lvl>
    <w:lvl w:ilvl="2" w:tplc="0422001B" w:tentative="1">
      <w:start w:val="1"/>
      <w:numFmt w:val="bullet"/>
      <w:lvlText w:val=""/>
      <w:lvlJc w:val="left"/>
      <w:pPr>
        <w:ind w:left="1941" w:hanging="360"/>
      </w:pPr>
      <w:rPr>
        <w:rFonts w:ascii="Wingdings" w:hAnsi="Wingdings" w:hint="default"/>
      </w:rPr>
    </w:lvl>
    <w:lvl w:ilvl="3" w:tplc="0422000F" w:tentative="1">
      <w:start w:val="1"/>
      <w:numFmt w:val="bullet"/>
      <w:lvlText w:val=""/>
      <w:lvlJc w:val="left"/>
      <w:pPr>
        <w:ind w:left="2661" w:hanging="360"/>
      </w:pPr>
      <w:rPr>
        <w:rFonts w:ascii="Symbol" w:hAnsi="Symbol" w:hint="default"/>
      </w:rPr>
    </w:lvl>
    <w:lvl w:ilvl="4" w:tplc="04220019" w:tentative="1">
      <w:start w:val="1"/>
      <w:numFmt w:val="bullet"/>
      <w:lvlText w:val="o"/>
      <w:lvlJc w:val="left"/>
      <w:pPr>
        <w:ind w:left="3381" w:hanging="360"/>
      </w:pPr>
      <w:rPr>
        <w:rFonts w:ascii="Courier New" w:hAnsi="Courier New" w:cs="Courier New" w:hint="default"/>
      </w:rPr>
    </w:lvl>
    <w:lvl w:ilvl="5" w:tplc="0422001B" w:tentative="1">
      <w:start w:val="1"/>
      <w:numFmt w:val="bullet"/>
      <w:lvlText w:val=""/>
      <w:lvlJc w:val="left"/>
      <w:pPr>
        <w:ind w:left="4101" w:hanging="360"/>
      </w:pPr>
      <w:rPr>
        <w:rFonts w:ascii="Wingdings" w:hAnsi="Wingdings" w:hint="default"/>
      </w:rPr>
    </w:lvl>
    <w:lvl w:ilvl="6" w:tplc="0422000F" w:tentative="1">
      <w:start w:val="1"/>
      <w:numFmt w:val="bullet"/>
      <w:lvlText w:val=""/>
      <w:lvlJc w:val="left"/>
      <w:pPr>
        <w:ind w:left="4821" w:hanging="360"/>
      </w:pPr>
      <w:rPr>
        <w:rFonts w:ascii="Symbol" w:hAnsi="Symbol" w:hint="default"/>
      </w:rPr>
    </w:lvl>
    <w:lvl w:ilvl="7" w:tplc="04220019" w:tentative="1">
      <w:start w:val="1"/>
      <w:numFmt w:val="bullet"/>
      <w:lvlText w:val="o"/>
      <w:lvlJc w:val="left"/>
      <w:pPr>
        <w:ind w:left="5541" w:hanging="360"/>
      </w:pPr>
      <w:rPr>
        <w:rFonts w:ascii="Courier New" w:hAnsi="Courier New" w:cs="Courier New" w:hint="default"/>
      </w:rPr>
    </w:lvl>
    <w:lvl w:ilvl="8" w:tplc="0422001B" w:tentative="1">
      <w:start w:val="1"/>
      <w:numFmt w:val="bullet"/>
      <w:lvlText w:val=""/>
      <w:lvlJc w:val="left"/>
      <w:pPr>
        <w:ind w:left="6261" w:hanging="360"/>
      </w:pPr>
      <w:rPr>
        <w:rFonts w:ascii="Wingdings" w:hAnsi="Wingdings" w:hint="default"/>
      </w:rPr>
    </w:lvl>
  </w:abstractNum>
  <w:num w:numId="1">
    <w:abstractNumId w:val="14"/>
  </w:num>
  <w:num w:numId="2">
    <w:abstractNumId w:val="19"/>
  </w:num>
  <w:num w:numId="3">
    <w:abstractNumId w:val="11"/>
  </w:num>
  <w:num w:numId="4">
    <w:abstractNumId w:val="7"/>
  </w:num>
  <w:num w:numId="5">
    <w:abstractNumId w:val="18"/>
  </w:num>
  <w:num w:numId="6">
    <w:abstractNumId w:val="12"/>
  </w:num>
  <w:num w:numId="7">
    <w:abstractNumId w:val="26"/>
  </w:num>
  <w:num w:numId="8">
    <w:abstractNumId w:val="1"/>
  </w:num>
  <w:num w:numId="9">
    <w:abstractNumId w:val="2"/>
  </w:num>
  <w:num w:numId="10">
    <w:abstractNumId w:val="27"/>
  </w:num>
  <w:num w:numId="11">
    <w:abstractNumId w:val="9"/>
  </w:num>
  <w:num w:numId="12">
    <w:abstractNumId w:val="3"/>
  </w:num>
  <w:num w:numId="13">
    <w:abstractNumId w:val="23"/>
  </w:num>
  <w:num w:numId="14">
    <w:abstractNumId w:val="6"/>
  </w:num>
  <w:num w:numId="15">
    <w:abstractNumId w:val="5"/>
  </w:num>
  <w:num w:numId="16">
    <w:abstractNumId w:val="17"/>
  </w:num>
  <w:num w:numId="17">
    <w:abstractNumId w:val="25"/>
  </w:num>
  <w:num w:numId="18">
    <w:abstractNumId w:val="24"/>
  </w:num>
  <w:num w:numId="19">
    <w:abstractNumId w:val="10"/>
  </w:num>
  <w:num w:numId="20">
    <w:abstractNumId w:val="0"/>
  </w:num>
  <w:num w:numId="21">
    <w:abstractNumId w:val="22"/>
  </w:num>
  <w:num w:numId="22">
    <w:abstractNumId w:val="4"/>
  </w:num>
  <w:num w:numId="23">
    <w:abstractNumId w:val="16"/>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8"/>
  </w:num>
  <w:num w:numId="27">
    <w:abstractNumId w:val="21"/>
  </w:num>
  <w:num w:numId="28">
    <w:abstractNumId w:val="15"/>
  </w:num>
  <w:num w:numId="2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saveSubsetFonts/>
  <w:proofState w:spelling="clean" w:grammar="clean"/>
  <w:stylePaneFormatFilter w:val="3F01"/>
  <w:defaultTabStop w:val="708"/>
  <w:hyphenationZone w:val="425"/>
  <w:doNotHyphenateCaps/>
  <w:drawingGridHorizontalSpacing w:val="140"/>
  <w:displayHorizontalDrawingGridEvery w:val="2"/>
  <w:displayVerticalDrawingGridEvery w:val="2"/>
  <w:characterSpacingControl w:val="doNotCompress"/>
  <w:hdrShapeDefaults>
    <o:shapedefaults v:ext="edit" spidmax="5122"/>
  </w:hdrShapeDefaults>
  <w:footnotePr>
    <w:footnote w:id="-1"/>
    <w:footnote w:id="0"/>
  </w:footnotePr>
  <w:endnotePr>
    <w:endnote w:id="-1"/>
    <w:endnote w:id="0"/>
  </w:endnotePr>
  <w:compat/>
  <w:rsids>
    <w:rsidRoot w:val="00644B0B"/>
    <w:rsid w:val="0000006D"/>
    <w:rsid w:val="00013162"/>
    <w:rsid w:val="000131A1"/>
    <w:rsid w:val="000305A9"/>
    <w:rsid w:val="00030776"/>
    <w:rsid w:val="00031842"/>
    <w:rsid w:val="00033320"/>
    <w:rsid w:val="0003767A"/>
    <w:rsid w:val="00041E4C"/>
    <w:rsid w:val="0004200A"/>
    <w:rsid w:val="00043D98"/>
    <w:rsid w:val="000512CA"/>
    <w:rsid w:val="00065344"/>
    <w:rsid w:val="000658CA"/>
    <w:rsid w:val="00067467"/>
    <w:rsid w:val="00083FA8"/>
    <w:rsid w:val="00091CAF"/>
    <w:rsid w:val="000924E8"/>
    <w:rsid w:val="000949A4"/>
    <w:rsid w:val="00096E53"/>
    <w:rsid w:val="000A32BC"/>
    <w:rsid w:val="000B0EBA"/>
    <w:rsid w:val="000B418E"/>
    <w:rsid w:val="000D3FED"/>
    <w:rsid w:val="000D4E86"/>
    <w:rsid w:val="000D57DF"/>
    <w:rsid w:val="000D748C"/>
    <w:rsid w:val="000D7E2B"/>
    <w:rsid w:val="000E22AF"/>
    <w:rsid w:val="000F0331"/>
    <w:rsid w:val="00100EA2"/>
    <w:rsid w:val="00102EAF"/>
    <w:rsid w:val="00105C34"/>
    <w:rsid w:val="0010748A"/>
    <w:rsid w:val="00107DC4"/>
    <w:rsid w:val="00107F8B"/>
    <w:rsid w:val="001127A9"/>
    <w:rsid w:val="00116425"/>
    <w:rsid w:val="00123F15"/>
    <w:rsid w:val="00125AED"/>
    <w:rsid w:val="00130CD0"/>
    <w:rsid w:val="00134611"/>
    <w:rsid w:val="00135624"/>
    <w:rsid w:val="0013636F"/>
    <w:rsid w:val="00136A35"/>
    <w:rsid w:val="00137565"/>
    <w:rsid w:val="00142A16"/>
    <w:rsid w:val="00145F5A"/>
    <w:rsid w:val="00146ECB"/>
    <w:rsid w:val="001503BE"/>
    <w:rsid w:val="001515DB"/>
    <w:rsid w:val="00151D5F"/>
    <w:rsid w:val="00153F8F"/>
    <w:rsid w:val="001644C6"/>
    <w:rsid w:val="00171462"/>
    <w:rsid w:val="001801D2"/>
    <w:rsid w:val="00182B0B"/>
    <w:rsid w:val="001936EB"/>
    <w:rsid w:val="001937C0"/>
    <w:rsid w:val="001960B4"/>
    <w:rsid w:val="001A181E"/>
    <w:rsid w:val="001A2BE6"/>
    <w:rsid w:val="001B2881"/>
    <w:rsid w:val="001D7D80"/>
    <w:rsid w:val="001F31F3"/>
    <w:rsid w:val="001F591A"/>
    <w:rsid w:val="002044E0"/>
    <w:rsid w:val="002150CD"/>
    <w:rsid w:val="002159ED"/>
    <w:rsid w:val="002179CA"/>
    <w:rsid w:val="0024092B"/>
    <w:rsid w:val="0024230D"/>
    <w:rsid w:val="0024504D"/>
    <w:rsid w:val="00247D5A"/>
    <w:rsid w:val="002510F2"/>
    <w:rsid w:val="00253BA1"/>
    <w:rsid w:val="0025491E"/>
    <w:rsid w:val="002632AA"/>
    <w:rsid w:val="00286933"/>
    <w:rsid w:val="0028720F"/>
    <w:rsid w:val="00293873"/>
    <w:rsid w:val="002942FE"/>
    <w:rsid w:val="002B0EC1"/>
    <w:rsid w:val="002B373C"/>
    <w:rsid w:val="002B4A9B"/>
    <w:rsid w:val="002B5D31"/>
    <w:rsid w:val="002B6283"/>
    <w:rsid w:val="002B66B1"/>
    <w:rsid w:val="002B7C5A"/>
    <w:rsid w:val="002C1053"/>
    <w:rsid w:val="002C5DA3"/>
    <w:rsid w:val="002D3817"/>
    <w:rsid w:val="002D7B53"/>
    <w:rsid w:val="002E5831"/>
    <w:rsid w:val="002E7098"/>
    <w:rsid w:val="002F01D6"/>
    <w:rsid w:val="002F3552"/>
    <w:rsid w:val="002F459E"/>
    <w:rsid w:val="002F601B"/>
    <w:rsid w:val="00306B7D"/>
    <w:rsid w:val="0030750A"/>
    <w:rsid w:val="00311371"/>
    <w:rsid w:val="00321171"/>
    <w:rsid w:val="00321B0C"/>
    <w:rsid w:val="00327D6F"/>
    <w:rsid w:val="00337DB0"/>
    <w:rsid w:val="0034381A"/>
    <w:rsid w:val="00346B40"/>
    <w:rsid w:val="00360951"/>
    <w:rsid w:val="003617BD"/>
    <w:rsid w:val="00367F8D"/>
    <w:rsid w:val="003872C5"/>
    <w:rsid w:val="0039212B"/>
    <w:rsid w:val="003A2558"/>
    <w:rsid w:val="003A29E5"/>
    <w:rsid w:val="003A2EDA"/>
    <w:rsid w:val="003A3F1E"/>
    <w:rsid w:val="003A438A"/>
    <w:rsid w:val="003A4700"/>
    <w:rsid w:val="003B12C2"/>
    <w:rsid w:val="003B6D71"/>
    <w:rsid w:val="003C3BC9"/>
    <w:rsid w:val="003C60BB"/>
    <w:rsid w:val="003D2810"/>
    <w:rsid w:val="003D46D3"/>
    <w:rsid w:val="003E7431"/>
    <w:rsid w:val="003E7CA1"/>
    <w:rsid w:val="003F1392"/>
    <w:rsid w:val="003F2C07"/>
    <w:rsid w:val="003F30ED"/>
    <w:rsid w:val="003F41E8"/>
    <w:rsid w:val="003F760F"/>
    <w:rsid w:val="00400C7C"/>
    <w:rsid w:val="004120BA"/>
    <w:rsid w:val="004133A9"/>
    <w:rsid w:val="004164DF"/>
    <w:rsid w:val="00421602"/>
    <w:rsid w:val="00422423"/>
    <w:rsid w:val="00431E0A"/>
    <w:rsid w:val="0043404F"/>
    <w:rsid w:val="00437F0C"/>
    <w:rsid w:val="00440C2E"/>
    <w:rsid w:val="00450FD5"/>
    <w:rsid w:val="004565F8"/>
    <w:rsid w:val="00465978"/>
    <w:rsid w:val="00477BAE"/>
    <w:rsid w:val="00484254"/>
    <w:rsid w:val="00484833"/>
    <w:rsid w:val="004922A6"/>
    <w:rsid w:val="004A0897"/>
    <w:rsid w:val="004B1974"/>
    <w:rsid w:val="004B5D4B"/>
    <w:rsid w:val="004B5DA0"/>
    <w:rsid w:val="004C163E"/>
    <w:rsid w:val="004C5660"/>
    <w:rsid w:val="004D2DAB"/>
    <w:rsid w:val="004E2FC6"/>
    <w:rsid w:val="004F010E"/>
    <w:rsid w:val="004F0E1F"/>
    <w:rsid w:val="004F16B2"/>
    <w:rsid w:val="004F1FC2"/>
    <w:rsid w:val="004F375D"/>
    <w:rsid w:val="00502D48"/>
    <w:rsid w:val="00503A55"/>
    <w:rsid w:val="005046C2"/>
    <w:rsid w:val="005126AD"/>
    <w:rsid w:val="0051639C"/>
    <w:rsid w:val="005163CE"/>
    <w:rsid w:val="0052718E"/>
    <w:rsid w:val="0053434D"/>
    <w:rsid w:val="00534D7D"/>
    <w:rsid w:val="005357AF"/>
    <w:rsid w:val="00535E8A"/>
    <w:rsid w:val="00535F23"/>
    <w:rsid w:val="00536652"/>
    <w:rsid w:val="00536941"/>
    <w:rsid w:val="00537FAF"/>
    <w:rsid w:val="00542173"/>
    <w:rsid w:val="005470F5"/>
    <w:rsid w:val="0054714F"/>
    <w:rsid w:val="005579A2"/>
    <w:rsid w:val="005612DA"/>
    <w:rsid w:val="005619B2"/>
    <w:rsid w:val="00564884"/>
    <w:rsid w:val="005700F1"/>
    <w:rsid w:val="005778DD"/>
    <w:rsid w:val="00583022"/>
    <w:rsid w:val="00584041"/>
    <w:rsid w:val="00595F4D"/>
    <w:rsid w:val="005A220A"/>
    <w:rsid w:val="005A228B"/>
    <w:rsid w:val="005A4E52"/>
    <w:rsid w:val="005A6BDD"/>
    <w:rsid w:val="005B0737"/>
    <w:rsid w:val="005B71D2"/>
    <w:rsid w:val="005C00EC"/>
    <w:rsid w:val="005C2568"/>
    <w:rsid w:val="005C4AFB"/>
    <w:rsid w:val="005D3885"/>
    <w:rsid w:val="005E1A2A"/>
    <w:rsid w:val="005F42C6"/>
    <w:rsid w:val="006000EA"/>
    <w:rsid w:val="006019E7"/>
    <w:rsid w:val="00606B31"/>
    <w:rsid w:val="006122E3"/>
    <w:rsid w:val="00613288"/>
    <w:rsid w:val="00613A30"/>
    <w:rsid w:val="00625464"/>
    <w:rsid w:val="006259A9"/>
    <w:rsid w:val="00633060"/>
    <w:rsid w:val="006347B4"/>
    <w:rsid w:val="0064159C"/>
    <w:rsid w:val="0064223F"/>
    <w:rsid w:val="0064414D"/>
    <w:rsid w:val="00644B0B"/>
    <w:rsid w:val="00644FE5"/>
    <w:rsid w:val="00646C1A"/>
    <w:rsid w:val="006502AB"/>
    <w:rsid w:val="00650F0B"/>
    <w:rsid w:val="00651272"/>
    <w:rsid w:val="00655FE3"/>
    <w:rsid w:val="00657880"/>
    <w:rsid w:val="00657BD6"/>
    <w:rsid w:val="006643BC"/>
    <w:rsid w:val="00665E67"/>
    <w:rsid w:val="00671BA8"/>
    <w:rsid w:val="00672130"/>
    <w:rsid w:val="00674C82"/>
    <w:rsid w:val="006907FB"/>
    <w:rsid w:val="0069154F"/>
    <w:rsid w:val="00691A0E"/>
    <w:rsid w:val="006926A8"/>
    <w:rsid w:val="00695359"/>
    <w:rsid w:val="006962C5"/>
    <w:rsid w:val="006971A8"/>
    <w:rsid w:val="006A2735"/>
    <w:rsid w:val="006A4E6A"/>
    <w:rsid w:val="006A58BF"/>
    <w:rsid w:val="006B51A8"/>
    <w:rsid w:val="006C33CF"/>
    <w:rsid w:val="006C4DFA"/>
    <w:rsid w:val="006D554C"/>
    <w:rsid w:val="006D73CA"/>
    <w:rsid w:val="006E1135"/>
    <w:rsid w:val="006E1CE3"/>
    <w:rsid w:val="006E2CD0"/>
    <w:rsid w:val="006E3575"/>
    <w:rsid w:val="006E3A0B"/>
    <w:rsid w:val="006F1DC6"/>
    <w:rsid w:val="006F2971"/>
    <w:rsid w:val="007014CC"/>
    <w:rsid w:val="0070199B"/>
    <w:rsid w:val="00703382"/>
    <w:rsid w:val="0071172B"/>
    <w:rsid w:val="00713C3F"/>
    <w:rsid w:val="0072505B"/>
    <w:rsid w:val="00726326"/>
    <w:rsid w:val="00743241"/>
    <w:rsid w:val="00753A86"/>
    <w:rsid w:val="00754088"/>
    <w:rsid w:val="007549BA"/>
    <w:rsid w:val="00754EBC"/>
    <w:rsid w:val="00755225"/>
    <w:rsid w:val="00764BF7"/>
    <w:rsid w:val="00764F63"/>
    <w:rsid w:val="007712F8"/>
    <w:rsid w:val="00772702"/>
    <w:rsid w:val="00782555"/>
    <w:rsid w:val="00787B76"/>
    <w:rsid w:val="00790124"/>
    <w:rsid w:val="00791914"/>
    <w:rsid w:val="007A0ACB"/>
    <w:rsid w:val="007A361A"/>
    <w:rsid w:val="007A3C8B"/>
    <w:rsid w:val="007B2850"/>
    <w:rsid w:val="007B47DC"/>
    <w:rsid w:val="007C0915"/>
    <w:rsid w:val="007D09C9"/>
    <w:rsid w:val="007E0194"/>
    <w:rsid w:val="007E60C1"/>
    <w:rsid w:val="007E7F68"/>
    <w:rsid w:val="007F378F"/>
    <w:rsid w:val="007F507E"/>
    <w:rsid w:val="00803B13"/>
    <w:rsid w:val="008108C2"/>
    <w:rsid w:val="00812781"/>
    <w:rsid w:val="008205E5"/>
    <w:rsid w:val="00821C4B"/>
    <w:rsid w:val="00834CA8"/>
    <w:rsid w:val="00844FAA"/>
    <w:rsid w:val="00853F25"/>
    <w:rsid w:val="00857364"/>
    <w:rsid w:val="00866A4C"/>
    <w:rsid w:val="00866FAB"/>
    <w:rsid w:val="00882469"/>
    <w:rsid w:val="0088297F"/>
    <w:rsid w:val="0088612D"/>
    <w:rsid w:val="0089409F"/>
    <w:rsid w:val="008A1A29"/>
    <w:rsid w:val="008A641C"/>
    <w:rsid w:val="008B22F7"/>
    <w:rsid w:val="008C2811"/>
    <w:rsid w:val="008C3E26"/>
    <w:rsid w:val="008D5728"/>
    <w:rsid w:val="008E3912"/>
    <w:rsid w:val="008E3914"/>
    <w:rsid w:val="008E53D2"/>
    <w:rsid w:val="008E6CA2"/>
    <w:rsid w:val="008F217C"/>
    <w:rsid w:val="00900D4E"/>
    <w:rsid w:val="00902C14"/>
    <w:rsid w:val="00903C43"/>
    <w:rsid w:val="00907AAE"/>
    <w:rsid w:val="00910E2C"/>
    <w:rsid w:val="009115D2"/>
    <w:rsid w:val="00914B99"/>
    <w:rsid w:val="00922DDC"/>
    <w:rsid w:val="00935406"/>
    <w:rsid w:val="00941E0E"/>
    <w:rsid w:val="00950A29"/>
    <w:rsid w:val="009522B9"/>
    <w:rsid w:val="0095347A"/>
    <w:rsid w:val="00955ABA"/>
    <w:rsid w:val="0096234A"/>
    <w:rsid w:val="009704CD"/>
    <w:rsid w:val="00971C40"/>
    <w:rsid w:val="0097368C"/>
    <w:rsid w:val="00977E69"/>
    <w:rsid w:val="009844C2"/>
    <w:rsid w:val="00994A67"/>
    <w:rsid w:val="00997616"/>
    <w:rsid w:val="009A44AA"/>
    <w:rsid w:val="009C2B71"/>
    <w:rsid w:val="009C2E23"/>
    <w:rsid w:val="009C7148"/>
    <w:rsid w:val="009D2773"/>
    <w:rsid w:val="009D5E27"/>
    <w:rsid w:val="009D730B"/>
    <w:rsid w:val="009D781B"/>
    <w:rsid w:val="009F2AB6"/>
    <w:rsid w:val="009F2BAF"/>
    <w:rsid w:val="009F6D50"/>
    <w:rsid w:val="009F6EFF"/>
    <w:rsid w:val="00A02856"/>
    <w:rsid w:val="00A050DD"/>
    <w:rsid w:val="00A320A7"/>
    <w:rsid w:val="00A3632A"/>
    <w:rsid w:val="00A373EC"/>
    <w:rsid w:val="00A42136"/>
    <w:rsid w:val="00A5321F"/>
    <w:rsid w:val="00A5442F"/>
    <w:rsid w:val="00A56339"/>
    <w:rsid w:val="00A7008F"/>
    <w:rsid w:val="00A736CC"/>
    <w:rsid w:val="00A827E8"/>
    <w:rsid w:val="00A91E77"/>
    <w:rsid w:val="00A91FAC"/>
    <w:rsid w:val="00A94C37"/>
    <w:rsid w:val="00AA5EB0"/>
    <w:rsid w:val="00AB0ED7"/>
    <w:rsid w:val="00AB2072"/>
    <w:rsid w:val="00AB3F87"/>
    <w:rsid w:val="00AB758E"/>
    <w:rsid w:val="00AC751C"/>
    <w:rsid w:val="00AD77E8"/>
    <w:rsid w:val="00AE29BA"/>
    <w:rsid w:val="00AE6C71"/>
    <w:rsid w:val="00AF579D"/>
    <w:rsid w:val="00AF5DBD"/>
    <w:rsid w:val="00B0264A"/>
    <w:rsid w:val="00B06EDB"/>
    <w:rsid w:val="00B07C42"/>
    <w:rsid w:val="00B166D7"/>
    <w:rsid w:val="00B16FAB"/>
    <w:rsid w:val="00B16FFE"/>
    <w:rsid w:val="00B174A7"/>
    <w:rsid w:val="00B24012"/>
    <w:rsid w:val="00B26CAF"/>
    <w:rsid w:val="00B41982"/>
    <w:rsid w:val="00B456BC"/>
    <w:rsid w:val="00B47766"/>
    <w:rsid w:val="00B508E9"/>
    <w:rsid w:val="00B53B47"/>
    <w:rsid w:val="00B64873"/>
    <w:rsid w:val="00B76FC1"/>
    <w:rsid w:val="00B8166E"/>
    <w:rsid w:val="00B819B5"/>
    <w:rsid w:val="00B82210"/>
    <w:rsid w:val="00B82DA8"/>
    <w:rsid w:val="00B844DE"/>
    <w:rsid w:val="00B847A6"/>
    <w:rsid w:val="00B87886"/>
    <w:rsid w:val="00B9027C"/>
    <w:rsid w:val="00B9726A"/>
    <w:rsid w:val="00B97A44"/>
    <w:rsid w:val="00BA0251"/>
    <w:rsid w:val="00BB2975"/>
    <w:rsid w:val="00BB4C3C"/>
    <w:rsid w:val="00BB4DFB"/>
    <w:rsid w:val="00BC2F83"/>
    <w:rsid w:val="00BC3EF5"/>
    <w:rsid w:val="00BC5904"/>
    <w:rsid w:val="00BD1A20"/>
    <w:rsid w:val="00BD7E30"/>
    <w:rsid w:val="00BE16DC"/>
    <w:rsid w:val="00BE330A"/>
    <w:rsid w:val="00BE612A"/>
    <w:rsid w:val="00BF4207"/>
    <w:rsid w:val="00BF4514"/>
    <w:rsid w:val="00C006F3"/>
    <w:rsid w:val="00C01457"/>
    <w:rsid w:val="00C103BC"/>
    <w:rsid w:val="00C17C73"/>
    <w:rsid w:val="00C275F2"/>
    <w:rsid w:val="00C27829"/>
    <w:rsid w:val="00C30B81"/>
    <w:rsid w:val="00C3454C"/>
    <w:rsid w:val="00C35AC3"/>
    <w:rsid w:val="00C35F78"/>
    <w:rsid w:val="00C37A80"/>
    <w:rsid w:val="00C44401"/>
    <w:rsid w:val="00C47B8E"/>
    <w:rsid w:val="00C50DE2"/>
    <w:rsid w:val="00C656DB"/>
    <w:rsid w:val="00C660B3"/>
    <w:rsid w:val="00C665C7"/>
    <w:rsid w:val="00C74C6D"/>
    <w:rsid w:val="00C76210"/>
    <w:rsid w:val="00C765CC"/>
    <w:rsid w:val="00C802D0"/>
    <w:rsid w:val="00C923A5"/>
    <w:rsid w:val="00C926A9"/>
    <w:rsid w:val="00C950D9"/>
    <w:rsid w:val="00C95DF6"/>
    <w:rsid w:val="00C96780"/>
    <w:rsid w:val="00CA64AD"/>
    <w:rsid w:val="00CB2856"/>
    <w:rsid w:val="00CD3F21"/>
    <w:rsid w:val="00CD7996"/>
    <w:rsid w:val="00CE6D16"/>
    <w:rsid w:val="00CF049E"/>
    <w:rsid w:val="00CF55A1"/>
    <w:rsid w:val="00D07D65"/>
    <w:rsid w:val="00D13802"/>
    <w:rsid w:val="00D16D70"/>
    <w:rsid w:val="00D22D78"/>
    <w:rsid w:val="00D35697"/>
    <w:rsid w:val="00D36861"/>
    <w:rsid w:val="00D413DF"/>
    <w:rsid w:val="00D56C99"/>
    <w:rsid w:val="00D61C60"/>
    <w:rsid w:val="00D76B1A"/>
    <w:rsid w:val="00D82A96"/>
    <w:rsid w:val="00D845F4"/>
    <w:rsid w:val="00D86CE2"/>
    <w:rsid w:val="00D95FBF"/>
    <w:rsid w:val="00D96460"/>
    <w:rsid w:val="00DA4302"/>
    <w:rsid w:val="00DA7840"/>
    <w:rsid w:val="00DB6BEB"/>
    <w:rsid w:val="00DB7D56"/>
    <w:rsid w:val="00DC2097"/>
    <w:rsid w:val="00DD5D48"/>
    <w:rsid w:val="00DE268F"/>
    <w:rsid w:val="00DE2ADF"/>
    <w:rsid w:val="00DE2F65"/>
    <w:rsid w:val="00DE4A5A"/>
    <w:rsid w:val="00DE7985"/>
    <w:rsid w:val="00DF1383"/>
    <w:rsid w:val="00DF1AD5"/>
    <w:rsid w:val="00DF2F28"/>
    <w:rsid w:val="00DF3B46"/>
    <w:rsid w:val="00DF620A"/>
    <w:rsid w:val="00E00D44"/>
    <w:rsid w:val="00E01B0E"/>
    <w:rsid w:val="00E02C5E"/>
    <w:rsid w:val="00E06917"/>
    <w:rsid w:val="00E06FC8"/>
    <w:rsid w:val="00E07DA5"/>
    <w:rsid w:val="00E10F4C"/>
    <w:rsid w:val="00E11FBE"/>
    <w:rsid w:val="00E1517C"/>
    <w:rsid w:val="00E16967"/>
    <w:rsid w:val="00E21B5D"/>
    <w:rsid w:val="00E24000"/>
    <w:rsid w:val="00E32176"/>
    <w:rsid w:val="00E369E0"/>
    <w:rsid w:val="00E43D1C"/>
    <w:rsid w:val="00E47FBE"/>
    <w:rsid w:val="00E507BF"/>
    <w:rsid w:val="00E53E23"/>
    <w:rsid w:val="00E57253"/>
    <w:rsid w:val="00E634BB"/>
    <w:rsid w:val="00E65463"/>
    <w:rsid w:val="00E7135B"/>
    <w:rsid w:val="00E83FD4"/>
    <w:rsid w:val="00E8777C"/>
    <w:rsid w:val="00E97DBC"/>
    <w:rsid w:val="00EA19B7"/>
    <w:rsid w:val="00EA44D6"/>
    <w:rsid w:val="00EA63B5"/>
    <w:rsid w:val="00EA7E66"/>
    <w:rsid w:val="00EB564D"/>
    <w:rsid w:val="00EB6DB2"/>
    <w:rsid w:val="00EC2FAD"/>
    <w:rsid w:val="00ED0336"/>
    <w:rsid w:val="00ED1F1C"/>
    <w:rsid w:val="00EE32F7"/>
    <w:rsid w:val="00EE4D25"/>
    <w:rsid w:val="00EE66A1"/>
    <w:rsid w:val="00EE68B3"/>
    <w:rsid w:val="00EF2094"/>
    <w:rsid w:val="00EF5E7F"/>
    <w:rsid w:val="00EF73D4"/>
    <w:rsid w:val="00F10040"/>
    <w:rsid w:val="00F113BF"/>
    <w:rsid w:val="00F12106"/>
    <w:rsid w:val="00F13F6A"/>
    <w:rsid w:val="00F2579F"/>
    <w:rsid w:val="00F349E2"/>
    <w:rsid w:val="00F42C27"/>
    <w:rsid w:val="00F43B24"/>
    <w:rsid w:val="00F5478B"/>
    <w:rsid w:val="00F56D29"/>
    <w:rsid w:val="00F5735F"/>
    <w:rsid w:val="00F60E5D"/>
    <w:rsid w:val="00F610ED"/>
    <w:rsid w:val="00F612B5"/>
    <w:rsid w:val="00F61EEB"/>
    <w:rsid w:val="00F621C3"/>
    <w:rsid w:val="00F75E70"/>
    <w:rsid w:val="00F840EC"/>
    <w:rsid w:val="00F854AE"/>
    <w:rsid w:val="00F86D4E"/>
    <w:rsid w:val="00F87E03"/>
    <w:rsid w:val="00F961C7"/>
    <w:rsid w:val="00F97A90"/>
    <w:rsid w:val="00FA12E7"/>
    <w:rsid w:val="00FA571C"/>
    <w:rsid w:val="00FA5FBE"/>
    <w:rsid w:val="00FA672E"/>
    <w:rsid w:val="00FA6CE6"/>
    <w:rsid w:val="00FA7E80"/>
    <w:rsid w:val="00FB5DC5"/>
    <w:rsid w:val="00FC3319"/>
    <w:rsid w:val="00FC38AB"/>
    <w:rsid w:val="00FC48CE"/>
    <w:rsid w:val="00FC618E"/>
    <w:rsid w:val="00FD1236"/>
    <w:rsid w:val="00FD3FBF"/>
    <w:rsid w:val="00FD662E"/>
    <w:rsid w:val="00FE5E79"/>
    <w:rsid w:val="00FF3715"/>
    <w:rsid w:val="00FF4477"/>
    <w:rsid w:val="00FF62EA"/>
    <w:rsid w:val="00FF78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uk-UA" w:eastAsia="uk-UA"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header" w:uiPriority="99"/>
    <w:lsdException w:name="footer" w:uiPriority="99"/>
    <w:lsdException w:name="caption" w:uiPriority="35"/>
    <w:lsdException w:name="List Number" w:semiHidden="0" w:unhideWhenUsed="0"/>
    <w:lsdException w:name="List 4" w:semiHidden="0" w:unhideWhenUsed="0"/>
    <w:lsdException w:name="List 5" w:semiHidden="0" w:unhideWhenUsed="0"/>
    <w:lsdException w:name="Title" w:semiHidden="0" w:uiPriority="10" w:unhideWhenUsed="0"/>
    <w:lsdException w:name="Subtitle" w:semiHidden="0" w:uiPriority="11"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lsdException w:name="Emphasis" w:semiHidden="0" w:uiPriority="20" w:unhideWhenUsed="0"/>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3">
    <w:name w:val="Normal"/>
    <w:aliases w:val="&quot;ТЕКСТ&quot;"/>
    <w:qFormat/>
    <w:rsid w:val="00C95DF6"/>
    <w:pPr>
      <w:spacing w:line="360" w:lineRule="auto"/>
      <w:ind w:firstLine="284"/>
      <w:jc w:val="both"/>
    </w:pPr>
    <w:rPr>
      <w:rFonts w:ascii="Times New Roman" w:hAnsi="Times New Roman"/>
      <w:sz w:val="28"/>
      <w:szCs w:val="24"/>
      <w:lang w:eastAsia="en-US" w:bidi="en-US"/>
    </w:rPr>
  </w:style>
  <w:style w:type="paragraph" w:styleId="1">
    <w:name w:val="heading 1"/>
    <w:aliases w:val="ЗАГ. 1"/>
    <w:next w:val="a3"/>
    <w:link w:val="10"/>
    <w:uiPriority w:val="9"/>
    <w:qFormat/>
    <w:rsid w:val="00116425"/>
    <w:pPr>
      <w:spacing w:before="100" w:beforeAutospacing="1" w:after="240" w:line="360" w:lineRule="auto"/>
      <w:contextualSpacing/>
      <w:outlineLvl w:val="0"/>
    </w:pPr>
    <w:rPr>
      <w:rFonts w:ascii="Times New Roman" w:hAnsi="Times New Roman"/>
      <w:b/>
      <w:sz w:val="28"/>
      <w:szCs w:val="24"/>
      <w:lang w:eastAsia="en-US" w:bidi="en-US"/>
    </w:rPr>
  </w:style>
  <w:style w:type="paragraph" w:styleId="2">
    <w:name w:val="heading 2"/>
    <w:aliases w:val="ЗАГ. 2"/>
    <w:basedOn w:val="a3"/>
    <w:next w:val="a3"/>
    <w:link w:val="20"/>
    <w:uiPriority w:val="9"/>
    <w:unhideWhenUsed/>
    <w:rsid w:val="00041E4C"/>
    <w:pPr>
      <w:spacing w:before="100" w:beforeAutospacing="1" w:after="480"/>
      <w:ind w:firstLine="0"/>
      <w:jc w:val="center"/>
      <w:outlineLvl w:val="1"/>
    </w:pPr>
    <w:rPr>
      <w:b/>
      <w:bCs/>
      <w:szCs w:val="26"/>
    </w:rPr>
  </w:style>
  <w:style w:type="paragraph" w:styleId="3">
    <w:name w:val="heading 3"/>
    <w:basedOn w:val="a3"/>
    <w:next w:val="a3"/>
    <w:link w:val="30"/>
    <w:uiPriority w:val="9"/>
    <w:semiHidden/>
    <w:unhideWhenUsed/>
    <w:qFormat/>
    <w:rsid w:val="00C76210"/>
    <w:pPr>
      <w:spacing w:before="200" w:line="271" w:lineRule="auto"/>
      <w:outlineLvl w:val="2"/>
    </w:pPr>
    <w:rPr>
      <w:rFonts w:ascii="Cambria" w:hAnsi="Cambria"/>
      <w:b/>
      <w:bCs/>
    </w:rPr>
  </w:style>
  <w:style w:type="paragraph" w:styleId="4">
    <w:name w:val="heading 4"/>
    <w:basedOn w:val="a3"/>
    <w:next w:val="a3"/>
    <w:link w:val="40"/>
    <w:uiPriority w:val="9"/>
    <w:semiHidden/>
    <w:unhideWhenUsed/>
    <w:qFormat/>
    <w:rsid w:val="00C76210"/>
    <w:pPr>
      <w:spacing w:before="200"/>
      <w:outlineLvl w:val="3"/>
    </w:pPr>
    <w:rPr>
      <w:rFonts w:ascii="Cambria" w:hAnsi="Cambria"/>
      <w:b/>
      <w:bCs/>
      <w:i/>
      <w:iCs/>
    </w:rPr>
  </w:style>
  <w:style w:type="paragraph" w:styleId="5">
    <w:name w:val="heading 5"/>
    <w:basedOn w:val="a3"/>
    <w:next w:val="a3"/>
    <w:link w:val="50"/>
    <w:uiPriority w:val="9"/>
    <w:semiHidden/>
    <w:unhideWhenUsed/>
    <w:qFormat/>
    <w:rsid w:val="00C76210"/>
    <w:pPr>
      <w:spacing w:before="200"/>
      <w:outlineLvl w:val="4"/>
    </w:pPr>
    <w:rPr>
      <w:rFonts w:ascii="Cambria" w:hAnsi="Cambria"/>
      <w:b/>
      <w:bCs/>
      <w:color w:val="7F7F7F"/>
    </w:rPr>
  </w:style>
  <w:style w:type="paragraph" w:styleId="6">
    <w:name w:val="heading 6"/>
    <w:basedOn w:val="a3"/>
    <w:next w:val="a3"/>
    <w:link w:val="60"/>
    <w:uiPriority w:val="9"/>
    <w:semiHidden/>
    <w:unhideWhenUsed/>
    <w:qFormat/>
    <w:rsid w:val="00C76210"/>
    <w:pPr>
      <w:spacing w:line="271" w:lineRule="auto"/>
      <w:outlineLvl w:val="5"/>
    </w:pPr>
    <w:rPr>
      <w:rFonts w:ascii="Cambria" w:hAnsi="Cambria"/>
      <w:b/>
      <w:bCs/>
      <w:i/>
      <w:iCs/>
      <w:color w:val="7F7F7F"/>
    </w:rPr>
  </w:style>
  <w:style w:type="paragraph" w:styleId="7">
    <w:name w:val="heading 7"/>
    <w:basedOn w:val="a3"/>
    <w:next w:val="a3"/>
    <w:link w:val="70"/>
    <w:uiPriority w:val="9"/>
    <w:semiHidden/>
    <w:unhideWhenUsed/>
    <w:qFormat/>
    <w:rsid w:val="00C76210"/>
    <w:pPr>
      <w:outlineLvl w:val="6"/>
    </w:pPr>
    <w:rPr>
      <w:rFonts w:ascii="Cambria" w:hAnsi="Cambria"/>
      <w:i/>
      <w:iCs/>
    </w:rPr>
  </w:style>
  <w:style w:type="paragraph" w:styleId="8">
    <w:name w:val="heading 8"/>
    <w:basedOn w:val="a3"/>
    <w:next w:val="a3"/>
    <w:link w:val="80"/>
    <w:uiPriority w:val="9"/>
    <w:semiHidden/>
    <w:unhideWhenUsed/>
    <w:qFormat/>
    <w:rsid w:val="00C76210"/>
    <w:pPr>
      <w:outlineLvl w:val="7"/>
    </w:pPr>
    <w:rPr>
      <w:rFonts w:ascii="Cambria" w:hAnsi="Cambria"/>
      <w:sz w:val="20"/>
      <w:szCs w:val="20"/>
    </w:rPr>
  </w:style>
  <w:style w:type="paragraph" w:styleId="9">
    <w:name w:val="heading 9"/>
    <w:basedOn w:val="a3"/>
    <w:next w:val="a3"/>
    <w:link w:val="90"/>
    <w:uiPriority w:val="9"/>
    <w:semiHidden/>
    <w:unhideWhenUsed/>
    <w:qFormat/>
    <w:rsid w:val="00C76210"/>
    <w:pPr>
      <w:outlineLvl w:val="8"/>
    </w:pPr>
    <w:rPr>
      <w:rFonts w:ascii="Cambria" w:hAnsi="Cambria"/>
      <w:i/>
      <w:iCs/>
      <w:spacing w:val="5"/>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basedOn w:val="a3"/>
    <w:link w:val="a8"/>
    <w:uiPriority w:val="99"/>
    <w:rsid w:val="00E32176"/>
    <w:pPr>
      <w:tabs>
        <w:tab w:val="center" w:pos="4819"/>
        <w:tab w:val="right" w:pos="9639"/>
      </w:tabs>
    </w:pPr>
  </w:style>
  <w:style w:type="character" w:customStyle="1" w:styleId="a8">
    <w:name w:val="Верхний колонтитул Знак"/>
    <w:basedOn w:val="a4"/>
    <w:link w:val="a7"/>
    <w:uiPriority w:val="99"/>
    <w:rsid w:val="00E32176"/>
    <w:rPr>
      <w:sz w:val="24"/>
      <w:szCs w:val="24"/>
      <w:lang w:val="ru-RU" w:eastAsia="ru-RU"/>
    </w:rPr>
  </w:style>
  <w:style w:type="paragraph" w:styleId="a9">
    <w:name w:val="footer"/>
    <w:basedOn w:val="a3"/>
    <w:link w:val="aa"/>
    <w:uiPriority w:val="99"/>
    <w:rsid w:val="00E32176"/>
    <w:pPr>
      <w:tabs>
        <w:tab w:val="center" w:pos="4819"/>
        <w:tab w:val="right" w:pos="9639"/>
      </w:tabs>
    </w:pPr>
  </w:style>
  <w:style w:type="character" w:customStyle="1" w:styleId="aa">
    <w:name w:val="Нижний колонтитул Знак"/>
    <w:basedOn w:val="a4"/>
    <w:link w:val="a9"/>
    <w:uiPriority w:val="99"/>
    <w:rsid w:val="00E32176"/>
    <w:rPr>
      <w:sz w:val="24"/>
      <w:szCs w:val="24"/>
      <w:lang w:val="ru-RU" w:eastAsia="ru-RU"/>
    </w:rPr>
  </w:style>
  <w:style w:type="paragraph" w:customStyle="1" w:styleId="ab">
    <w:name w:val="Стиль"/>
    <w:rsid w:val="00E32176"/>
    <w:pPr>
      <w:widowControl w:val="0"/>
      <w:autoSpaceDE w:val="0"/>
      <w:autoSpaceDN w:val="0"/>
      <w:adjustRightInd w:val="0"/>
      <w:spacing w:after="200" w:line="276" w:lineRule="auto"/>
      <w:jc w:val="right"/>
    </w:pPr>
    <w:rPr>
      <w:rFonts w:ascii="Arial" w:hAnsi="Arial" w:cs="Arial"/>
      <w:sz w:val="24"/>
      <w:szCs w:val="24"/>
      <w:lang w:val="ru-RU" w:eastAsia="ru-RU" w:bidi="en-US"/>
    </w:rPr>
  </w:style>
  <w:style w:type="character" w:customStyle="1" w:styleId="10">
    <w:name w:val="Заголовок 1 Знак"/>
    <w:aliases w:val="ЗАГ. 1 Знак"/>
    <w:basedOn w:val="a4"/>
    <w:link w:val="1"/>
    <w:uiPriority w:val="9"/>
    <w:rsid w:val="00116425"/>
    <w:rPr>
      <w:rFonts w:ascii="Times New Roman" w:hAnsi="Times New Roman"/>
      <w:b/>
      <w:sz w:val="28"/>
      <w:szCs w:val="24"/>
      <w:lang w:eastAsia="en-US" w:bidi="en-US"/>
    </w:rPr>
  </w:style>
  <w:style w:type="character" w:customStyle="1" w:styleId="20">
    <w:name w:val="Заголовок 2 Знак"/>
    <w:aliases w:val="ЗАГ. 2 Знак"/>
    <w:basedOn w:val="a4"/>
    <w:link w:val="2"/>
    <w:uiPriority w:val="9"/>
    <w:rsid w:val="00142A16"/>
    <w:rPr>
      <w:rFonts w:ascii="Times New Roman" w:hAnsi="Times New Roman"/>
      <w:b/>
      <w:bCs/>
      <w:sz w:val="28"/>
      <w:szCs w:val="26"/>
      <w:lang w:eastAsia="en-US" w:bidi="en-US"/>
    </w:rPr>
  </w:style>
  <w:style w:type="character" w:customStyle="1" w:styleId="30">
    <w:name w:val="Заголовок 3 Знак"/>
    <w:basedOn w:val="a4"/>
    <w:link w:val="3"/>
    <w:uiPriority w:val="9"/>
    <w:rsid w:val="00C76210"/>
    <w:rPr>
      <w:rFonts w:ascii="Cambria" w:eastAsia="Times New Roman" w:hAnsi="Cambria" w:cs="Times New Roman"/>
      <w:b/>
      <w:bCs/>
    </w:rPr>
  </w:style>
  <w:style w:type="character" w:customStyle="1" w:styleId="40">
    <w:name w:val="Заголовок 4 Знак"/>
    <w:basedOn w:val="a4"/>
    <w:link w:val="4"/>
    <w:uiPriority w:val="9"/>
    <w:semiHidden/>
    <w:rsid w:val="00C76210"/>
    <w:rPr>
      <w:rFonts w:ascii="Cambria" w:eastAsia="Times New Roman" w:hAnsi="Cambria" w:cs="Times New Roman"/>
      <w:b/>
      <w:bCs/>
      <w:i/>
      <w:iCs/>
    </w:rPr>
  </w:style>
  <w:style w:type="character" w:customStyle="1" w:styleId="50">
    <w:name w:val="Заголовок 5 Знак"/>
    <w:basedOn w:val="a4"/>
    <w:link w:val="5"/>
    <w:uiPriority w:val="9"/>
    <w:semiHidden/>
    <w:rsid w:val="00C76210"/>
    <w:rPr>
      <w:rFonts w:ascii="Cambria" w:eastAsia="Times New Roman" w:hAnsi="Cambria" w:cs="Times New Roman"/>
      <w:b/>
      <w:bCs/>
      <w:color w:val="7F7F7F"/>
    </w:rPr>
  </w:style>
  <w:style w:type="character" w:customStyle="1" w:styleId="60">
    <w:name w:val="Заголовок 6 Знак"/>
    <w:basedOn w:val="a4"/>
    <w:link w:val="6"/>
    <w:uiPriority w:val="9"/>
    <w:semiHidden/>
    <w:rsid w:val="00C76210"/>
    <w:rPr>
      <w:rFonts w:ascii="Cambria" w:eastAsia="Times New Roman" w:hAnsi="Cambria" w:cs="Times New Roman"/>
      <w:b/>
      <w:bCs/>
      <w:i/>
      <w:iCs/>
      <w:color w:val="7F7F7F"/>
    </w:rPr>
  </w:style>
  <w:style w:type="character" w:customStyle="1" w:styleId="70">
    <w:name w:val="Заголовок 7 Знак"/>
    <w:basedOn w:val="a4"/>
    <w:link w:val="7"/>
    <w:uiPriority w:val="9"/>
    <w:semiHidden/>
    <w:rsid w:val="00C76210"/>
    <w:rPr>
      <w:rFonts w:ascii="Cambria" w:eastAsia="Times New Roman" w:hAnsi="Cambria" w:cs="Times New Roman"/>
      <w:i/>
      <w:iCs/>
    </w:rPr>
  </w:style>
  <w:style w:type="character" w:customStyle="1" w:styleId="80">
    <w:name w:val="Заголовок 8 Знак"/>
    <w:basedOn w:val="a4"/>
    <w:link w:val="8"/>
    <w:uiPriority w:val="9"/>
    <w:semiHidden/>
    <w:rsid w:val="00C76210"/>
    <w:rPr>
      <w:rFonts w:ascii="Cambria" w:eastAsia="Times New Roman" w:hAnsi="Cambria" w:cs="Times New Roman"/>
      <w:sz w:val="20"/>
      <w:szCs w:val="20"/>
    </w:rPr>
  </w:style>
  <w:style w:type="character" w:customStyle="1" w:styleId="90">
    <w:name w:val="Заголовок 9 Знак"/>
    <w:basedOn w:val="a4"/>
    <w:link w:val="9"/>
    <w:uiPriority w:val="9"/>
    <w:semiHidden/>
    <w:rsid w:val="00C76210"/>
    <w:rPr>
      <w:rFonts w:ascii="Cambria" w:eastAsia="Times New Roman" w:hAnsi="Cambria" w:cs="Times New Roman"/>
      <w:i/>
      <w:iCs/>
      <w:spacing w:val="5"/>
      <w:sz w:val="20"/>
      <w:szCs w:val="20"/>
    </w:rPr>
  </w:style>
  <w:style w:type="paragraph" w:styleId="ac">
    <w:name w:val="caption"/>
    <w:basedOn w:val="a3"/>
    <w:next w:val="a3"/>
    <w:uiPriority w:val="35"/>
    <w:semiHidden/>
    <w:unhideWhenUsed/>
    <w:rsid w:val="00BC5904"/>
    <w:rPr>
      <w:b/>
      <w:bCs/>
      <w:sz w:val="18"/>
      <w:szCs w:val="18"/>
    </w:rPr>
  </w:style>
  <w:style w:type="paragraph" w:styleId="ad">
    <w:name w:val="TOC Heading"/>
    <w:basedOn w:val="1"/>
    <w:next w:val="a3"/>
    <w:uiPriority w:val="39"/>
    <w:semiHidden/>
    <w:unhideWhenUsed/>
    <w:qFormat/>
    <w:rsid w:val="00C76210"/>
    <w:pPr>
      <w:outlineLvl w:val="9"/>
    </w:pPr>
  </w:style>
  <w:style w:type="paragraph" w:styleId="ae">
    <w:name w:val="Title"/>
    <w:aliases w:val="Smart Link"/>
    <w:basedOn w:val="a3"/>
    <w:next w:val="a3"/>
    <w:link w:val="af"/>
    <w:autoRedefine/>
    <w:uiPriority w:val="10"/>
    <w:rsid w:val="00882469"/>
    <w:pPr>
      <w:spacing w:after="480" w:line="240" w:lineRule="auto"/>
      <w:ind w:left="851" w:firstLine="0"/>
      <w:contextualSpacing/>
      <w:jc w:val="left"/>
    </w:pPr>
    <w:rPr>
      <w:spacing w:val="5"/>
      <w:szCs w:val="52"/>
    </w:rPr>
  </w:style>
  <w:style w:type="character" w:customStyle="1" w:styleId="af">
    <w:name w:val="Название Знак"/>
    <w:aliases w:val="Smart Link Знак"/>
    <w:basedOn w:val="a4"/>
    <w:link w:val="ae"/>
    <w:uiPriority w:val="10"/>
    <w:rsid w:val="00882469"/>
    <w:rPr>
      <w:rFonts w:ascii="Times New Roman" w:hAnsi="Times New Roman"/>
      <w:spacing w:val="5"/>
      <w:sz w:val="28"/>
      <w:szCs w:val="52"/>
      <w:lang w:eastAsia="en-US" w:bidi="en-US"/>
    </w:rPr>
  </w:style>
  <w:style w:type="paragraph" w:styleId="af0">
    <w:name w:val="Subtitle"/>
    <w:basedOn w:val="a3"/>
    <w:next w:val="a3"/>
    <w:link w:val="af1"/>
    <w:uiPriority w:val="11"/>
    <w:rsid w:val="00C76210"/>
    <w:pPr>
      <w:spacing w:after="600"/>
    </w:pPr>
    <w:rPr>
      <w:rFonts w:ascii="Cambria" w:hAnsi="Cambria"/>
      <w:i/>
      <w:iCs/>
      <w:spacing w:val="13"/>
    </w:rPr>
  </w:style>
  <w:style w:type="character" w:customStyle="1" w:styleId="af1">
    <w:name w:val="Подзаголовок Знак"/>
    <w:basedOn w:val="a4"/>
    <w:link w:val="af0"/>
    <w:uiPriority w:val="11"/>
    <w:rsid w:val="00C76210"/>
    <w:rPr>
      <w:rFonts w:ascii="Cambria" w:eastAsia="Times New Roman" w:hAnsi="Cambria" w:cs="Times New Roman"/>
      <w:i/>
      <w:iCs/>
      <w:spacing w:val="13"/>
      <w:sz w:val="24"/>
      <w:szCs w:val="24"/>
    </w:rPr>
  </w:style>
  <w:style w:type="character" w:styleId="af2">
    <w:name w:val="Strong"/>
    <w:uiPriority w:val="22"/>
    <w:rsid w:val="00C76210"/>
    <w:rPr>
      <w:b/>
      <w:bCs/>
    </w:rPr>
  </w:style>
  <w:style w:type="character" w:styleId="af3">
    <w:name w:val="Emphasis"/>
    <w:uiPriority w:val="20"/>
    <w:rsid w:val="00C76210"/>
    <w:rPr>
      <w:b/>
      <w:bCs/>
      <w:i/>
      <w:iCs/>
      <w:spacing w:val="10"/>
      <w:bdr w:val="none" w:sz="0" w:space="0" w:color="auto"/>
      <w:shd w:val="clear" w:color="auto" w:fill="auto"/>
    </w:rPr>
  </w:style>
  <w:style w:type="paragraph" w:styleId="af4">
    <w:name w:val="List Paragraph"/>
    <w:basedOn w:val="a3"/>
    <w:uiPriority w:val="34"/>
    <w:rsid w:val="00C76210"/>
    <w:pPr>
      <w:ind w:left="720"/>
      <w:contextualSpacing/>
    </w:pPr>
  </w:style>
  <w:style w:type="paragraph" w:styleId="21">
    <w:name w:val="Quote"/>
    <w:basedOn w:val="a3"/>
    <w:next w:val="a3"/>
    <w:link w:val="22"/>
    <w:uiPriority w:val="29"/>
    <w:rsid w:val="00C76210"/>
    <w:pPr>
      <w:spacing w:before="200"/>
      <w:ind w:left="360" w:right="360"/>
    </w:pPr>
    <w:rPr>
      <w:i/>
      <w:iCs/>
    </w:rPr>
  </w:style>
  <w:style w:type="character" w:customStyle="1" w:styleId="22">
    <w:name w:val="Цитата 2 Знак"/>
    <w:basedOn w:val="a4"/>
    <w:link w:val="21"/>
    <w:uiPriority w:val="29"/>
    <w:rsid w:val="00C76210"/>
    <w:rPr>
      <w:i/>
      <w:iCs/>
    </w:rPr>
  </w:style>
  <w:style w:type="paragraph" w:styleId="af5">
    <w:name w:val="Intense Quote"/>
    <w:basedOn w:val="a3"/>
    <w:next w:val="a3"/>
    <w:link w:val="af6"/>
    <w:uiPriority w:val="30"/>
    <w:rsid w:val="00C76210"/>
    <w:pPr>
      <w:pBdr>
        <w:bottom w:val="single" w:sz="4" w:space="1" w:color="auto"/>
      </w:pBdr>
      <w:spacing w:before="200" w:after="280"/>
      <w:ind w:left="1008" w:right="1152"/>
    </w:pPr>
    <w:rPr>
      <w:b/>
      <w:bCs/>
      <w:i/>
      <w:iCs/>
    </w:rPr>
  </w:style>
  <w:style w:type="character" w:customStyle="1" w:styleId="af6">
    <w:name w:val="Выделенная цитата Знак"/>
    <w:basedOn w:val="a4"/>
    <w:link w:val="af5"/>
    <w:uiPriority w:val="30"/>
    <w:rsid w:val="00C76210"/>
    <w:rPr>
      <w:b/>
      <w:bCs/>
      <w:i/>
      <w:iCs/>
    </w:rPr>
  </w:style>
  <w:style w:type="character" w:styleId="af7">
    <w:name w:val="Subtle Emphasis"/>
    <w:uiPriority w:val="19"/>
    <w:rsid w:val="00C76210"/>
    <w:rPr>
      <w:i/>
      <w:iCs/>
    </w:rPr>
  </w:style>
  <w:style w:type="character" w:styleId="af8">
    <w:name w:val="Intense Emphasis"/>
    <w:uiPriority w:val="21"/>
    <w:rsid w:val="00C76210"/>
    <w:rPr>
      <w:b/>
      <w:bCs/>
    </w:rPr>
  </w:style>
  <w:style w:type="character" w:styleId="af9">
    <w:name w:val="Subtle Reference"/>
    <w:uiPriority w:val="31"/>
    <w:rsid w:val="00C76210"/>
    <w:rPr>
      <w:smallCaps/>
    </w:rPr>
  </w:style>
  <w:style w:type="character" w:styleId="afa">
    <w:name w:val="Intense Reference"/>
    <w:uiPriority w:val="32"/>
    <w:rsid w:val="00C76210"/>
    <w:rPr>
      <w:smallCaps/>
      <w:spacing w:val="5"/>
      <w:u w:val="single"/>
    </w:rPr>
  </w:style>
  <w:style w:type="character" w:styleId="afb">
    <w:name w:val="Book Title"/>
    <w:uiPriority w:val="33"/>
    <w:rsid w:val="00C76210"/>
    <w:rPr>
      <w:i/>
      <w:iCs/>
      <w:smallCaps/>
      <w:spacing w:val="5"/>
    </w:rPr>
  </w:style>
  <w:style w:type="paragraph" w:styleId="afc">
    <w:name w:val="Document Map"/>
    <w:basedOn w:val="a3"/>
    <w:link w:val="afd"/>
    <w:rsid w:val="00D845F4"/>
    <w:pPr>
      <w:spacing w:line="240" w:lineRule="auto"/>
    </w:pPr>
    <w:rPr>
      <w:rFonts w:ascii="Tahoma" w:hAnsi="Tahoma" w:cs="Tahoma"/>
      <w:sz w:val="16"/>
      <w:szCs w:val="16"/>
    </w:rPr>
  </w:style>
  <w:style w:type="character" w:customStyle="1" w:styleId="afd">
    <w:name w:val="Схема документа Знак"/>
    <w:basedOn w:val="a4"/>
    <w:link w:val="afc"/>
    <w:rsid w:val="00D845F4"/>
    <w:rPr>
      <w:rFonts w:ascii="Tahoma" w:hAnsi="Tahoma" w:cs="Tahoma"/>
      <w:sz w:val="16"/>
      <w:szCs w:val="16"/>
    </w:rPr>
  </w:style>
  <w:style w:type="paragraph" w:styleId="11">
    <w:name w:val="toc 1"/>
    <w:basedOn w:val="a3"/>
    <w:next w:val="a3"/>
    <w:autoRedefine/>
    <w:uiPriority w:val="39"/>
    <w:rsid w:val="006643BC"/>
    <w:pPr>
      <w:tabs>
        <w:tab w:val="right" w:leader="dot" w:pos="9515"/>
      </w:tabs>
      <w:spacing w:after="100"/>
      <w:ind w:left="284" w:hanging="284"/>
    </w:pPr>
    <w:rPr>
      <w:b/>
      <w:noProof/>
    </w:rPr>
  </w:style>
  <w:style w:type="character" w:styleId="afe">
    <w:name w:val="Hyperlink"/>
    <w:basedOn w:val="a4"/>
    <w:uiPriority w:val="99"/>
    <w:unhideWhenUsed/>
    <w:rsid w:val="00367F8D"/>
    <w:rPr>
      <w:color w:val="0000FF"/>
      <w:u w:val="single"/>
    </w:rPr>
  </w:style>
  <w:style w:type="paragraph" w:styleId="aff">
    <w:name w:val="Balloon Text"/>
    <w:basedOn w:val="a3"/>
    <w:link w:val="aff0"/>
    <w:rsid w:val="00367F8D"/>
    <w:pPr>
      <w:spacing w:line="240" w:lineRule="auto"/>
    </w:pPr>
    <w:rPr>
      <w:rFonts w:ascii="Tahoma" w:hAnsi="Tahoma" w:cs="Tahoma"/>
      <w:sz w:val="16"/>
      <w:szCs w:val="16"/>
    </w:rPr>
  </w:style>
  <w:style w:type="character" w:customStyle="1" w:styleId="aff0">
    <w:name w:val="Текст выноски Знак"/>
    <w:basedOn w:val="a4"/>
    <w:link w:val="aff"/>
    <w:rsid w:val="00367F8D"/>
    <w:rPr>
      <w:rFonts w:ascii="Tahoma" w:hAnsi="Tahoma" w:cs="Tahoma"/>
      <w:sz w:val="16"/>
      <w:szCs w:val="16"/>
    </w:rPr>
  </w:style>
  <w:style w:type="paragraph" w:styleId="aff1">
    <w:name w:val="Plain Text"/>
    <w:basedOn w:val="a3"/>
    <w:link w:val="aff2"/>
    <w:rsid w:val="00F612B5"/>
    <w:rPr>
      <w:rFonts w:ascii="Courier New" w:hAnsi="Courier New" w:cs="Courier New"/>
      <w:sz w:val="20"/>
      <w:szCs w:val="20"/>
    </w:rPr>
  </w:style>
  <w:style w:type="character" w:customStyle="1" w:styleId="aff2">
    <w:name w:val="Текст Знак"/>
    <w:basedOn w:val="a4"/>
    <w:link w:val="aff1"/>
    <w:rsid w:val="00F612B5"/>
    <w:rPr>
      <w:rFonts w:ascii="Courier New" w:hAnsi="Courier New" w:cs="Courier New"/>
      <w:lang w:eastAsia="en-US" w:bidi="en-US"/>
    </w:rPr>
  </w:style>
  <w:style w:type="paragraph" w:customStyle="1" w:styleId="aff3">
    <w:name w:val="ЗАГ"/>
    <w:next w:val="a3"/>
    <w:link w:val="aff4"/>
    <w:qFormat/>
    <w:rsid w:val="00116425"/>
    <w:pPr>
      <w:spacing w:before="100" w:beforeAutospacing="1" w:after="240" w:line="360" w:lineRule="auto"/>
      <w:contextualSpacing/>
      <w:jc w:val="center"/>
    </w:pPr>
    <w:rPr>
      <w:rFonts w:ascii="Times New Roman" w:hAnsi="Times New Roman"/>
      <w:b/>
      <w:sz w:val="28"/>
      <w:szCs w:val="24"/>
      <w:lang w:eastAsia="en-US" w:bidi="en-US"/>
    </w:rPr>
  </w:style>
  <w:style w:type="character" w:customStyle="1" w:styleId="aff4">
    <w:name w:val="ЗАГ Знак"/>
    <w:basedOn w:val="a4"/>
    <w:link w:val="aff3"/>
    <w:rsid w:val="00116425"/>
    <w:rPr>
      <w:rFonts w:ascii="Times New Roman" w:hAnsi="Times New Roman"/>
      <w:b/>
      <w:sz w:val="28"/>
      <w:szCs w:val="24"/>
      <w:lang w:eastAsia="en-US" w:bidi="en-US"/>
    </w:rPr>
  </w:style>
  <w:style w:type="paragraph" w:customStyle="1" w:styleId="a1">
    <w:name w:val="СПИСОК"/>
    <w:basedOn w:val="af4"/>
    <w:link w:val="aff5"/>
    <w:rsid w:val="00E07DA5"/>
    <w:pPr>
      <w:numPr>
        <w:numId w:val="23"/>
      </w:numPr>
    </w:pPr>
  </w:style>
  <w:style w:type="character" w:customStyle="1" w:styleId="aff5">
    <w:name w:val="СПИСОК Знак"/>
    <w:basedOn w:val="a4"/>
    <w:link w:val="a1"/>
    <w:rsid w:val="00FA5FBE"/>
    <w:rPr>
      <w:rFonts w:ascii="Times New Roman" w:hAnsi="Times New Roman"/>
      <w:sz w:val="24"/>
      <w:szCs w:val="24"/>
      <w:lang w:eastAsia="en-US" w:bidi="en-US"/>
    </w:rPr>
  </w:style>
  <w:style w:type="paragraph" w:customStyle="1" w:styleId="a">
    <w:name w:val="СВЛ"/>
    <w:link w:val="aff6"/>
    <w:qFormat/>
    <w:rsid w:val="00116425"/>
    <w:pPr>
      <w:numPr>
        <w:numId w:val="26"/>
      </w:numPr>
      <w:spacing w:before="120" w:after="120" w:line="360" w:lineRule="auto"/>
      <w:ind w:left="425" w:hanging="357"/>
      <w:contextualSpacing/>
    </w:pPr>
    <w:rPr>
      <w:rFonts w:ascii="Times New Roman" w:hAnsi="Times New Roman"/>
      <w:sz w:val="28"/>
      <w:szCs w:val="24"/>
      <w:lang w:eastAsia="en-US" w:bidi="en-US"/>
    </w:rPr>
  </w:style>
  <w:style w:type="character" w:customStyle="1" w:styleId="aff6">
    <w:name w:val="СВЛ Знак"/>
    <w:basedOn w:val="aff5"/>
    <w:link w:val="a"/>
    <w:rsid w:val="00116425"/>
    <w:rPr>
      <w:rFonts w:ascii="Times New Roman" w:hAnsi="Times New Roman"/>
      <w:sz w:val="28"/>
      <w:szCs w:val="24"/>
      <w:lang w:eastAsia="en-US" w:bidi="en-US"/>
    </w:rPr>
  </w:style>
  <w:style w:type="paragraph" w:customStyle="1" w:styleId="aff7">
    <w:name w:val="Рис."/>
    <w:basedOn w:val="a3"/>
    <w:link w:val="aff8"/>
    <w:rsid w:val="002C5DA3"/>
    <w:pPr>
      <w:jc w:val="center"/>
    </w:pPr>
    <w:rPr>
      <w:i/>
      <w:lang w:eastAsia="ru-RU" w:bidi="ar-SA"/>
    </w:rPr>
  </w:style>
  <w:style w:type="character" w:customStyle="1" w:styleId="aff8">
    <w:name w:val="Рис. Знак"/>
    <w:basedOn w:val="a4"/>
    <w:link w:val="aff7"/>
    <w:rsid w:val="002C5DA3"/>
    <w:rPr>
      <w:rFonts w:ascii="Times New Roman" w:hAnsi="Times New Roman"/>
      <w:i/>
      <w:sz w:val="24"/>
      <w:szCs w:val="24"/>
      <w:lang w:eastAsia="ru-RU"/>
    </w:rPr>
  </w:style>
  <w:style w:type="paragraph" w:customStyle="1" w:styleId="aff9">
    <w:name w:val="РИС"/>
    <w:link w:val="affa"/>
    <w:qFormat/>
    <w:rsid w:val="00116425"/>
    <w:pPr>
      <w:spacing w:before="100" w:beforeAutospacing="1" w:after="240" w:line="360" w:lineRule="auto"/>
      <w:contextualSpacing/>
      <w:jc w:val="center"/>
    </w:pPr>
    <w:rPr>
      <w:rFonts w:ascii="Times New Roman" w:hAnsi="Times New Roman"/>
      <w:i/>
      <w:sz w:val="28"/>
      <w:szCs w:val="22"/>
      <w:lang w:eastAsia="en-US" w:bidi="en-US"/>
    </w:rPr>
  </w:style>
  <w:style w:type="character" w:customStyle="1" w:styleId="affa">
    <w:name w:val="РИС Знак"/>
    <w:basedOn w:val="a4"/>
    <w:link w:val="aff9"/>
    <w:rsid w:val="00116425"/>
    <w:rPr>
      <w:rFonts w:ascii="Times New Roman" w:hAnsi="Times New Roman"/>
      <w:i/>
      <w:sz w:val="28"/>
      <w:szCs w:val="22"/>
      <w:lang w:eastAsia="en-US" w:bidi="en-US"/>
    </w:rPr>
  </w:style>
  <w:style w:type="paragraph" w:customStyle="1" w:styleId="a2">
    <w:name w:val="СПИС_М"/>
    <w:link w:val="affb"/>
    <w:qFormat/>
    <w:rsid w:val="00116425"/>
    <w:pPr>
      <w:numPr>
        <w:numId w:val="27"/>
      </w:numPr>
      <w:spacing w:before="120" w:after="120" w:line="360" w:lineRule="auto"/>
      <w:ind w:left="714" w:hanging="357"/>
      <w:contextualSpacing/>
    </w:pPr>
    <w:rPr>
      <w:rFonts w:ascii="Times New Roman" w:hAnsi="Times New Roman"/>
      <w:sz w:val="28"/>
      <w:szCs w:val="22"/>
      <w:lang w:eastAsia="en-US" w:bidi="en-US"/>
    </w:rPr>
  </w:style>
  <w:style w:type="character" w:customStyle="1" w:styleId="affb">
    <w:name w:val="СПИС_М Знак"/>
    <w:basedOn w:val="a4"/>
    <w:link w:val="a2"/>
    <w:rsid w:val="00116425"/>
    <w:rPr>
      <w:rFonts w:ascii="Times New Roman" w:hAnsi="Times New Roman"/>
      <w:sz w:val="28"/>
      <w:szCs w:val="22"/>
      <w:lang w:eastAsia="en-US" w:bidi="en-US"/>
    </w:rPr>
  </w:style>
  <w:style w:type="paragraph" w:customStyle="1" w:styleId="a0">
    <w:name w:val="СПИС_В"/>
    <w:link w:val="affc"/>
    <w:qFormat/>
    <w:rsid w:val="00116425"/>
    <w:pPr>
      <w:numPr>
        <w:numId w:val="28"/>
      </w:numPr>
      <w:spacing w:before="120" w:after="120" w:line="360" w:lineRule="auto"/>
      <w:ind w:left="714" w:hanging="357"/>
      <w:contextualSpacing/>
    </w:pPr>
    <w:rPr>
      <w:rFonts w:ascii="Times New Roman" w:hAnsi="Times New Roman"/>
      <w:sz w:val="28"/>
      <w:szCs w:val="24"/>
      <w:lang w:eastAsia="en-US" w:bidi="en-US"/>
    </w:rPr>
  </w:style>
  <w:style w:type="character" w:customStyle="1" w:styleId="affc">
    <w:name w:val="СПИС_В Знак"/>
    <w:basedOn w:val="affb"/>
    <w:link w:val="a0"/>
    <w:rsid w:val="00116425"/>
    <w:rPr>
      <w:rFonts w:ascii="Times New Roman" w:hAnsi="Times New Roman"/>
      <w:sz w:val="28"/>
      <w:szCs w:val="24"/>
      <w:lang w:eastAsia="en-US" w:bidi="en-US"/>
    </w:rPr>
  </w:style>
  <w:style w:type="paragraph" w:customStyle="1" w:styleId="affd">
    <w:name w:val="ТАБ"/>
    <w:next w:val="affe"/>
    <w:link w:val="afff"/>
    <w:qFormat/>
    <w:rsid w:val="00116425"/>
    <w:pPr>
      <w:spacing w:before="120" w:after="120" w:line="360" w:lineRule="auto"/>
      <w:contextualSpacing/>
      <w:jc w:val="right"/>
    </w:pPr>
    <w:rPr>
      <w:rFonts w:ascii="Times New Roman" w:hAnsi="Times New Roman"/>
      <w:i/>
      <w:sz w:val="28"/>
      <w:szCs w:val="24"/>
      <w:lang w:eastAsia="en-US" w:bidi="en-US"/>
    </w:rPr>
  </w:style>
  <w:style w:type="character" w:customStyle="1" w:styleId="afff">
    <w:name w:val="ТАБ Знак"/>
    <w:basedOn w:val="affa"/>
    <w:link w:val="affd"/>
    <w:rsid w:val="00116425"/>
    <w:rPr>
      <w:rFonts w:ascii="Times New Roman" w:hAnsi="Times New Roman"/>
      <w:i/>
      <w:sz w:val="28"/>
      <w:szCs w:val="24"/>
      <w:lang w:eastAsia="en-US" w:bidi="en-US"/>
    </w:rPr>
  </w:style>
  <w:style w:type="paragraph" w:customStyle="1" w:styleId="affe">
    <w:name w:val="ТАБ_заг"/>
    <w:next w:val="afff0"/>
    <w:link w:val="afff1"/>
    <w:qFormat/>
    <w:rsid w:val="00116425"/>
    <w:pPr>
      <w:spacing w:before="120" w:after="120" w:line="360" w:lineRule="auto"/>
      <w:contextualSpacing/>
      <w:jc w:val="center"/>
    </w:pPr>
    <w:rPr>
      <w:rFonts w:ascii="Times New Roman" w:hAnsi="Times New Roman"/>
      <w:b/>
      <w:sz w:val="28"/>
      <w:szCs w:val="24"/>
      <w:lang w:eastAsia="en-US" w:bidi="en-US"/>
    </w:rPr>
  </w:style>
  <w:style w:type="character" w:customStyle="1" w:styleId="afff1">
    <w:name w:val="ТАБ_заг Знак"/>
    <w:basedOn w:val="afff"/>
    <w:link w:val="affe"/>
    <w:rsid w:val="00116425"/>
    <w:rPr>
      <w:rFonts w:ascii="Times New Roman" w:hAnsi="Times New Roman"/>
      <w:b/>
      <w:i w:val="0"/>
      <w:sz w:val="28"/>
      <w:szCs w:val="24"/>
      <w:lang w:eastAsia="en-US" w:bidi="en-US"/>
    </w:rPr>
  </w:style>
  <w:style w:type="paragraph" w:customStyle="1" w:styleId="afff0">
    <w:name w:val="ТАБ_конт"/>
    <w:link w:val="afff2"/>
    <w:qFormat/>
    <w:rsid w:val="00116425"/>
    <w:pPr>
      <w:widowControl w:val="0"/>
      <w:spacing w:line="360" w:lineRule="auto"/>
      <w:contextualSpacing/>
      <w:jc w:val="center"/>
    </w:pPr>
    <w:rPr>
      <w:rFonts w:ascii="Times New Roman" w:eastAsia="Calibri" w:hAnsi="Times New Roman"/>
      <w:sz w:val="28"/>
      <w:szCs w:val="24"/>
      <w:lang w:eastAsia="en-US"/>
    </w:rPr>
  </w:style>
  <w:style w:type="character" w:customStyle="1" w:styleId="afff2">
    <w:name w:val="ТАБ_конт Знак"/>
    <w:basedOn w:val="a4"/>
    <w:link w:val="afff0"/>
    <w:rsid w:val="00116425"/>
    <w:rPr>
      <w:rFonts w:ascii="Times New Roman" w:eastAsia="Calibri" w:hAnsi="Times New Roman"/>
      <w:sz w:val="28"/>
      <w:szCs w:val="24"/>
      <w:lang w:eastAsia="en-US"/>
    </w:rPr>
  </w:style>
</w:styles>
</file>

<file path=word/webSettings.xml><?xml version="1.0" encoding="utf-8"?>
<w:webSettings xmlns:r="http://schemas.openxmlformats.org/officeDocument/2006/relationships" xmlns:w="http://schemas.openxmlformats.org/wordprocessingml/2006/main">
  <w:divs>
    <w:div w:id="12004298">
      <w:bodyDiv w:val="1"/>
      <w:marLeft w:val="0"/>
      <w:marRight w:val="0"/>
      <w:marTop w:val="0"/>
      <w:marBottom w:val="0"/>
      <w:divBdr>
        <w:top w:val="none" w:sz="0" w:space="0" w:color="auto"/>
        <w:left w:val="none" w:sz="0" w:space="0" w:color="auto"/>
        <w:bottom w:val="none" w:sz="0" w:space="0" w:color="auto"/>
        <w:right w:val="none" w:sz="0" w:space="0" w:color="auto"/>
      </w:divBdr>
    </w:div>
    <w:div w:id="232741032">
      <w:bodyDiv w:val="1"/>
      <w:marLeft w:val="0"/>
      <w:marRight w:val="0"/>
      <w:marTop w:val="0"/>
      <w:marBottom w:val="0"/>
      <w:divBdr>
        <w:top w:val="none" w:sz="0" w:space="0" w:color="auto"/>
        <w:left w:val="none" w:sz="0" w:space="0" w:color="auto"/>
        <w:bottom w:val="none" w:sz="0" w:space="0" w:color="auto"/>
        <w:right w:val="none" w:sz="0" w:space="0" w:color="auto"/>
      </w:divBdr>
      <w:divsChild>
        <w:div w:id="1207569518">
          <w:marLeft w:val="0"/>
          <w:marRight w:val="0"/>
          <w:marTop w:val="0"/>
          <w:marBottom w:val="0"/>
          <w:divBdr>
            <w:top w:val="none" w:sz="0" w:space="0" w:color="auto"/>
            <w:left w:val="none" w:sz="0" w:space="0" w:color="auto"/>
            <w:bottom w:val="none" w:sz="0" w:space="0" w:color="auto"/>
            <w:right w:val="none" w:sz="0" w:space="0" w:color="auto"/>
          </w:divBdr>
          <w:divsChild>
            <w:div w:id="85539149">
              <w:marLeft w:val="0"/>
              <w:marRight w:val="0"/>
              <w:marTop w:val="0"/>
              <w:marBottom w:val="0"/>
              <w:divBdr>
                <w:top w:val="none" w:sz="0" w:space="0" w:color="auto"/>
                <w:left w:val="none" w:sz="0" w:space="0" w:color="auto"/>
                <w:bottom w:val="none" w:sz="0" w:space="0" w:color="auto"/>
                <w:right w:val="none" w:sz="0" w:space="0" w:color="auto"/>
              </w:divBdr>
              <w:divsChild>
                <w:div w:id="926882775">
                  <w:marLeft w:val="0"/>
                  <w:marRight w:val="0"/>
                  <w:marTop w:val="0"/>
                  <w:marBottom w:val="0"/>
                  <w:divBdr>
                    <w:top w:val="none" w:sz="0" w:space="0" w:color="auto"/>
                    <w:left w:val="none" w:sz="0" w:space="0" w:color="auto"/>
                    <w:bottom w:val="none" w:sz="0" w:space="0" w:color="auto"/>
                    <w:right w:val="none" w:sz="0" w:space="0" w:color="auto"/>
                  </w:divBdr>
                  <w:divsChild>
                    <w:div w:id="30370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080227">
          <w:marLeft w:val="0"/>
          <w:marRight w:val="0"/>
          <w:marTop w:val="0"/>
          <w:marBottom w:val="0"/>
          <w:divBdr>
            <w:top w:val="none" w:sz="0" w:space="0" w:color="auto"/>
            <w:left w:val="none" w:sz="0" w:space="0" w:color="auto"/>
            <w:bottom w:val="none" w:sz="0" w:space="0" w:color="auto"/>
            <w:right w:val="none" w:sz="0" w:space="0" w:color="auto"/>
          </w:divBdr>
          <w:divsChild>
            <w:div w:id="1963922132">
              <w:marLeft w:val="0"/>
              <w:marRight w:val="0"/>
              <w:marTop w:val="0"/>
              <w:marBottom w:val="0"/>
              <w:divBdr>
                <w:top w:val="none" w:sz="0" w:space="0" w:color="auto"/>
                <w:left w:val="none" w:sz="0" w:space="0" w:color="auto"/>
                <w:bottom w:val="none" w:sz="0" w:space="0" w:color="auto"/>
                <w:right w:val="none" w:sz="0" w:space="0" w:color="auto"/>
              </w:divBdr>
              <w:divsChild>
                <w:div w:id="1691563655">
                  <w:marLeft w:val="0"/>
                  <w:marRight w:val="0"/>
                  <w:marTop w:val="0"/>
                  <w:marBottom w:val="0"/>
                  <w:divBdr>
                    <w:top w:val="none" w:sz="0" w:space="0" w:color="auto"/>
                    <w:left w:val="none" w:sz="0" w:space="0" w:color="auto"/>
                    <w:bottom w:val="none" w:sz="0" w:space="0" w:color="auto"/>
                    <w:right w:val="none" w:sz="0" w:space="0" w:color="auto"/>
                  </w:divBdr>
                  <w:divsChild>
                    <w:div w:id="141250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766433">
      <w:bodyDiv w:val="1"/>
      <w:marLeft w:val="0"/>
      <w:marRight w:val="0"/>
      <w:marTop w:val="0"/>
      <w:marBottom w:val="0"/>
      <w:divBdr>
        <w:top w:val="none" w:sz="0" w:space="0" w:color="auto"/>
        <w:left w:val="none" w:sz="0" w:space="0" w:color="auto"/>
        <w:bottom w:val="none" w:sz="0" w:space="0" w:color="auto"/>
        <w:right w:val="none" w:sz="0" w:space="0" w:color="auto"/>
      </w:divBdr>
    </w:div>
    <w:div w:id="584339655">
      <w:bodyDiv w:val="1"/>
      <w:marLeft w:val="0"/>
      <w:marRight w:val="0"/>
      <w:marTop w:val="0"/>
      <w:marBottom w:val="0"/>
      <w:divBdr>
        <w:top w:val="none" w:sz="0" w:space="0" w:color="auto"/>
        <w:left w:val="none" w:sz="0" w:space="0" w:color="auto"/>
        <w:bottom w:val="none" w:sz="0" w:space="0" w:color="auto"/>
        <w:right w:val="none" w:sz="0" w:space="0" w:color="auto"/>
      </w:divBdr>
    </w:div>
    <w:div w:id="618923486">
      <w:bodyDiv w:val="1"/>
      <w:marLeft w:val="0"/>
      <w:marRight w:val="0"/>
      <w:marTop w:val="0"/>
      <w:marBottom w:val="0"/>
      <w:divBdr>
        <w:top w:val="none" w:sz="0" w:space="0" w:color="auto"/>
        <w:left w:val="none" w:sz="0" w:space="0" w:color="auto"/>
        <w:bottom w:val="none" w:sz="0" w:space="0" w:color="auto"/>
        <w:right w:val="none" w:sz="0" w:space="0" w:color="auto"/>
      </w:divBdr>
      <w:divsChild>
        <w:div w:id="1152451542">
          <w:marLeft w:val="0"/>
          <w:marRight w:val="0"/>
          <w:marTop w:val="0"/>
          <w:marBottom w:val="0"/>
          <w:divBdr>
            <w:top w:val="none" w:sz="0" w:space="0" w:color="auto"/>
            <w:left w:val="none" w:sz="0" w:space="0" w:color="auto"/>
            <w:bottom w:val="none" w:sz="0" w:space="0" w:color="auto"/>
            <w:right w:val="none" w:sz="0" w:space="0" w:color="auto"/>
          </w:divBdr>
          <w:divsChild>
            <w:div w:id="1928952449">
              <w:marLeft w:val="0"/>
              <w:marRight w:val="0"/>
              <w:marTop w:val="0"/>
              <w:marBottom w:val="0"/>
              <w:divBdr>
                <w:top w:val="none" w:sz="0" w:space="0" w:color="auto"/>
                <w:left w:val="none" w:sz="0" w:space="0" w:color="auto"/>
                <w:bottom w:val="none" w:sz="0" w:space="0" w:color="auto"/>
                <w:right w:val="none" w:sz="0" w:space="0" w:color="auto"/>
              </w:divBdr>
              <w:divsChild>
                <w:div w:id="291715623">
                  <w:marLeft w:val="0"/>
                  <w:marRight w:val="0"/>
                  <w:marTop w:val="0"/>
                  <w:marBottom w:val="0"/>
                  <w:divBdr>
                    <w:top w:val="none" w:sz="0" w:space="0" w:color="auto"/>
                    <w:left w:val="none" w:sz="0" w:space="0" w:color="auto"/>
                    <w:bottom w:val="none" w:sz="0" w:space="0" w:color="auto"/>
                    <w:right w:val="none" w:sz="0" w:space="0" w:color="auto"/>
                  </w:divBdr>
                  <w:divsChild>
                    <w:div w:id="96882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945564">
          <w:marLeft w:val="0"/>
          <w:marRight w:val="0"/>
          <w:marTop w:val="0"/>
          <w:marBottom w:val="0"/>
          <w:divBdr>
            <w:top w:val="none" w:sz="0" w:space="0" w:color="auto"/>
            <w:left w:val="none" w:sz="0" w:space="0" w:color="auto"/>
            <w:bottom w:val="none" w:sz="0" w:space="0" w:color="auto"/>
            <w:right w:val="none" w:sz="0" w:space="0" w:color="auto"/>
          </w:divBdr>
          <w:divsChild>
            <w:div w:id="1520073829">
              <w:marLeft w:val="0"/>
              <w:marRight w:val="0"/>
              <w:marTop w:val="0"/>
              <w:marBottom w:val="0"/>
              <w:divBdr>
                <w:top w:val="none" w:sz="0" w:space="0" w:color="auto"/>
                <w:left w:val="none" w:sz="0" w:space="0" w:color="auto"/>
                <w:bottom w:val="none" w:sz="0" w:space="0" w:color="auto"/>
                <w:right w:val="none" w:sz="0" w:space="0" w:color="auto"/>
              </w:divBdr>
              <w:divsChild>
                <w:div w:id="73165630">
                  <w:marLeft w:val="0"/>
                  <w:marRight w:val="0"/>
                  <w:marTop w:val="0"/>
                  <w:marBottom w:val="0"/>
                  <w:divBdr>
                    <w:top w:val="none" w:sz="0" w:space="0" w:color="auto"/>
                    <w:left w:val="none" w:sz="0" w:space="0" w:color="auto"/>
                    <w:bottom w:val="none" w:sz="0" w:space="0" w:color="auto"/>
                    <w:right w:val="none" w:sz="0" w:space="0" w:color="auto"/>
                  </w:divBdr>
                  <w:divsChild>
                    <w:div w:id="1033841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4341619">
      <w:bodyDiv w:val="1"/>
      <w:marLeft w:val="0"/>
      <w:marRight w:val="0"/>
      <w:marTop w:val="0"/>
      <w:marBottom w:val="0"/>
      <w:divBdr>
        <w:top w:val="none" w:sz="0" w:space="0" w:color="auto"/>
        <w:left w:val="none" w:sz="0" w:space="0" w:color="auto"/>
        <w:bottom w:val="none" w:sz="0" w:space="0" w:color="auto"/>
        <w:right w:val="none" w:sz="0" w:space="0" w:color="auto"/>
      </w:divBdr>
    </w:div>
    <w:div w:id="724452690">
      <w:bodyDiv w:val="1"/>
      <w:marLeft w:val="0"/>
      <w:marRight w:val="0"/>
      <w:marTop w:val="0"/>
      <w:marBottom w:val="0"/>
      <w:divBdr>
        <w:top w:val="none" w:sz="0" w:space="0" w:color="auto"/>
        <w:left w:val="none" w:sz="0" w:space="0" w:color="auto"/>
        <w:bottom w:val="none" w:sz="0" w:space="0" w:color="auto"/>
        <w:right w:val="none" w:sz="0" w:space="0" w:color="auto"/>
      </w:divBdr>
    </w:div>
    <w:div w:id="886994445">
      <w:bodyDiv w:val="1"/>
      <w:marLeft w:val="0"/>
      <w:marRight w:val="0"/>
      <w:marTop w:val="0"/>
      <w:marBottom w:val="0"/>
      <w:divBdr>
        <w:top w:val="none" w:sz="0" w:space="0" w:color="auto"/>
        <w:left w:val="none" w:sz="0" w:space="0" w:color="auto"/>
        <w:bottom w:val="none" w:sz="0" w:space="0" w:color="auto"/>
        <w:right w:val="none" w:sz="0" w:space="0" w:color="auto"/>
      </w:divBdr>
      <w:divsChild>
        <w:div w:id="209342769">
          <w:marLeft w:val="0"/>
          <w:marRight w:val="0"/>
          <w:marTop w:val="0"/>
          <w:marBottom w:val="0"/>
          <w:divBdr>
            <w:top w:val="none" w:sz="0" w:space="0" w:color="auto"/>
            <w:left w:val="none" w:sz="0" w:space="0" w:color="auto"/>
            <w:bottom w:val="none" w:sz="0" w:space="0" w:color="auto"/>
            <w:right w:val="none" w:sz="0" w:space="0" w:color="auto"/>
          </w:divBdr>
          <w:divsChild>
            <w:div w:id="541019549">
              <w:marLeft w:val="0"/>
              <w:marRight w:val="0"/>
              <w:marTop w:val="0"/>
              <w:marBottom w:val="0"/>
              <w:divBdr>
                <w:top w:val="none" w:sz="0" w:space="0" w:color="auto"/>
                <w:left w:val="none" w:sz="0" w:space="0" w:color="auto"/>
                <w:bottom w:val="none" w:sz="0" w:space="0" w:color="auto"/>
                <w:right w:val="none" w:sz="0" w:space="0" w:color="auto"/>
              </w:divBdr>
              <w:divsChild>
                <w:div w:id="514810230">
                  <w:marLeft w:val="0"/>
                  <w:marRight w:val="0"/>
                  <w:marTop w:val="0"/>
                  <w:marBottom w:val="0"/>
                  <w:divBdr>
                    <w:top w:val="none" w:sz="0" w:space="0" w:color="auto"/>
                    <w:left w:val="none" w:sz="0" w:space="0" w:color="auto"/>
                    <w:bottom w:val="none" w:sz="0" w:space="0" w:color="auto"/>
                    <w:right w:val="none" w:sz="0" w:space="0" w:color="auto"/>
                  </w:divBdr>
                  <w:divsChild>
                    <w:div w:id="833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800473">
          <w:marLeft w:val="0"/>
          <w:marRight w:val="0"/>
          <w:marTop w:val="0"/>
          <w:marBottom w:val="0"/>
          <w:divBdr>
            <w:top w:val="none" w:sz="0" w:space="0" w:color="auto"/>
            <w:left w:val="none" w:sz="0" w:space="0" w:color="auto"/>
            <w:bottom w:val="none" w:sz="0" w:space="0" w:color="auto"/>
            <w:right w:val="none" w:sz="0" w:space="0" w:color="auto"/>
          </w:divBdr>
          <w:divsChild>
            <w:div w:id="1539514678">
              <w:marLeft w:val="0"/>
              <w:marRight w:val="0"/>
              <w:marTop w:val="0"/>
              <w:marBottom w:val="0"/>
              <w:divBdr>
                <w:top w:val="none" w:sz="0" w:space="0" w:color="auto"/>
                <w:left w:val="none" w:sz="0" w:space="0" w:color="auto"/>
                <w:bottom w:val="none" w:sz="0" w:space="0" w:color="auto"/>
                <w:right w:val="none" w:sz="0" w:space="0" w:color="auto"/>
              </w:divBdr>
              <w:divsChild>
                <w:div w:id="901138286">
                  <w:marLeft w:val="0"/>
                  <w:marRight w:val="0"/>
                  <w:marTop w:val="0"/>
                  <w:marBottom w:val="0"/>
                  <w:divBdr>
                    <w:top w:val="none" w:sz="0" w:space="0" w:color="auto"/>
                    <w:left w:val="none" w:sz="0" w:space="0" w:color="auto"/>
                    <w:bottom w:val="none" w:sz="0" w:space="0" w:color="auto"/>
                    <w:right w:val="none" w:sz="0" w:space="0" w:color="auto"/>
                  </w:divBdr>
                  <w:divsChild>
                    <w:div w:id="138841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7154675">
      <w:bodyDiv w:val="1"/>
      <w:marLeft w:val="0"/>
      <w:marRight w:val="0"/>
      <w:marTop w:val="0"/>
      <w:marBottom w:val="0"/>
      <w:divBdr>
        <w:top w:val="none" w:sz="0" w:space="0" w:color="auto"/>
        <w:left w:val="none" w:sz="0" w:space="0" w:color="auto"/>
        <w:bottom w:val="none" w:sz="0" w:space="0" w:color="auto"/>
        <w:right w:val="none" w:sz="0" w:space="0" w:color="auto"/>
      </w:divBdr>
    </w:div>
    <w:div w:id="1052078086">
      <w:bodyDiv w:val="1"/>
      <w:marLeft w:val="0"/>
      <w:marRight w:val="0"/>
      <w:marTop w:val="0"/>
      <w:marBottom w:val="0"/>
      <w:divBdr>
        <w:top w:val="none" w:sz="0" w:space="0" w:color="auto"/>
        <w:left w:val="none" w:sz="0" w:space="0" w:color="auto"/>
        <w:bottom w:val="none" w:sz="0" w:space="0" w:color="auto"/>
        <w:right w:val="none" w:sz="0" w:space="0" w:color="auto"/>
      </w:divBdr>
    </w:div>
    <w:div w:id="1426266368">
      <w:bodyDiv w:val="1"/>
      <w:marLeft w:val="0"/>
      <w:marRight w:val="0"/>
      <w:marTop w:val="0"/>
      <w:marBottom w:val="0"/>
      <w:divBdr>
        <w:top w:val="none" w:sz="0" w:space="0" w:color="auto"/>
        <w:left w:val="none" w:sz="0" w:space="0" w:color="auto"/>
        <w:bottom w:val="none" w:sz="0" w:space="0" w:color="auto"/>
        <w:right w:val="none" w:sz="0" w:space="0" w:color="auto"/>
      </w:divBdr>
    </w:div>
    <w:div w:id="1428961263">
      <w:bodyDiv w:val="1"/>
      <w:marLeft w:val="0"/>
      <w:marRight w:val="0"/>
      <w:marTop w:val="0"/>
      <w:marBottom w:val="0"/>
      <w:divBdr>
        <w:top w:val="none" w:sz="0" w:space="0" w:color="auto"/>
        <w:left w:val="none" w:sz="0" w:space="0" w:color="auto"/>
        <w:bottom w:val="none" w:sz="0" w:space="0" w:color="auto"/>
        <w:right w:val="none" w:sz="0" w:space="0" w:color="auto"/>
      </w:divBdr>
    </w:div>
    <w:div w:id="1605772955">
      <w:bodyDiv w:val="1"/>
      <w:marLeft w:val="0"/>
      <w:marRight w:val="0"/>
      <w:marTop w:val="0"/>
      <w:marBottom w:val="0"/>
      <w:divBdr>
        <w:top w:val="none" w:sz="0" w:space="0" w:color="auto"/>
        <w:left w:val="none" w:sz="0" w:space="0" w:color="auto"/>
        <w:bottom w:val="none" w:sz="0" w:space="0" w:color="auto"/>
        <w:right w:val="none" w:sz="0" w:space="0" w:color="auto"/>
      </w:divBdr>
    </w:div>
    <w:div w:id="1854344682">
      <w:bodyDiv w:val="1"/>
      <w:marLeft w:val="0"/>
      <w:marRight w:val="0"/>
      <w:marTop w:val="0"/>
      <w:marBottom w:val="0"/>
      <w:divBdr>
        <w:top w:val="none" w:sz="0" w:space="0" w:color="auto"/>
        <w:left w:val="none" w:sz="0" w:space="0" w:color="auto"/>
        <w:bottom w:val="none" w:sz="0" w:space="0" w:color="auto"/>
        <w:right w:val="none" w:sz="0" w:space="0" w:color="auto"/>
      </w:divBdr>
    </w:div>
    <w:div w:id="2105878962">
      <w:bodyDiv w:val="1"/>
      <w:marLeft w:val="0"/>
      <w:marRight w:val="0"/>
      <w:marTop w:val="0"/>
      <w:marBottom w:val="0"/>
      <w:divBdr>
        <w:top w:val="none" w:sz="0" w:space="0" w:color="auto"/>
        <w:left w:val="none" w:sz="0" w:space="0" w:color="auto"/>
        <w:bottom w:val="none" w:sz="0" w:space="0" w:color="auto"/>
        <w:right w:val="none" w:sz="0" w:space="0" w:color="auto"/>
      </w:divBdr>
    </w:div>
    <w:div w:id="2111119935">
      <w:bodyDiv w:val="1"/>
      <w:marLeft w:val="0"/>
      <w:marRight w:val="0"/>
      <w:marTop w:val="0"/>
      <w:marBottom w:val="0"/>
      <w:divBdr>
        <w:top w:val="none" w:sz="0" w:space="0" w:color="auto"/>
        <w:left w:val="none" w:sz="0" w:space="0" w:color="auto"/>
        <w:bottom w:val="none" w:sz="0" w:space="0" w:color="auto"/>
        <w:right w:val="none" w:sz="0" w:space="0" w:color="auto"/>
      </w:divBdr>
    </w:div>
    <w:div w:id="2136672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AFF800-DCA8-4F20-B4AE-73B563061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1711</Words>
  <Characters>9753</Characters>
  <Application>Microsoft Office Word</Application>
  <DocSecurity>0</DocSecurity>
  <Lines>81</Lines>
  <Paragraphs>22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Міністерство Освіти і Науки України</vt:lpstr>
      <vt:lpstr>Міністерство Освіти і Науки України</vt:lpstr>
    </vt:vector>
  </TitlesOfParts>
  <Company>Home</Company>
  <LinksUpToDate>false</LinksUpToDate>
  <CharactersWithSpaces>11442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Міністерство Освіти і Науки України</dc:title>
  <dc:creator>Grigoriy Kovalenko</dc:creator>
  <cp:lastModifiedBy>comp</cp:lastModifiedBy>
  <cp:revision>5</cp:revision>
  <cp:lastPrinted>2009-03-23T17:44:00Z</cp:lastPrinted>
  <dcterms:created xsi:type="dcterms:W3CDTF">2024-11-16T07:42:00Z</dcterms:created>
  <dcterms:modified xsi:type="dcterms:W3CDTF">2025-03-27T13:02:00Z</dcterms:modified>
</cp:coreProperties>
</file>