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318C1" w14:textId="52F629EB" w:rsidR="00FD160F" w:rsidRDefault="009C3C66" w:rsidP="009C3C66">
      <w:pPr>
        <w:shd w:val="clear" w:color="auto" w:fill="FFFFFF"/>
        <w:spacing w:after="0"/>
        <w:ind w:firstLine="709"/>
        <w:jc w:val="right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Н.І. Бойко</w:t>
      </w:r>
    </w:p>
    <w:p w14:paraId="15D87911" w14:textId="77777777" w:rsidR="009C3C66" w:rsidRDefault="009C3C66" w:rsidP="009C3C66">
      <w:pPr>
        <w:shd w:val="clear" w:color="auto" w:fill="FFFFFF"/>
        <w:spacing w:after="0"/>
        <w:ind w:firstLine="709"/>
        <w:jc w:val="right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</w:p>
    <w:p w14:paraId="68668B89" w14:textId="77777777" w:rsidR="00FD160F" w:rsidRPr="00FD160F" w:rsidRDefault="00FD160F" w:rsidP="00FD160F">
      <w:pPr>
        <w:shd w:val="clear" w:color="auto" w:fill="FFFFFF"/>
        <w:spacing w:after="0"/>
        <w:ind w:firstLine="709"/>
        <w:jc w:val="center"/>
        <w:textAlignment w:val="baseline"/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val="uk-UA" w:eastAsia="ru-RU"/>
          <w14:ligatures w14:val="none"/>
        </w:rPr>
      </w:pPr>
      <w:r w:rsidRPr="00FD160F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val="uk-UA" w:eastAsia="ru-RU"/>
          <w14:ligatures w14:val="none"/>
        </w:rPr>
        <w:t xml:space="preserve">Особливості навчання англійської мови молодших школярів </w:t>
      </w:r>
    </w:p>
    <w:p w14:paraId="35F0967E" w14:textId="63B66C53" w:rsidR="00FD160F" w:rsidRPr="00FD160F" w:rsidRDefault="00FD160F" w:rsidP="00FD160F">
      <w:pPr>
        <w:shd w:val="clear" w:color="auto" w:fill="FFFFFF"/>
        <w:spacing w:after="0"/>
        <w:ind w:firstLine="709"/>
        <w:jc w:val="center"/>
        <w:textAlignment w:val="baseline"/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</w:pPr>
      <w:r w:rsidRPr="00FD160F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val="uk-UA" w:eastAsia="ru-RU"/>
          <w14:ligatures w14:val="none"/>
        </w:rPr>
        <w:t>із особливими освітніми потребами</w:t>
      </w:r>
    </w:p>
    <w:p w14:paraId="0C4DC204" w14:textId="77777777" w:rsidR="00FD160F" w:rsidRPr="00FD160F" w:rsidRDefault="00FD160F" w:rsidP="00FD160F">
      <w:pPr>
        <w:shd w:val="clear" w:color="auto" w:fill="FFFFFF"/>
        <w:spacing w:after="0"/>
        <w:ind w:firstLine="709"/>
        <w:jc w:val="center"/>
        <w:textAlignment w:val="baseline"/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</w:pPr>
    </w:p>
    <w:p w14:paraId="01DA5EF3" w14:textId="69CA2DD9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Школа посідає особливе місце в житті учня і відіграє важливу роль у долі кожної людини. Саме на вчителя лягає головна і надзвичайно складна праця - підготувати учня до самостійних кроків у мінливому суспільстві, дати йому необхідні знання. І вдвічі важливіше, якщо - це дитина з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особливими освітніми потребами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.</w:t>
      </w:r>
    </w:p>
    <w:p w14:paraId="3179470D" w14:textId="58E93117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Проблема навчання дітей з ООП з кожним днем стає актуальнішою, тому що, з одного боку, намітилася тенденція збільшення чисельності таких дітей, а з іншого, з'явилися нові можливості для соціалізації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ц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их дітей у суспільстві та отримання ними повноцінної освіти.</w:t>
      </w:r>
    </w:p>
    <w:p w14:paraId="14A78F1A" w14:textId="030E2422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Діти з особливими освітніми потребами повинні мати можливість рівного доступу до здобуття освіти та подальшої життєвої самореалізації. На практиці реалізація інклюзивної освіти супроводжується безліччю проблем (фінансових, матеріально-технічних, психологічних, кадрових тощо), які необхідно розв'язувати, щоб забезпечити всіх дітей рівними можливостями у сфері освіти.</w:t>
      </w:r>
    </w:p>
    <w:p w14:paraId="7B298699" w14:textId="0E86E039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Суспільство загалом, учителі, батьки, учні часто психологічно не готові до сприйняття дітей з особливими освітніми потребами як рівних собі. Додаткове навантаження створюється і для вчителя, який має не просто навчати дітей свого предмета, а й адаптувати навчальні програми для особливих дітей і вести постійну корекційну роботу в умовах переповнених класів. Чи не стануть діти з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ООП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об'єктами глузувань, з одного боку, та чи не заважатимуть вони якісному процесу навчання, з іншого, - ось питання, що їх ставлять батьки та вчителі. </w:t>
      </w:r>
    </w:p>
    <w:p w14:paraId="031D9798" w14:textId="1027C9C9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Однак, найбільшою проблемою є, мабуть, психологічна неготовність суспільства сприймати людей з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ООП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як рівних і визнавати їхнє право перебувати поруч із нами, мати рівні можливості в отриманні освіти. Інклюзія починається «в голові», у свідомості громадян. Сотні років люди з обмеженими можливостями здоров'я жили у своєму ізольованому світі, тож більшість із нас просто розучилися сприймати їх як частину суспільства. </w:t>
      </w:r>
    </w:p>
    <w:p w14:paraId="382FB4D1" w14:textId="77777777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cs="Times New Roman"/>
          <w:szCs w:val="28"/>
          <w:lang w:val="uk-UA"/>
        </w:rPr>
      </w:pPr>
      <w:r w:rsidRPr="003C0E1C">
        <w:rPr>
          <w:rFonts w:cs="Times New Roman"/>
          <w:szCs w:val="28"/>
          <w:lang w:val="uk-UA"/>
        </w:rPr>
        <w:t xml:space="preserve">Існує поширений стереотип, що тільки спеціально підготовлені педагоги вміють поводитися з дітьми з ООП. Але навіть звичайнісінький вчитель може знайти підхід до особливої дитини. Далі йде аргумент про і без того велику завантаженість вчителів. Але не сама по собі інклюзія робить школу і вчителів перевантаженими. Вона просто висвічує всі больові точки сучасної освіти ще сильніше: переповнені класи, брак висококваліфікованих кадрів, величезна кількість шкільної документації тощо. </w:t>
      </w:r>
    </w:p>
    <w:p w14:paraId="19387DB6" w14:textId="5A707553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cs="Times New Roman"/>
          <w:szCs w:val="28"/>
          <w:lang w:val="uk-UA"/>
        </w:rPr>
      </w:pPr>
      <w:r w:rsidRPr="003C0E1C">
        <w:rPr>
          <w:rFonts w:cs="Times New Roman"/>
          <w:szCs w:val="28"/>
          <w:lang w:val="uk-UA"/>
        </w:rPr>
        <w:t xml:space="preserve">Англійська мова є одним із найскладніших шкільних предметів. В умовах же інклюзивної освіти навчання цієї дисципліни вимагає особливої уваги і детально продуманої організації процесу навчання. На сьогодні спостерігається явне протиріччя між необхідністю реалізовувати інклюзивну </w:t>
      </w:r>
      <w:r w:rsidRPr="003C0E1C">
        <w:rPr>
          <w:rFonts w:cs="Times New Roman"/>
          <w:szCs w:val="28"/>
          <w:lang w:val="uk-UA"/>
        </w:rPr>
        <w:lastRenderedPageBreak/>
        <w:t>освіту і недостатністю її організаційного-методичного забезпечення стосовно викладання англійської мови. Навіть у звичайних дітей на уроці англійської вмикаються комунікативні та психологічні бар'єри, вони соромляться говорити, бояться припуститися помилок, вважають за краще відмовчуватися. Для дітей з ООП ці уроки за відсутності індивідуального підходу можуть стати непереборною перешкодою до оволодіння новим засобом спілкування. Тільки доброзичлива, спокійна атмосфера в класі, хороші взаємини з учителем та учнями можуть допомогти проникненню в складний світ чужої мови.</w:t>
      </w:r>
    </w:p>
    <w:p w14:paraId="273B630B" w14:textId="77777777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cs="Times New Roman"/>
          <w:szCs w:val="28"/>
          <w:lang w:val="uk-UA"/>
        </w:rPr>
      </w:pPr>
      <w:r w:rsidRPr="003C0E1C">
        <w:rPr>
          <w:rFonts w:cs="Times New Roman"/>
          <w:szCs w:val="28"/>
          <w:lang w:val="uk-UA"/>
        </w:rPr>
        <w:t>Звичайно ж, діти з ООП зазнають різноманітних труднощів у засвоєнні шкільної програми, тому що в них різною мірою виражені вади у формуванні вищих психічних функцій, недостатні пізнавальні здібності, спостерігаються порушення в організації діяльності або поведінки, порушення зорового сприйняття, мовленнєвої та дрібної моторики, розумової працездатності.</w:t>
      </w:r>
    </w:p>
    <w:p w14:paraId="2C53721E" w14:textId="77777777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cs="Times New Roman"/>
          <w:szCs w:val="28"/>
          <w:lang w:val="uk-UA"/>
        </w:rPr>
      </w:pPr>
      <w:r w:rsidRPr="003C0E1C">
        <w:rPr>
          <w:rFonts w:cs="Times New Roman"/>
          <w:szCs w:val="28"/>
          <w:lang w:val="uk-UA"/>
        </w:rPr>
        <w:t>З метою корекції порушень розвитку, недоліків у фізичному і (або) психічному та мовленнєвому розвитку, соціальної адаптації для цих дітей необхідно створити спеціальні умови для їхнього розвитку - корекційно-розвивальне середовище.</w:t>
      </w:r>
    </w:p>
    <w:p w14:paraId="184DA990" w14:textId="77777777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cs="Times New Roman"/>
          <w:szCs w:val="28"/>
          <w:lang w:val="uk-UA"/>
        </w:rPr>
      </w:pPr>
      <w:r w:rsidRPr="003C0E1C">
        <w:rPr>
          <w:rFonts w:cs="Times New Roman"/>
          <w:szCs w:val="28"/>
          <w:lang w:val="uk-UA"/>
        </w:rPr>
        <w:t>Оскільки діти з ООП мають проблеми з логічним мисленням, із запам'ятовуванням, на уроках англійської мови використовують наочний матеріал: на дошці, стінах розміщують плакати з активною лексикою, правилами граматики, англійською абеткою, таблиці з правильним написанням букв, часто використовують презентації. Використання цікавого матеріалу та наявність зорових опор у роботі з дітьми з ООП необхідні для засвоєння різних структур.</w:t>
      </w:r>
    </w:p>
    <w:p w14:paraId="3CFD4E62" w14:textId="6E9E6AAD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Під час уроку потрібно приділити увагу кожному учневі, зрозуміти, хто краще опанував тему, який з аспектів діяльності вдається дитині краще за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інші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. Тому на уроках розробляються індивідуальні завдання, адже дитина з ООП особливо потребує уваги, підтримки, похвали, усвідомлення, що щось виходить у неї добре. </w:t>
      </w:r>
    </w:p>
    <w:p w14:paraId="5CB4CD15" w14:textId="77777777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На початковому етапі навчання англійської мови дітей з ООП насамперед необхідно формувати та розвивати лексичні навички, вміння говоріння. У класі потрібно якомога більше розмовляти англійською мовою з першого уроку. Чуючи незнайому їм мову, діти виявляють зацікавленість, хочуть дізнатися, що означає та чи інша фраза. </w:t>
      </w:r>
    </w:p>
    <w:p w14:paraId="1F2C8369" w14:textId="4E6F6FB9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Зміст предмета «Англійська мова» для дітей з ООП включає, головним чином, навчальну інформацію про два аспекти мови: аудіювання та говоріння. Вони становлять основу формування та розвитку навичок і вмінь, пов'язаних з оволодінням усіма видами мовленнєвої діяльності.</w:t>
      </w:r>
    </w:p>
    <w:p w14:paraId="09BA1263" w14:textId="406B31E8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Головною метою навчання англійської мови для таких дітей є створення позитивної природної мотивації до її вивчення. Для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учнів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формування здатності спілкуватися чужою мовою пов'язане не стільки з освоєнням граматичних, лексичних і фонетичних структур, скільки з вчиненням практичних, предметних дій і вираженням емоцій, які супроводжуються адекватними висловлюваннями англійською мовою. Тому основним принципом комунікативно-орієнтованого навчання є мовленнєва діяльність. </w:t>
      </w:r>
    </w:p>
    <w:p w14:paraId="42601F21" w14:textId="059CD67E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lastRenderedPageBreak/>
        <w:t xml:space="preserve">В основі навчання дітей усного спілкування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англійською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мовою лежить гра.  Гра допомагає зацікавити дітей, підвищити їхній рівень мотивації. За допомогою різних видів ігор розвивається увага, пам'ять, мислення, уява, фантазія дітей і вміння встановлювати закономірності. Якщо під час гри діти діляться на команди, це так само розвиває вміння працювати в колективі, спілкуватися в соціумі, допомагає адаптуватися в умовах соціального середовища. Залежно від теми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на 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урок «приходять у гості»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-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різні казкові персонажі, герої мультфільмів. Іноді для кращого засвоєння граматики використовуються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оповідання, 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казки власного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написання, на уроках використовується різний ігровий матеріал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. </w:t>
      </w:r>
    </w:p>
    <w:p w14:paraId="7C97138B" w14:textId="77777777" w:rsidR="003C0E1C" w:rsidRPr="003C0E1C" w:rsidRDefault="003C0E1C" w:rsidP="003C0E1C">
      <w:pPr>
        <w:shd w:val="clear" w:color="auto" w:fill="FFFFFF"/>
        <w:spacing w:after="0"/>
        <w:ind w:firstLine="709"/>
        <w:jc w:val="both"/>
        <w:textAlignment w:val="baseline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Наприклад, під час вивчення теми: «Colors» використовуються розмальовки з цифрами. Кожна цифра відповідає своєму кольору (1-red, 2-blue, 3-green). Дітям цікаво працювати з цією розмальовкою, вони повторюють лексику за темою «Кольори» і в них виходить яскрава, барвиста картинка.</w:t>
      </w:r>
    </w:p>
    <w:p w14:paraId="37DB2940" w14:textId="77777777" w:rsidR="003C0E1C" w:rsidRPr="003C0E1C" w:rsidRDefault="003C0E1C" w:rsidP="003C0E1C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Гру можна використовувати і під час вивчення прийменників. На дошці закріплені зображення ліжка, полиці, столу, стільця. Діти беруть картинку іграшок (teddy bear, doll, jack-in-the-box), закріплюють її на, під, біля предметів на дошці. Потім вони кажуть: «I put the teddy bear on the shelf / I put the doll under the chair» (Я поклав ведмедя на полицю / Я поклала ляльку під стілець). Ця гра допомагає дітям повторити та закріпити лексику за темами «Меблі», «Іграшки», закріпити граматичні навички за темою «Прийменники».</w:t>
      </w:r>
    </w:p>
    <w:p w14:paraId="6DCA5D0E" w14:textId="0D1C7E16" w:rsidR="003C0E1C" w:rsidRPr="003C0E1C" w:rsidRDefault="003C0E1C" w:rsidP="003C0E1C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Крім </w:t>
      </w:r>
      <w:r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то</w:t>
      </w: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го, обов'язково застосовується індивідуальне оцінювання роботи кожного учня: у когось вийшло краще зробити одне завдання, хтось швидше за всіх впорався з іншим, а комусь дозволяється переробити завдання, з яким він не впорався і вже потім ставиться оцінка. Оцінка успіхів дітей з ООП має бути гнучкою та враховувати їхні індивідуальні досягнення. Важливо акцентувати увагу на позитивній динаміці та успіхах, навіть якщо вони здаються незначними. </w:t>
      </w:r>
    </w:p>
    <w:p w14:paraId="0760D601" w14:textId="77777777" w:rsidR="003C0E1C" w:rsidRPr="003C0E1C" w:rsidRDefault="003C0E1C" w:rsidP="003C0E1C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Під час роботи з такими дітьми потрібно часто використовувати заохочення як словесні, так і предметні («зірочки успіху», фігурки супергероїв, «кубок переможця»). Використання нестандартних форм оцінювання, таких як портфоліо, проєкти, презентації, також може бути корисним.</w:t>
      </w:r>
    </w:p>
    <w:p w14:paraId="28FE97D7" w14:textId="77777777" w:rsidR="003C0E1C" w:rsidRPr="003C0E1C" w:rsidRDefault="003C0E1C" w:rsidP="003C0E1C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Дуже важливо педагогу знати, чи сподобався учневі урок, які в нього залишилися враження, все в нього вийшло чи ні. З цією метою використовуються картки зі смайликами. Діти дуже зацікавлені, їм подобається давати оцінку уроку.</w:t>
      </w:r>
    </w:p>
    <w:p w14:paraId="4A13E4C7" w14:textId="77777777" w:rsidR="003C0E1C" w:rsidRPr="003C0E1C" w:rsidRDefault="003C0E1C" w:rsidP="003C0E1C">
      <w:pPr>
        <w:spacing w:after="0"/>
        <w:ind w:firstLine="709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3C0E1C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Будь-яка робота приносить результат тільки в тому разі, якщо вона ведеться системно, на кожному уроці та в позаурочній діяльності. Для дітей з ООП це особливо важливо, бо їхні особливості розвитку вимагають набагато більш кропіткої та систематичної роботи. Труднощі, що виникають у таких дітей під час освоєння програми, переборні, але для цього потрібна серйозна, подекуди рутинна робота і вчителя, і самої дитини, і батьків.</w:t>
      </w:r>
    </w:p>
    <w:p w14:paraId="5D50C060" w14:textId="77777777" w:rsidR="00026B01" w:rsidRPr="003C0E1C" w:rsidRDefault="00026B01" w:rsidP="00023A4C">
      <w:pPr>
        <w:spacing w:after="0"/>
        <w:ind w:firstLine="709"/>
        <w:jc w:val="both"/>
        <w:rPr>
          <w:rFonts w:cs="Times New Roman"/>
          <w:szCs w:val="28"/>
          <w:lang w:val="uk-UA"/>
        </w:rPr>
      </w:pPr>
    </w:p>
    <w:p w14:paraId="1C23047D" w14:textId="77777777" w:rsidR="00F12C76" w:rsidRPr="003C0E1C" w:rsidRDefault="00F12C76" w:rsidP="00023A4C">
      <w:pPr>
        <w:spacing w:after="0"/>
        <w:ind w:firstLine="709"/>
        <w:jc w:val="both"/>
        <w:rPr>
          <w:rFonts w:cs="Times New Roman"/>
          <w:szCs w:val="28"/>
        </w:rPr>
      </w:pPr>
    </w:p>
    <w:sectPr w:rsidR="00F12C76" w:rsidRPr="003C0E1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B01"/>
    <w:rsid w:val="00023A4C"/>
    <w:rsid w:val="00026B01"/>
    <w:rsid w:val="003C0E1C"/>
    <w:rsid w:val="006C0B77"/>
    <w:rsid w:val="0078663D"/>
    <w:rsid w:val="008133B9"/>
    <w:rsid w:val="008242FF"/>
    <w:rsid w:val="00870751"/>
    <w:rsid w:val="00922C48"/>
    <w:rsid w:val="00935F0B"/>
    <w:rsid w:val="009C3C66"/>
    <w:rsid w:val="00B915B7"/>
    <w:rsid w:val="00D670B8"/>
    <w:rsid w:val="00EA59DF"/>
    <w:rsid w:val="00EE4070"/>
    <w:rsid w:val="00F12C76"/>
    <w:rsid w:val="00FD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D156"/>
  <w15:chartTrackingRefBased/>
  <w15:docId w15:val="{B70C83F3-7752-4EEB-8DA8-1A9AEF67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6B01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70B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8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Лесько</dc:creator>
  <cp:keywords/>
  <dc:description/>
  <cp:lastModifiedBy>Нина Лесько</cp:lastModifiedBy>
  <cp:revision>3</cp:revision>
  <dcterms:created xsi:type="dcterms:W3CDTF">2024-08-26T11:09:00Z</dcterms:created>
  <dcterms:modified xsi:type="dcterms:W3CDTF">2024-08-26T13:02:00Z</dcterms:modified>
</cp:coreProperties>
</file>