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1B383" w14:textId="1FF4CBC4" w:rsidR="00287041" w:rsidRDefault="00287041" w:rsidP="00287041">
      <w:pPr>
        <w:ind w:firstLine="3544"/>
        <w:contextualSpacing/>
        <w:jc w:val="center"/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  <w:t>ЛЯХ КАТЕРИНА ВОЛОДИМИРІВНА</w:t>
      </w:r>
    </w:p>
    <w:p w14:paraId="7E788E84" w14:textId="22F86A25" w:rsidR="00287041" w:rsidRDefault="00287041" w:rsidP="00287041">
      <w:pPr>
        <w:ind w:firstLine="3544"/>
        <w:contextualSpacing/>
        <w:jc w:val="center"/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  <w:t>вчитель початкових класів</w:t>
      </w:r>
    </w:p>
    <w:p w14:paraId="1E191B26" w14:textId="0316D284" w:rsidR="00287041" w:rsidRDefault="00287041" w:rsidP="00287041">
      <w:pPr>
        <w:ind w:firstLine="3544"/>
        <w:contextualSpacing/>
        <w:jc w:val="center"/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  <w:t>Бобрицького</w:t>
      </w:r>
      <w:proofErr w:type="spellEnd"/>
      <w:r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  <w:t xml:space="preserve"> закладу загальної середньої освіти</w:t>
      </w:r>
    </w:p>
    <w:p w14:paraId="6D485596" w14:textId="1D96BA45" w:rsidR="00287041" w:rsidRDefault="00287041" w:rsidP="00287041">
      <w:pPr>
        <w:ind w:firstLine="3544"/>
        <w:contextualSpacing/>
        <w:jc w:val="center"/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  <w:t>І-ІІІ ступенів</w:t>
      </w:r>
    </w:p>
    <w:p w14:paraId="6463B9B8" w14:textId="01D5D346" w:rsidR="00287041" w:rsidRPr="00287041" w:rsidRDefault="00287041" w:rsidP="00287041">
      <w:pPr>
        <w:ind w:firstLine="3544"/>
        <w:contextualSpacing/>
        <w:jc w:val="center"/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2"/>
          <w:sz w:val="28"/>
          <w:szCs w:val="28"/>
          <w:lang w:val="uk-UA" w:eastAsia="ru-RU"/>
        </w:rPr>
        <w:t>Роменської міської ради Сумської області</w:t>
      </w:r>
    </w:p>
    <w:p w14:paraId="52739523" w14:textId="77777777" w:rsidR="00287041" w:rsidRDefault="00287041" w:rsidP="00E260C7">
      <w:pPr>
        <w:contextualSpacing/>
        <w:rPr>
          <w:rFonts w:ascii="Times New Roman" w:eastAsia="Times New Roman" w:hAnsi="Times New Roman" w:cs="Times New Roman"/>
          <w:b/>
          <w:bCs/>
          <w:i/>
          <w:iCs/>
          <w:color w:val="333332"/>
          <w:sz w:val="28"/>
          <w:szCs w:val="28"/>
          <w:lang w:val="uk-UA" w:eastAsia="ru-RU"/>
        </w:rPr>
      </w:pPr>
    </w:p>
    <w:p w14:paraId="6991C0CA" w14:textId="04863B2A" w:rsidR="00287041" w:rsidRDefault="00287041" w:rsidP="00287041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33333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2"/>
          <w:sz w:val="28"/>
          <w:szCs w:val="28"/>
          <w:lang w:val="uk-UA" w:eastAsia="ru-RU"/>
        </w:rPr>
        <w:t>ПЕРЕДБАЧЕННЯ. ЧИТАННЯ З ПЕРЕДБАЧЕННЯМ</w:t>
      </w:r>
    </w:p>
    <w:p w14:paraId="6E9CB821" w14:textId="77777777" w:rsidR="00287041" w:rsidRPr="00287041" w:rsidRDefault="00287041" w:rsidP="00287041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333332"/>
          <w:sz w:val="28"/>
          <w:szCs w:val="28"/>
          <w:lang w:val="uk-UA" w:eastAsia="ru-RU"/>
        </w:rPr>
      </w:pPr>
    </w:p>
    <w:p w14:paraId="7C1B246C" w14:textId="07408D26" w:rsidR="00C7608D" w:rsidRPr="00B70A16" w:rsidRDefault="00C7608D" w:rsidP="00E260C7">
      <w:pPr>
        <w:contextualSpacing/>
        <w:rPr>
          <w:rFonts w:ascii="Times New Roman" w:eastAsia="Times New Roman" w:hAnsi="Times New Roman" w:cs="Times New Roman"/>
          <w:color w:val="333332"/>
          <w:sz w:val="24"/>
          <w:szCs w:val="24"/>
          <w:lang w:eastAsia="ru-RU"/>
        </w:rPr>
      </w:pPr>
      <w:r w:rsidRPr="00B70A16">
        <w:rPr>
          <w:rFonts w:ascii="Times New Roman" w:eastAsia="Times New Roman" w:hAnsi="Times New Roman" w:cs="Times New Roman"/>
          <w:b/>
          <w:bCs/>
          <w:i/>
          <w:iCs/>
          <w:color w:val="333332"/>
          <w:sz w:val="28"/>
          <w:szCs w:val="28"/>
          <w:lang w:val="uk-UA" w:eastAsia="ru-RU"/>
        </w:rPr>
        <w:t>І. Теоретичне обґрунтування  технології розвитку критичного мислення</w:t>
      </w:r>
    </w:p>
    <w:p w14:paraId="784AD769" w14:textId="5AB053EB" w:rsidR="00732DD0" w:rsidRDefault="00CF7B25" w:rsidP="00E260C7">
      <w:pPr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C7608D"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ідомо, що метою вивчення української мови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рідної </w:t>
      </w:r>
      <w:r w:rsidR="00C7608D"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початков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</w:t>
      </w:r>
      <w:r w:rsidR="00C7608D"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класах </w:t>
      </w:r>
      <w:r w:rsidR="00C7608D"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формування в </w:t>
      </w:r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молодших школярів </w:t>
      </w:r>
      <w:r w:rsidR="00C7608D"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комунікативної компетентності шляхом засвоєння доступного і необхідного обсягу знань із </w:t>
      </w:r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рідної </w:t>
      </w:r>
      <w:r w:rsidR="00C7608D"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мови</w:t>
      </w:r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</w:t>
      </w:r>
      <w:proofErr w:type="spellEnd"/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ня </w:t>
      </w:r>
      <w:proofErr w:type="spellStart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різними </w:t>
      </w:r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текстами, </w:t>
      </w:r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вчити знаходити</w:t>
      </w:r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</w:t>
      </w:r>
      <w:proofErr w:type="spellEnd"/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</w:t>
      </w:r>
      <w:proofErr w:type="spellEnd"/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різноманітних</w:t>
      </w:r>
      <w:proofErr w:type="spellEnd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</w:t>
      </w:r>
      <w:proofErr w:type="spellEnd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вміти</w:t>
      </w:r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0534B2" w:rsidRPr="00053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побудові власного тексту</w:t>
      </w:r>
      <w:r w:rsidR="00B942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0534B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942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мовлення учнів та вчити вільно спілкуватися рідною мовою.</w:t>
      </w:r>
      <w:r w:rsidR="00C7608D"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Завданням навчального предмета “Літературне читання” є </w:t>
      </w:r>
      <w:r w:rsidR="00732DD0" w:rsidRPr="00732D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в учнів уміння усвідомлено читати, говорити й писати, збагачувати словниковий запас учнів, розви</w:t>
      </w:r>
      <w:r w:rsidR="00732DD0" w:rsidRPr="00732D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 xml:space="preserve">вати увагу, виховувати інтерес до читання книжок, </w:t>
      </w:r>
      <w:r w:rsidR="00732D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ознайомити учнів з дитячою літературою, </w:t>
      </w:r>
      <w:r w:rsidR="00F251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підготувати їх до вивчення літератури в основній школі, </w:t>
      </w:r>
      <w:r w:rsidR="00732DD0" w:rsidRPr="00732D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розширювати уявлення дітей про навколишню світ</w:t>
      </w:r>
      <w:r w:rsidR="00732D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15E95ED8" w14:textId="51DF7DD3" w:rsidR="00732DD0" w:rsidRPr="00E260C7" w:rsidRDefault="00F251B1" w:rsidP="00E260C7">
      <w:pPr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повинен будувати свою роботу так, щоб кожен урок, будь-яка тема розвивали мовленнєву діяльність учнів, навички культурного мовлення.</w:t>
      </w:r>
    </w:p>
    <w:p w14:paraId="1D7E74ED" w14:textId="0C9A2125" w:rsidR="00C7608D" w:rsidRPr="00250B95" w:rsidRDefault="00C7608D" w:rsidP="00E260C7">
      <w:pPr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Успішність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ефективність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51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навчання</w:t>
      </w:r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молодших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школярів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залежать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і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методів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навчально-виховного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Пріор</w:t>
      </w:r>
      <w:r w:rsidR="00F251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ітетами</w:t>
      </w:r>
      <w:proofErr w:type="spellEnd"/>
      <w:r w:rsidR="00F251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тут</w:t>
      </w:r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стають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сучасні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педагогічні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широко впливають на діяльність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залучають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активного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творчого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пошуку</w:t>
      </w:r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вміти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увати</w:t>
      </w:r>
      <w:proofErr w:type="spellEnd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форму</w:t>
      </w:r>
      <w:proofErr w:type="spellStart"/>
      <w:r w:rsidR="004C7C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люва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</w:t>
      </w:r>
      <w:proofErr w:type="spellEnd"/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висловлювати</w:t>
      </w:r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</w:t>
      </w:r>
      <w:proofErr w:type="spellEnd"/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думк</w:t>
      </w:r>
      <w:proofErr w:type="spellEnd"/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вміти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самореаліз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овуватися</w:t>
      </w:r>
      <w:proofErr w:type="spellEnd"/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6C8E507" w14:textId="570F4B36" w:rsidR="00C7608D" w:rsidRPr="00CF7B25" w:rsidRDefault="00C7608D" w:rsidP="00E260C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72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з таких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</w:t>
      </w:r>
      <w:proofErr w:type="spellEnd"/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 є –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</w:t>
      </w:r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</w:t>
      </w:r>
      <w:proofErr w:type="spellEnd"/>
      <w:r w:rsidR="00250B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критичного </w:t>
      </w:r>
      <w:proofErr w:type="spellStart"/>
      <w:r w:rsidRPr="00D272B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="00E260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44342C">
        <w:rPr>
          <w:rFonts w:ascii="Times New Roman" w:hAnsi="Times New Roman" w:cs="Times New Roman"/>
          <w:sz w:val="28"/>
          <w:szCs w:val="28"/>
          <w:lang w:val="uk-UA"/>
        </w:rPr>
        <w:t xml:space="preserve">Починати розвивати мислення можна вже з першого класу, якщо застосовувати стратегію «Передбачення». У процесі передбачення учні зацікавлюються темою та занурюються в неї, порівнюють власні ідеї з тими, які є у авторів текстів,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навчаються</w:t>
      </w:r>
      <w:r w:rsidRPr="0044342C">
        <w:rPr>
          <w:rFonts w:ascii="Times New Roman" w:hAnsi="Times New Roman" w:cs="Times New Roman"/>
          <w:sz w:val="28"/>
          <w:szCs w:val="28"/>
          <w:lang w:val="uk-UA"/>
        </w:rPr>
        <w:t xml:space="preserve"> прогнозувати на основі отриманих фактів, обґрунтовувати власні прогнози. Як застосовувати стратегію передбачення в класі?</w:t>
      </w:r>
    </w:p>
    <w:p w14:paraId="5A88A6C2" w14:textId="23414CF5" w:rsidR="00C7608D" w:rsidRPr="00C7608D" w:rsidRDefault="00C7608D" w:rsidP="00E260C7">
      <w:pPr>
        <w:pStyle w:val="a3"/>
        <w:ind w:left="0" w:firstLine="851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C7608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Передбачення можуть бути за:</w:t>
      </w:r>
    </w:p>
    <w:p w14:paraId="540712A9" w14:textId="7CC1BAA4" w:rsidR="00C7608D" w:rsidRP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назвою тексту;</w:t>
      </w:r>
    </w:p>
    <w:p w14:paraId="4A52AF60" w14:textId="582126AD" w:rsidR="00C7608D" w:rsidRP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ключовими словами та виразами тексту;</w:t>
      </w:r>
    </w:p>
    <w:p w14:paraId="1BD6302F" w14:textId="223413BF" w:rsidR="00C7608D" w:rsidRP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частиною тексту;</w:t>
      </w:r>
    </w:p>
    <w:p w14:paraId="4031D376" w14:textId="0B56C891" w:rsidR="00C7608D" w:rsidRP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частиною переглянутого відео, анімації;</w:t>
      </w:r>
    </w:p>
    <w:p w14:paraId="46236BC7" w14:textId="2B158730" w:rsidR="00C7608D" w:rsidRP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картиною, схемою тощо.</w:t>
      </w:r>
    </w:p>
    <w:p w14:paraId="1752A716" w14:textId="77777777" w:rsidR="00C7608D" w:rsidRDefault="00C7608D" w:rsidP="00E260C7">
      <w:pPr>
        <w:ind w:firstLine="851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272BB">
        <w:rPr>
          <w:rFonts w:ascii="Times New Roman" w:hAnsi="Times New Roman" w:cs="Times New Roman"/>
          <w:b/>
          <w:i/>
          <w:sz w:val="28"/>
          <w:szCs w:val="28"/>
          <w:lang w:val="uk-UA"/>
        </w:rPr>
        <w:t>«Передбачення за картиною»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організувати таким чином. Вчитель говорить учням: </w:t>
      </w:r>
    </w:p>
    <w:p w14:paraId="58E0C84A" w14:textId="34ADD208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C10E1">
        <w:rPr>
          <w:rFonts w:ascii="Times New Roman" w:hAnsi="Times New Roman" w:cs="Times New Roman"/>
          <w:sz w:val="28"/>
          <w:szCs w:val="28"/>
          <w:lang w:val="uk-UA"/>
        </w:rPr>
        <w:t>Роздивіться картину. Яким ви уявляєте художника, який її написав?</w:t>
      </w:r>
    </w:p>
    <w:p w14:paraId="42709BCB" w14:textId="02AA04BA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він жив?</w:t>
      </w:r>
    </w:p>
    <w:p w14:paraId="75159D93" w14:textId="065A28DE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любив робити?</w:t>
      </w:r>
    </w:p>
    <w:p w14:paraId="594B00A5" w14:textId="75993F00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міг би художник по іншому передати цю картину?</w:t>
      </w:r>
    </w:p>
    <w:p w14:paraId="2D6497AE" w14:textId="4FC0CCA4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розповідають про автора картини і описують інші його полотна.</w:t>
      </w:r>
    </w:p>
    <w:p w14:paraId="071BAA9B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передбачати </w:t>
      </w:r>
      <w:r w:rsidRPr="00D272BB">
        <w:rPr>
          <w:rFonts w:ascii="Times New Roman" w:hAnsi="Times New Roman" w:cs="Times New Roman"/>
          <w:b/>
          <w:i/>
          <w:sz w:val="28"/>
          <w:szCs w:val="28"/>
          <w:lang w:val="uk-UA"/>
        </w:rPr>
        <w:t>за назвою оповідання</w:t>
      </w:r>
      <w:r>
        <w:rPr>
          <w:rFonts w:ascii="Times New Roman" w:hAnsi="Times New Roman" w:cs="Times New Roman"/>
          <w:sz w:val="28"/>
          <w:szCs w:val="28"/>
          <w:lang w:val="uk-UA"/>
        </w:rPr>
        <w:t>. Наприклад, при читанні оповідання Василя Сухомлинського «Соромно перед соловейком» учитель говорить:</w:t>
      </w:r>
    </w:p>
    <w:p w14:paraId="4B6CBF38" w14:textId="636DCB9C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назву оповідання.</w:t>
      </w:r>
    </w:p>
    <w:p w14:paraId="25F0A90D" w14:textId="1FC80C48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розумієте слово «соромно»?</w:t>
      </w:r>
    </w:p>
    <w:p w14:paraId="1C922C2B" w14:textId="4BB34CC6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бували випадки, коли вам було соромно? Що ви відчували?</w:t>
      </w:r>
    </w:p>
    <w:p w14:paraId="2EB53C4C" w14:textId="3083A0F2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живе соловейко?</w:t>
      </w:r>
    </w:p>
    <w:p w14:paraId="79D6FECE" w14:textId="2BDE3E4F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 могло бути соромно перед соловейком?</w:t>
      </w:r>
    </w:p>
    <w:p w14:paraId="47FA24D0" w14:textId="2C034BB6" w:rsidR="00C7608D" w:rsidRDefault="00C7608D" w:rsidP="00E260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думаєте, про що це оповідання?</w:t>
      </w:r>
    </w:p>
    <w:p w14:paraId="626322B1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Стратегія </w:t>
      </w:r>
      <w:r w:rsidRPr="00D272BB">
        <w:rPr>
          <w:rFonts w:ascii="Times New Roman" w:hAnsi="Times New Roman" w:cs="Times New Roman"/>
          <w:b/>
          <w:i/>
          <w:sz w:val="28"/>
          <w:szCs w:val="28"/>
          <w:lang w:val="uk-UA"/>
        </w:rPr>
        <w:t>«Передбачення в парах за ключовими словами».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Ця стратегія може використовуватися для роботи в парах. Алгоритм роботи за стратегією:</w:t>
      </w:r>
    </w:p>
    <w:p w14:paraId="1036C60F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Крок 1. Оголосіть назву тексту. Запитайте учнів, чи вони з ним знайомі.</w:t>
      </w:r>
    </w:p>
    <w:p w14:paraId="2058D430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Крок 2. Запропонуйте учням записати слова з тексту, які ви диктуєте.</w:t>
      </w:r>
    </w:p>
    <w:p w14:paraId="0AD10BC2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Крок 3. Попросіть учнів у парах за 5 хвилин написати, про що цей текст.</w:t>
      </w:r>
    </w:p>
    <w:p w14:paraId="10BCCE8C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Крок 4. Запропонуйте кільком парам прочитати передбачення. Потім читайте текст.</w:t>
      </w:r>
    </w:p>
    <w:p w14:paraId="364C85C2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Крок 5. Під час читання повертайтесь до передбачень учнів за ключовими словами.</w:t>
      </w:r>
    </w:p>
    <w:p w14:paraId="30B44675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Добирайте слова, пов’язані з героями твору, місцем подій, сюжетом, головною думкою. </w:t>
      </w:r>
    </w:p>
    <w:p w14:paraId="0EFFCE53" w14:textId="77777777" w:rsidR="00C7608D" w:rsidRPr="000C10E1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Вчителю варто пам’ятати, що прогноз подальшого розвитку подій у кожного учня може бути власним, але передбачення має базуватися на фактах. Учні мають не відгадувати наступні події, а розмірковувати на основі аналізу твору. </w:t>
      </w:r>
    </w:p>
    <w:p w14:paraId="069AF523" w14:textId="44B92A6B" w:rsidR="00C7608D" w:rsidRPr="006A43CC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Стратегія </w:t>
      </w:r>
      <w:r w:rsidRPr="00F079FB">
        <w:rPr>
          <w:rFonts w:ascii="Times New Roman" w:hAnsi="Times New Roman" w:cs="Times New Roman"/>
          <w:b/>
          <w:i/>
          <w:sz w:val="28"/>
          <w:szCs w:val="28"/>
          <w:lang w:val="uk-UA"/>
        </w:rPr>
        <w:t>«Кероване читання (читання з передбаченням)».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Ця стратегія стимулює в учнів читацьку активність та формує навички аналізу</w:t>
      </w:r>
      <w:r w:rsidR="006A43CC">
        <w:rPr>
          <w:rFonts w:ascii="Times New Roman" w:hAnsi="Times New Roman" w:cs="Times New Roman"/>
          <w:sz w:val="28"/>
          <w:szCs w:val="28"/>
          <w:lang w:val="uk-UA"/>
        </w:rPr>
        <w:t>вати даний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текст. Перед читанням слід поділити текст на частини. Під час розподілу зважте, що кожна частина тексту має закінчуватися несподіваним поворотом сюжету, як у детективному серіалі. Так у дітей виникне бажання дізнатися, що ж буде далі. Попросіть учнів, щоб вони не читали весь текст наперед. Зробіть для цього закладки або роздрукуйте текст на окремих аркушах. Після </w:t>
      </w:r>
      <w:r w:rsidR="006A43CC">
        <w:rPr>
          <w:rFonts w:ascii="Times New Roman" w:hAnsi="Times New Roman" w:cs="Times New Roman"/>
          <w:sz w:val="28"/>
          <w:szCs w:val="28"/>
          <w:lang w:val="uk-UA"/>
        </w:rPr>
        <w:t>того, як діти прочитали відповідну частину тексту, вони дають відповіді на запитання, щодо змісту прочитаного, а також роблять передбачення, свої</w:t>
      </w:r>
      <w:r w:rsidR="006A43CC" w:rsidRPr="006A43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43CC">
        <w:rPr>
          <w:rFonts w:ascii="Times New Roman" w:hAnsi="Times New Roman" w:cs="Times New Roman"/>
          <w:sz w:val="28"/>
          <w:szCs w:val="28"/>
          <w:lang w:val="uk-UA"/>
        </w:rPr>
        <w:t>припущення, як розвиватимуться події далі.</w:t>
      </w:r>
      <w:r w:rsidRPr="006A43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422A">
        <w:rPr>
          <w:rFonts w:ascii="Times New Roman" w:hAnsi="Times New Roman" w:cs="Times New Roman"/>
          <w:sz w:val="28"/>
          <w:szCs w:val="28"/>
          <w:lang w:val="uk-UA"/>
        </w:rPr>
        <w:t>Прочитавши</w:t>
      </w:r>
      <w:r w:rsidRPr="006A43CC">
        <w:rPr>
          <w:rFonts w:ascii="Times New Roman" w:hAnsi="Times New Roman" w:cs="Times New Roman"/>
          <w:sz w:val="28"/>
          <w:szCs w:val="28"/>
          <w:lang w:val="uk-UA"/>
        </w:rPr>
        <w:t xml:space="preserve"> наступн</w:t>
      </w:r>
      <w:r w:rsidR="0087422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A43CC">
        <w:rPr>
          <w:rFonts w:ascii="Times New Roman" w:hAnsi="Times New Roman" w:cs="Times New Roman"/>
          <w:sz w:val="28"/>
          <w:szCs w:val="28"/>
          <w:lang w:val="uk-UA"/>
        </w:rPr>
        <w:t xml:space="preserve"> частин</w:t>
      </w:r>
      <w:r w:rsidR="0087422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A43CC">
        <w:rPr>
          <w:rFonts w:ascii="Times New Roman" w:hAnsi="Times New Roman" w:cs="Times New Roman"/>
          <w:sz w:val="28"/>
          <w:szCs w:val="28"/>
          <w:lang w:val="uk-UA"/>
        </w:rPr>
        <w:t>, учні аналізують сво</w:t>
      </w:r>
      <w:r w:rsidR="0087422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6A43CC"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передбачення та події, які </w:t>
      </w:r>
      <w:r w:rsidR="0087422A">
        <w:rPr>
          <w:rFonts w:ascii="Times New Roman" w:hAnsi="Times New Roman" w:cs="Times New Roman"/>
          <w:sz w:val="28"/>
          <w:szCs w:val="28"/>
          <w:lang w:val="uk-UA"/>
        </w:rPr>
        <w:t>відбувалися</w:t>
      </w:r>
      <w:r w:rsidRPr="006A43CC">
        <w:rPr>
          <w:rFonts w:ascii="Times New Roman" w:hAnsi="Times New Roman" w:cs="Times New Roman"/>
          <w:sz w:val="28"/>
          <w:szCs w:val="28"/>
          <w:lang w:val="uk-UA"/>
        </w:rPr>
        <w:t xml:space="preserve"> і з’ясовують, які </w:t>
      </w:r>
      <w:r w:rsidR="0087422A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r w:rsidRPr="006A43CC">
        <w:rPr>
          <w:rFonts w:ascii="Times New Roman" w:hAnsi="Times New Roman" w:cs="Times New Roman"/>
          <w:sz w:val="28"/>
          <w:szCs w:val="28"/>
          <w:lang w:val="uk-UA"/>
        </w:rPr>
        <w:t xml:space="preserve">слова в тексті вказували саме на такий розвиток </w:t>
      </w:r>
      <w:r w:rsidR="0087422A">
        <w:rPr>
          <w:rFonts w:ascii="Times New Roman" w:hAnsi="Times New Roman" w:cs="Times New Roman"/>
          <w:sz w:val="28"/>
          <w:szCs w:val="28"/>
          <w:lang w:val="uk-UA"/>
        </w:rPr>
        <w:t>подій</w:t>
      </w:r>
      <w:r w:rsidRPr="006A43C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7422A">
        <w:rPr>
          <w:rFonts w:ascii="Times New Roman" w:hAnsi="Times New Roman" w:cs="Times New Roman"/>
          <w:sz w:val="28"/>
          <w:szCs w:val="28"/>
          <w:lang w:val="uk-UA"/>
        </w:rPr>
        <w:t xml:space="preserve">Обговоривши це, учні знову роблять свої припущення, як розвиватимуться події в наступній частині. </w:t>
      </w:r>
    </w:p>
    <w:p w14:paraId="01BAEEEC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Етапи уроку під час використання стратегії: актуалізація, усвідомлення змісту і рефлексія схожі на структури в структурі. Тобто мають не лінійний, а циклічний характер. Актуалізація на етапі читання першої частини тексту призводить до усвідомлення змісту цієї частини, а потім рефлексія. У свою чергу рефлексія формує нові запитання, тобто нову актуалізацію вже другої частини тексту. І так повторюється доки учні не дочитають текст до кінця.</w:t>
      </w:r>
    </w:p>
    <w:p w14:paraId="7B6C97D7" w14:textId="0AB559C9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ділити текст на частини? Не існує правильних чи неправильних місць поділу. Знайдіть у тексті місця, які могли б викликати інтерес до подальших подій. Текст не є розділеним раз і назавжди. Якщо стає зрозуміло, що інша схема поділу стає краща, перерозподіліть текст. Не </w:t>
      </w:r>
      <w:r w:rsidR="00FE23FB">
        <w:rPr>
          <w:rFonts w:ascii="Times New Roman" w:hAnsi="Times New Roman" w:cs="Times New Roman"/>
          <w:sz w:val="28"/>
          <w:szCs w:val="28"/>
          <w:lang w:val="uk-UA"/>
        </w:rPr>
        <w:t xml:space="preserve">потрібно </w:t>
      </w:r>
      <w:r>
        <w:rPr>
          <w:rFonts w:ascii="Times New Roman" w:hAnsi="Times New Roman" w:cs="Times New Roman"/>
          <w:sz w:val="28"/>
          <w:szCs w:val="28"/>
          <w:lang w:val="uk-UA"/>
        </w:rPr>
        <w:t>ді</w:t>
      </w:r>
      <w:r w:rsidR="00FE23FB">
        <w:rPr>
          <w:rFonts w:ascii="Times New Roman" w:hAnsi="Times New Roman" w:cs="Times New Roman"/>
          <w:sz w:val="28"/>
          <w:szCs w:val="28"/>
          <w:lang w:val="uk-UA"/>
        </w:rPr>
        <w:t>ли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FE23FB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текст на багато </w:t>
      </w:r>
      <w:r w:rsidR="00FE23FB">
        <w:rPr>
          <w:rFonts w:ascii="Times New Roman" w:hAnsi="Times New Roman" w:cs="Times New Roman"/>
          <w:sz w:val="28"/>
          <w:szCs w:val="28"/>
          <w:lang w:val="uk-UA"/>
        </w:rPr>
        <w:t>маленьких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частин, важливо</w:t>
      </w:r>
      <w:r w:rsidR="00FE23FB">
        <w:rPr>
          <w:rFonts w:ascii="Times New Roman" w:hAnsi="Times New Roman" w:cs="Times New Roman"/>
          <w:sz w:val="28"/>
          <w:szCs w:val="28"/>
          <w:lang w:val="uk-UA"/>
        </w:rPr>
        <w:t>, щоб лінія поділу частин викликала цікавість в учнів до розкриття сюжету.</w:t>
      </w:r>
    </w:p>
    <w:p w14:paraId="100A1796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6E377F13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79FB">
        <w:rPr>
          <w:rFonts w:ascii="Times New Roman" w:hAnsi="Times New Roman" w:cs="Times New Roman"/>
          <w:b/>
          <w:i/>
          <w:sz w:val="28"/>
          <w:szCs w:val="28"/>
          <w:lang w:val="uk-UA"/>
        </w:rPr>
        <w:t>ІІ.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Практична робота. Фрагмент уроку</w:t>
      </w:r>
    </w:p>
    <w:p w14:paraId="6212F4D6" w14:textId="204F07EF" w:rsidR="00C7608D" w:rsidRPr="004D2C2E" w:rsidRDefault="00C7608D" w:rsidP="004D2C2E">
      <w:pPr>
        <w:pStyle w:val="a3"/>
        <w:ind w:left="0" w:firstLine="851"/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4D2C2E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Літературне  читання.  3 клас.</w:t>
      </w:r>
    </w:p>
    <w:p w14:paraId="0C47962E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5F098D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5F098D">
        <w:rPr>
          <w:rFonts w:ascii="Times New Roman" w:hAnsi="Times New Roman" w:cs="Times New Roman"/>
          <w:sz w:val="28"/>
          <w:szCs w:val="28"/>
          <w:lang w:val="uk-UA"/>
        </w:rPr>
        <w:t xml:space="preserve"> Приятеля легше знайти, ніж зберегти. Василь Сухомлинський «Кінь утік»</w:t>
      </w:r>
    </w:p>
    <w:p w14:paraId="31590D6C" w14:textId="7665C48C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5F09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96275B">
        <w:rPr>
          <w:rFonts w:ascii="Times New Roman" w:hAnsi="Times New Roman" w:cs="Times New Roman"/>
          <w:bCs/>
          <w:sz w:val="28"/>
          <w:szCs w:val="28"/>
          <w:lang w:val="uk-UA"/>
        </w:rPr>
        <w:t>вчити визначати</w:t>
      </w:r>
      <w:r w:rsidRPr="005F098D">
        <w:rPr>
          <w:rFonts w:ascii="Times New Roman" w:hAnsi="Times New Roman" w:cs="Times New Roman"/>
          <w:sz w:val="28"/>
          <w:szCs w:val="28"/>
          <w:lang w:val="uk-UA"/>
        </w:rPr>
        <w:t xml:space="preserve"> основн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F098D">
        <w:rPr>
          <w:rFonts w:ascii="Times New Roman" w:hAnsi="Times New Roman" w:cs="Times New Roman"/>
          <w:sz w:val="28"/>
          <w:szCs w:val="28"/>
          <w:lang w:val="uk-UA"/>
        </w:rPr>
        <w:t xml:space="preserve"> тем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F098D">
        <w:rPr>
          <w:rFonts w:ascii="Times New Roman" w:hAnsi="Times New Roman" w:cs="Times New Roman"/>
          <w:sz w:val="28"/>
          <w:szCs w:val="28"/>
          <w:lang w:val="uk-UA"/>
        </w:rPr>
        <w:t xml:space="preserve"> оповідання;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вдосконалювати навички виразного читання тексту; 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школярів міркування щодо проблем дружби; формувати вміння 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>давати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власні 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>оцінки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вчинк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>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героїв; виховувати 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 xml:space="preserve">в учнів почуття </w:t>
      </w:r>
      <w:r>
        <w:rPr>
          <w:rFonts w:ascii="Times New Roman" w:hAnsi="Times New Roman" w:cs="Times New Roman"/>
          <w:sz w:val="28"/>
          <w:szCs w:val="28"/>
          <w:lang w:val="uk-UA"/>
        </w:rPr>
        <w:t>справжн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>ьої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дружб</w:t>
      </w:r>
      <w:r w:rsidR="0096275B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064B03E" w14:textId="77777777" w:rsidR="00C7608D" w:rsidRDefault="00C7608D" w:rsidP="004D2C2E">
      <w:pPr>
        <w:pStyle w:val="a3"/>
        <w:ind w:left="0"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14:paraId="71CA035A" w14:textId="77777777" w:rsidR="00C7608D" w:rsidRPr="009171B5" w:rsidRDefault="00C7608D" w:rsidP="00E260C7">
      <w:pPr>
        <w:pStyle w:val="a3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71B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171B5">
        <w:rPr>
          <w:rFonts w:ascii="Times New Roman" w:hAnsi="Times New Roman" w:cs="Times New Roman"/>
          <w:b/>
          <w:sz w:val="28"/>
          <w:szCs w:val="28"/>
        </w:rPr>
        <w:t>.</w:t>
      </w:r>
      <w:r w:rsidRPr="009171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МОТИВАЦІЯ НАВЧАЛЬНОЇ ДІЯЛЬНОСТІ. ПОВІДОМЛЕННЯ ТЕМИ І МЕТИ УРОКУ</w:t>
      </w:r>
    </w:p>
    <w:p w14:paraId="6DEF82D0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Сьогодні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з героями твору Василя Олександровича Сухомлинського ми спробуємо з’ясувати, що таке справжня дружба.</w:t>
      </w:r>
    </w:p>
    <w:p w14:paraId="187A4DCA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71B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171B5">
        <w:rPr>
          <w:rFonts w:ascii="Times New Roman" w:hAnsi="Times New Roman" w:cs="Times New Roman"/>
          <w:b/>
          <w:sz w:val="28"/>
          <w:szCs w:val="28"/>
          <w:lang w:val="uk-UA"/>
        </w:rPr>
        <w:t>І. СПРИЙМАННЯ І УСВІДОМЛЕННЯ НОВОГО МАТЕРІАЛУ. ОПРАЦЮВАННЯ ОПОВІДАННЯ В. СУХОМЛИНСЬКОГО «КІНЬ УТІК»</w:t>
      </w:r>
    </w:p>
    <w:p w14:paraId="27070B56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 «Передбачення». Робота над заголовком</w:t>
      </w:r>
    </w:p>
    <w:p w14:paraId="544AAA9F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заголовок оповідання.</w:t>
      </w:r>
    </w:p>
    <w:p w14:paraId="4F80816F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кінь міг утекти, на вашу думку?</w:t>
      </w:r>
    </w:p>
    <w:p w14:paraId="0FF259D7" w14:textId="77777777" w:rsidR="00C7608D" w:rsidRPr="009171B5" w:rsidRDefault="00C7608D" w:rsidP="00E260C7">
      <w:pPr>
        <w:pStyle w:val="a3"/>
        <w:ind w:left="0"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71B5">
        <w:rPr>
          <w:rFonts w:ascii="Times New Roman" w:hAnsi="Times New Roman" w:cs="Times New Roman"/>
          <w:i/>
          <w:sz w:val="28"/>
          <w:szCs w:val="28"/>
          <w:lang w:val="uk-UA"/>
        </w:rPr>
        <w:t>(Учні висловлюють свої думки.)</w:t>
      </w:r>
    </w:p>
    <w:p w14:paraId="5F6D50C4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Читання оповідання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В.Сухомлинського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«Кінь утік».</w:t>
      </w:r>
    </w:p>
    <w:p w14:paraId="7FC049DD" w14:textId="2D2F79F3" w:rsidR="00C7608D" w:rsidRDefault="0096275B" w:rsidP="00E260C7">
      <w:pPr>
        <w:pStyle w:val="a3"/>
        <w:ind w:left="0"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Метод керован</w:t>
      </w:r>
      <w:r w:rsidR="00C7608D">
        <w:rPr>
          <w:rFonts w:ascii="Times New Roman" w:hAnsi="Times New Roman" w:cs="Times New Roman"/>
          <w:i/>
          <w:sz w:val="28"/>
          <w:szCs w:val="28"/>
          <w:lang w:val="uk-UA"/>
        </w:rPr>
        <w:t>ого читання з передбаченням</w:t>
      </w:r>
    </w:p>
    <w:p w14:paraId="0EDE9B40" w14:textId="786BEAC2" w:rsidR="00C7608D" w:rsidRDefault="0096275B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читає </w:t>
      </w:r>
      <w:r w:rsidR="00C7608D">
        <w:rPr>
          <w:rFonts w:ascii="Times New Roman" w:hAnsi="Times New Roman" w:cs="Times New Roman"/>
          <w:sz w:val="28"/>
          <w:szCs w:val="28"/>
          <w:lang w:val="uk-UA"/>
        </w:rPr>
        <w:t>1 і 2</w:t>
      </w:r>
      <w:r w:rsidR="004475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608D">
        <w:rPr>
          <w:rFonts w:ascii="Times New Roman" w:hAnsi="Times New Roman" w:cs="Times New Roman"/>
          <w:sz w:val="28"/>
          <w:szCs w:val="28"/>
          <w:lang w:val="uk-UA"/>
        </w:rPr>
        <w:t xml:space="preserve">абзац, діти слідкують. </w:t>
      </w:r>
      <w:r w:rsidR="004475A0">
        <w:rPr>
          <w:rFonts w:ascii="Times New Roman" w:hAnsi="Times New Roman" w:cs="Times New Roman"/>
          <w:sz w:val="28"/>
          <w:szCs w:val="28"/>
          <w:lang w:val="uk-UA"/>
        </w:rPr>
        <w:t xml:space="preserve">По команді </w:t>
      </w:r>
      <w:r w:rsidR="00C7608D">
        <w:rPr>
          <w:rFonts w:ascii="Times New Roman" w:hAnsi="Times New Roman" w:cs="Times New Roman"/>
          <w:sz w:val="28"/>
          <w:szCs w:val="28"/>
          <w:lang w:val="uk-UA"/>
        </w:rPr>
        <w:t>відривають очі від тексту.</w:t>
      </w:r>
    </w:p>
    <w:p w14:paraId="7862BA11" w14:textId="03A14FED" w:rsidR="004475A0" w:rsidRDefault="004475A0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</w:t>
      </w:r>
    </w:p>
    <w:p w14:paraId="0CF69263" w14:textId="451F0CDE" w:rsidR="00C7608D" w:rsidRDefault="004475A0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Спробуйте уявити</w:t>
      </w:r>
      <w:r w:rsidR="00C7608D">
        <w:rPr>
          <w:rFonts w:ascii="Times New Roman" w:hAnsi="Times New Roman" w:cs="Times New Roman"/>
          <w:sz w:val="28"/>
          <w:szCs w:val="28"/>
          <w:lang w:val="uk-UA"/>
        </w:rPr>
        <w:t xml:space="preserve"> себе письменниками.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би ви </w:t>
      </w:r>
      <w:r w:rsidR="00C7608D">
        <w:rPr>
          <w:rFonts w:ascii="Times New Roman" w:hAnsi="Times New Roman" w:cs="Times New Roman"/>
          <w:sz w:val="28"/>
          <w:szCs w:val="28"/>
          <w:lang w:val="uk-UA"/>
        </w:rPr>
        <w:t xml:space="preserve"> продовжи</w:t>
      </w:r>
      <w:r>
        <w:rPr>
          <w:rFonts w:ascii="Times New Roman" w:hAnsi="Times New Roman" w:cs="Times New Roman"/>
          <w:sz w:val="28"/>
          <w:szCs w:val="28"/>
          <w:lang w:val="uk-UA"/>
        </w:rPr>
        <w:t>ли це</w:t>
      </w:r>
      <w:r w:rsidR="00C7608D">
        <w:rPr>
          <w:rFonts w:ascii="Times New Roman" w:hAnsi="Times New Roman" w:cs="Times New Roman"/>
          <w:sz w:val="28"/>
          <w:szCs w:val="28"/>
          <w:lang w:val="uk-UA"/>
        </w:rPr>
        <w:t xml:space="preserve"> оповідання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6A5A92EA" w14:textId="77777777" w:rsidR="00C7608D" w:rsidRPr="00F37C76" w:rsidRDefault="00C7608D" w:rsidP="00E260C7">
      <w:pPr>
        <w:pStyle w:val="a3"/>
        <w:ind w:left="0"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7C76">
        <w:rPr>
          <w:rFonts w:ascii="Times New Roman" w:hAnsi="Times New Roman" w:cs="Times New Roman"/>
          <w:i/>
          <w:sz w:val="28"/>
          <w:szCs w:val="28"/>
          <w:lang w:val="uk-UA"/>
        </w:rPr>
        <w:t>(Діти подумки продовжують оповідання.)</w:t>
      </w:r>
    </w:p>
    <w:p w14:paraId="2FC308A1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Продовження читання тексту вчителем.</w:t>
      </w:r>
    </w:p>
    <w:p w14:paraId="682ED85C" w14:textId="10B0ACC8" w:rsid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Чиї думки збіглись з авторськими?</w:t>
      </w:r>
    </w:p>
    <w:p w14:paraId="682F3363" w14:textId="6875F409" w:rsidR="00C7608D" w:rsidRPr="00F37C76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у класі запанувала тиша? </w:t>
      </w:r>
      <w:r w:rsidRPr="00F37C76">
        <w:rPr>
          <w:rFonts w:ascii="Times New Roman" w:hAnsi="Times New Roman" w:cs="Times New Roman"/>
          <w:i/>
          <w:sz w:val="28"/>
          <w:szCs w:val="28"/>
          <w:lang w:val="uk-UA"/>
        </w:rPr>
        <w:t>(Клас був здивований і обурений поведінкою Віталика.)</w:t>
      </w:r>
    </w:p>
    <w:p w14:paraId="75D3415E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тексту до кінця.</w:t>
      </w:r>
    </w:p>
    <w:p w14:paraId="447F9C46" w14:textId="6924B5D2" w:rsidR="00C7608D" w:rsidRPr="00617CD5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Уявіть, як можуть розвиватися далі стосунки хлопчиків. </w:t>
      </w:r>
      <w:r w:rsidRPr="00617CD5">
        <w:rPr>
          <w:rFonts w:ascii="Times New Roman" w:hAnsi="Times New Roman" w:cs="Times New Roman"/>
          <w:i/>
          <w:sz w:val="28"/>
          <w:szCs w:val="28"/>
          <w:lang w:val="uk-UA"/>
        </w:rPr>
        <w:t>(Учні висловлюють свої припущення.)</w:t>
      </w:r>
    </w:p>
    <w:p w14:paraId="6E9AFD46" w14:textId="77777777" w:rsidR="00C7608D" w:rsidRPr="00617CD5" w:rsidRDefault="00C7608D" w:rsidP="00E260C7">
      <w:pPr>
        <w:pStyle w:val="a3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7CD5">
        <w:rPr>
          <w:rFonts w:ascii="Times New Roman" w:hAnsi="Times New Roman" w:cs="Times New Roman"/>
          <w:b/>
          <w:sz w:val="28"/>
          <w:szCs w:val="28"/>
          <w:lang w:val="uk-UA"/>
        </w:rPr>
        <w:t>Повторне читання тексту учнями «ланцюжком».</w:t>
      </w:r>
    </w:p>
    <w:p w14:paraId="4AF34A16" w14:textId="5C9B4F41" w:rsid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насправді кінь утік? </w:t>
      </w:r>
      <w:r w:rsidRPr="00617CD5">
        <w:rPr>
          <w:rFonts w:ascii="Times New Roman" w:hAnsi="Times New Roman" w:cs="Times New Roman"/>
          <w:i/>
          <w:sz w:val="28"/>
          <w:szCs w:val="28"/>
          <w:lang w:val="uk-UA"/>
        </w:rPr>
        <w:t>(Ні. Петрик не захотів віддавати свій малюнок Віталикові.)</w:t>
      </w:r>
    </w:p>
    <w:p w14:paraId="726DF7F2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 ПІДСУМОК УРОКУ</w:t>
      </w:r>
    </w:p>
    <w:p w14:paraId="7FCDE377" w14:textId="02BC4B2D" w:rsid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Чого вчить нас оповідання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В.Сухомлинського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189C4372" w14:textId="3C765D97" w:rsid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прислів’я в підручнику.</w:t>
      </w:r>
    </w:p>
    <w:p w14:paraId="3DD41F97" w14:textId="1DA1C540" w:rsidR="00C7608D" w:rsidRDefault="00C7608D" w:rsidP="00E260C7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з </w:t>
      </w:r>
      <w:r w:rsidR="00CF7B25">
        <w:rPr>
          <w:rFonts w:ascii="Times New Roman" w:hAnsi="Times New Roman" w:cs="Times New Roman"/>
          <w:sz w:val="28"/>
          <w:szCs w:val="28"/>
          <w:lang w:val="uk-UA"/>
        </w:rPr>
        <w:t>поданих прислів’їв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може стати порадою Віталику?</w:t>
      </w:r>
    </w:p>
    <w:p w14:paraId="0DCCC005" w14:textId="77777777" w:rsidR="00C7608D" w:rsidRDefault="00C7608D" w:rsidP="00E260C7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02EF4355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FF6BA3E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753B65E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187F676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806DD30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A606FD9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10AFC9E0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8E392E2" w14:textId="77777777" w:rsidR="00C7608D" w:rsidRPr="00617CD5" w:rsidRDefault="00C7608D" w:rsidP="00E260C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CD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Список використаних джерел</w:t>
      </w:r>
    </w:p>
    <w:p w14:paraId="7D86E155" w14:textId="77777777" w:rsidR="00C7608D" w:rsidRPr="00617CD5" w:rsidRDefault="00C7608D" w:rsidP="00E260C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C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Pr="00617C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Вукіна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В.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Критичне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 як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навчати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В.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Вукіна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Н.П.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Дементієвська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Х. : “Основа”, 2007. – 108 с.</w:t>
      </w:r>
    </w:p>
    <w:p w14:paraId="3A7F7609" w14:textId="77777777" w:rsidR="00C7608D" w:rsidRPr="00617CD5" w:rsidRDefault="00C7608D" w:rsidP="00E260C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Кроуфорд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критичного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А.Кроуфорд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 Саул, С.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Метьюз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Макінстер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[наук. ред.,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передм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17C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О.І.Пометун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]. – К. : Плеяда, 2006. – 220 с.</w:t>
      </w:r>
    </w:p>
    <w:p w14:paraId="46E0105C" w14:textId="77777777" w:rsidR="00C7608D" w:rsidRPr="00617CD5" w:rsidRDefault="00C7608D" w:rsidP="00E260C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617C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617C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критичного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монографія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В.Ф.Дороз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, Л. Я. Романова, О. Б. Ярова, В. А. Нищета, Г. А. Удовиченко;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передмова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О.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Баханова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[за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ред. В. Ф.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Дороз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]. – К. : “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”,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7CD5">
        <w:rPr>
          <w:rFonts w:ascii="Times New Roman" w:eastAsia="Times New Roman" w:hAnsi="Times New Roman" w:cs="Times New Roman"/>
          <w:sz w:val="28"/>
          <w:szCs w:val="28"/>
          <w:lang w:eastAsia="ru-RU"/>
        </w:rPr>
        <w:t>2008. – 336 с.</w:t>
      </w:r>
    </w:p>
    <w:p w14:paraId="1CE07224" w14:textId="77777777" w:rsidR="00C7608D" w:rsidRDefault="00C7608D" w:rsidP="00E260C7">
      <w:pPr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027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Типові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освітні програми 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загальної середньої освіти: 1-2 та 3-4 класи. – К.: Видавництво «Світоч», 2019. – 336 с.</w:t>
      </w:r>
    </w:p>
    <w:p w14:paraId="698784F3" w14:textId="77777777" w:rsidR="00C7608D" w:rsidRPr="00D02724" w:rsidRDefault="00C7608D" w:rsidP="00E260C7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Типові освітні програми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загальної середньої освіти: 1-2 класи. – К.: ТД «ОСВІТА-ЦЕНТР+», 2018. – 240 с.</w:t>
      </w:r>
    </w:p>
    <w:p w14:paraId="0F044F1F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A64AD35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3717CECF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0BA3685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45FDC06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7023DE9A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79D2157C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C5E1240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83E56EC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1E76A099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4EA176B" w14:textId="77777777" w:rsidR="00E260C7" w:rsidRDefault="00E260C7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893BCA3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46B87947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E117E3F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70250E7A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8A9451F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70CD9831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1A547927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35B88FA1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46AF1C1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15C9198F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EE64F60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447FFA34" w14:textId="77777777" w:rsidR="00C7608D" w:rsidRDefault="00C7608D" w:rsidP="00E260C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EB2E79C" w14:textId="77777777" w:rsidR="00F12C76" w:rsidRPr="00C7608D" w:rsidRDefault="00F12C76" w:rsidP="00E260C7">
      <w:pPr>
        <w:spacing w:after="0"/>
        <w:ind w:firstLine="709"/>
        <w:contextualSpacing/>
        <w:jc w:val="both"/>
        <w:rPr>
          <w:lang w:val="uk-UA"/>
        </w:rPr>
      </w:pPr>
    </w:p>
    <w:sectPr w:rsidR="00F12C76" w:rsidRPr="00C7608D" w:rsidSect="00C76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2C4D68"/>
    <w:multiLevelType w:val="hybridMultilevel"/>
    <w:tmpl w:val="03AC1E28"/>
    <w:lvl w:ilvl="0" w:tplc="CA8856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792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08D"/>
    <w:rsid w:val="000373F8"/>
    <w:rsid w:val="000534B2"/>
    <w:rsid w:val="00250B95"/>
    <w:rsid w:val="00287041"/>
    <w:rsid w:val="0029307C"/>
    <w:rsid w:val="004475A0"/>
    <w:rsid w:val="004C7C9A"/>
    <w:rsid w:val="004D2C2E"/>
    <w:rsid w:val="004F68C8"/>
    <w:rsid w:val="006A43CC"/>
    <w:rsid w:val="006C0B77"/>
    <w:rsid w:val="00732DD0"/>
    <w:rsid w:val="008242FF"/>
    <w:rsid w:val="00870751"/>
    <w:rsid w:val="0087422A"/>
    <w:rsid w:val="00922C48"/>
    <w:rsid w:val="0096275B"/>
    <w:rsid w:val="009A1836"/>
    <w:rsid w:val="00B915B7"/>
    <w:rsid w:val="00B94246"/>
    <w:rsid w:val="00C7608D"/>
    <w:rsid w:val="00CF7B25"/>
    <w:rsid w:val="00E260C7"/>
    <w:rsid w:val="00EA59DF"/>
    <w:rsid w:val="00EE4070"/>
    <w:rsid w:val="00F12C76"/>
    <w:rsid w:val="00F251B1"/>
    <w:rsid w:val="00FE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F2D55"/>
  <w15:chartTrackingRefBased/>
  <w15:docId w15:val="{AD92517E-6A67-43BC-88BD-9EE336D7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608D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Лях Катерина Володимирівна</dc:creator>
  <cp:keywords/>
  <dc:description/>
  <cp:lastModifiedBy>Лях Катерина Володимирівна</cp:lastModifiedBy>
  <cp:revision>3</cp:revision>
  <dcterms:created xsi:type="dcterms:W3CDTF">2024-09-01T07:09:00Z</dcterms:created>
  <dcterms:modified xsi:type="dcterms:W3CDTF">2024-09-03T19:22:00Z</dcterms:modified>
</cp:coreProperties>
</file>