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45123" w14:textId="77777777" w:rsidR="009B77A0" w:rsidRDefault="009B77A0" w:rsidP="009B77A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Кириченко Марина Володимирівна, </w:t>
      </w:r>
    </w:p>
    <w:p w14:paraId="05BBBD16" w14:textId="77777777" w:rsidR="009B77A0" w:rsidRDefault="009B77A0" w:rsidP="009B77A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 української мови та літератури, </w:t>
      </w:r>
    </w:p>
    <w:p w14:paraId="6EE6A7AF" w14:textId="77777777" w:rsidR="009B77A0" w:rsidRDefault="009B77A0" w:rsidP="009B77A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зарубіжної літератури </w:t>
      </w:r>
    </w:p>
    <w:p w14:paraId="1EBB510F" w14:textId="77777777" w:rsidR="009B77A0" w:rsidRDefault="009B77A0" w:rsidP="009B77A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Білоцерківського ліцею «Вектор»- гімназії №18 </w:t>
      </w:r>
    </w:p>
    <w:p w14:paraId="1209149F" w14:textId="6EC53626" w:rsidR="007928AF" w:rsidRDefault="009B77A0" w:rsidP="009B77A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Білоцерківської міської ради Київської області</w:t>
      </w:r>
    </w:p>
    <w:p w14:paraId="0168C266" w14:textId="77777777" w:rsidR="007928AF" w:rsidRDefault="007928AF" w:rsidP="009B77A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2AF68418" w14:textId="77777777" w:rsidR="007928AF" w:rsidRDefault="007928AF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E3659AC" w14:textId="77777777" w:rsidR="007928AF" w:rsidRDefault="007928AF" w:rsidP="007928A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161AEF5F" w14:textId="77777777" w:rsidR="007928AF" w:rsidRPr="009413D0" w:rsidRDefault="007928AF" w:rsidP="007928AF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proofErr w:type="spellStart"/>
      <w:r w:rsidRPr="009413D0">
        <w:rPr>
          <w:rFonts w:ascii="Times New Roman" w:hAnsi="Times New Roman"/>
          <w:b/>
          <w:sz w:val="36"/>
          <w:szCs w:val="36"/>
        </w:rPr>
        <w:t>Проєктна</w:t>
      </w:r>
      <w:proofErr w:type="spellEnd"/>
      <w:r w:rsidRPr="009413D0">
        <w:rPr>
          <w:rFonts w:ascii="Times New Roman" w:hAnsi="Times New Roman"/>
          <w:b/>
          <w:sz w:val="36"/>
          <w:szCs w:val="36"/>
        </w:rPr>
        <w:t xml:space="preserve"> діяльність учнів та учениць</w:t>
      </w:r>
    </w:p>
    <w:p w14:paraId="225DBD12" w14:textId="77777777" w:rsidR="007928AF" w:rsidRPr="009413D0" w:rsidRDefault="007928AF" w:rsidP="007928AF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9413D0">
        <w:rPr>
          <w:rFonts w:ascii="Times New Roman" w:hAnsi="Times New Roman"/>
          <w:b/>
          <w:sz w:val="36"/>
          <w:szCs w:val="36"/>
        </w:rPr>
        <w:t xml:space="preserve">на </w:t>
      </w:r>
      <w:proofErr w:type="spellStart"/>
      <w:r w:rsidRPr="009413D0">
        <w:rPr>
          <w:rFonts w:ascii="Times New Roman" w:hAnsi="Times New Roman"/>
          <w:b/>
          <w:sz w:val="36"/>
          <w:szCs w:val="36"/>
        </w:rPr>
        <w:t>уроках</w:t>
      </w:r>
      <w:proofErr w:type="spellEnd"/>
      <w:r w:rsidRPr="009413D0">
        <w:rPr>
          <w:rFonts w:ascii="Times New Roman" w:hAnsi="Times New Roman"/>
          <w:b/>
          <w:sz w:val="36"/>
          <w:szCs w:val="36"/>
        </w:rPr>
        <w:t xml:space="preserve"> української мови та літератури, зарубіжної літератури як важливий аспект </w:t>
      </w:r>
      <w:proofErr w:type="spellStart"/>
      <w:r w:rsidRPr="009413D0">
        <w:rPr>
          <w:rFonts w:ascii="Times New Roman" w:hAnsi="Times New Roman"/>
          <w:b/>
          <w:sz w:val="36"/>
          <w:szCs w:val="36"/>
        </w:rPr>
        <w:t>компетентнісної</w:t>
      </w:r>
      <w:proofErr w:type="spellEnd"/>
      <w:r w:rsidRPr="009413D0">
        <w:rPr>
          <w:rFonts w:ascii="Times New Roman" w:hAnsi="Times New Roman"/>
          <w:b/>
          <w:sz w:val="36"/>
          <w:szCs w:val="36"/>
        </w:rPr>
        <w:t xml:space="preserve"> освіти</w:t>
      </w:r>
    </w:p>
    <w:p w14:paraId="012B1FCE" w14:textId="77777777" w:rsidR="007928AF" w:rsidRPr="009413D0" w:rsidRDefault="007928AF" w:rsidP="007928AF">
      <w:pPr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14:paraId="6E6FC127" w14:textId="77777777" w:rsidR="007928AF" w:rsidRPr="009413D0" w:rsidRDefault="007928AF" w:rsidP="007928AF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14:paraId="5051F286" w14:textId="77777777" w:rsidR="007928AF" w:rsidRDefault="007928AF" w:rsidP="007928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2D1DFB6" w14:textId="77777777" w:rsidR="007928AF" w:rsidRDefault="007928AF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8802B92" w14:textId="77777777" w:rsidR="007928AF" w:rsidRDefault="007928AF" w:rsidP="007928AF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14:paraId="05482116" w14:textId="77777777" w:rsidR="007928AF" w:rsidRDefault="007928AF" w:rsidP="007928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3B29EA7C" w14:textId="77777777" w:rsidR="007928AF" w:rsidRDefault="007928AF" w:rsidP="007928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5215784E" w14:textId="77777777" w:rsidR="007928AF" w:rsidRDefault="007928AF" w:rsidP="007928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CB51956" w14:textId="77777777" w:rsidR="007928AF" w:rsidRDefault="007928AF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4AEA88D" w14:textId="77777777" w:rsidR="00CB4D84" w:rsidRDefault="007928AF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</w:p>
    <w:p w14:paraId="6A6E5C23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48B4B8F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C4CE961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C1CB8EF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928C3CF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0C609AF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172B06F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07E835A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F0A65E9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D9036A6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B7DDDF7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6A7FC14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2ADCCDD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398DE06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DF97724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1BBA0B4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2083ED9" w14:textId="77777777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33ED024" w14:textId="02C8A42F" w:rsidR="00CB4D84" w:rsidRDefault="00CB4D84" w:rsidP="007928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6A99B947" w14:textId="65F5D6D0" w:rsidR="007928AF" w:rsidRDefault="007928AF" w:rsidP="00CB4D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Біла Церква</w:t>
      </w:r>
    </w:p>
    <w:p w14:paraId="151CB06D" w14:textId="18AD01A5" w:rsidR="00CD7EE8" w:rsidRPr="00CB4D84" w:rsidRDefault="007928AF" w:rsidP="00CB4D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2024</w:t>
      </w:r>
    </w:p>
    <w:p w14:paraId="57374868" w14:textId="77777777" w:rsidR="00CB4D84" w:rsidRDefault="00CB4D84" w:rsidP="00677C64">
      <w:pPr>
        <w:spacing w:after="0" w:line="360" w:lineRule="auto"/>
        <w:ind w:firstLine="708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7781F49" w14:textId="7603E4C1" w:rsidR="00DB0924" w:rsidRPr="00AC21A6" w:rsidRDefault="00AC21A6" w:rsidP="00AC21A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 результаті впровадження в освітній процес </w:t>
      </w:r>
      <w:r w:rsidR="00DB0924">
        <w:t xml:space="preserve"> </w:t>
      </w:r>
      <w:r w:rsidR="00DB0924"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>концепції «Нова українська школа», основних положень Державного стандарту базової середньої освіти в принципах навчання і підходах до його здійснення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>відбулися зміни</w:t>
      </w:r>
      <w:r w:rsidR="00DB0924"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Основними засадами організації навчання в Новій українській школі є поєднання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таких підходів: </w:t>
      </w:r>
      <w:proofErr w:type="spellStart"/>
      <w:r w:rsidR="00DB0924"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компетентнісного</w:t>
      </w:r>
      <w:proofErr w:type="spellEnd"/>
      <w:r w:rsidR="00DB0924"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>, діяльнісного та особистісно орієнтованого.</w:t>
      </w:r>
    </w:p>
    <w:p w14:paraId="186A495F" w14:textId="79118B2A" w:rsidR="00EF08FF" w:rsidRPr="00EF08FF" w:rsidRDefault="00EF08FF" w:rsidP="00EF08FF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08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Жан </w:t>
      </w:r>
      <w:proofErr w:type="spellStart"/>
      <w:r w:rsidRPr="00EF08FF">
        <w:rPr>
          <w:rFonts w:ascii="Times New Roman" w:hAnsi="Times New Roman" w:cs="Times New Roman"/>
          <w:color w:val="000000" w:themeColor="text1"/>
          <w:sz w:val="28"/>
          <w:szCs w:val="28"/>
        </w:rPr>
        <w:t>Піаже</w:t>
      </w:r>
      <w:proofErr w:type="spellEnd"/>
      <w:r w:rsidRPr="00EF08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швейцарський психолог, писав про те, що</w:t>
      </w:r>
      <w:r w:rsidR="00A16C6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навчаючи дитину «правильних відповідей», ми обмежуємо її можливості самостійно шукати та знаходити їх. Майстерність учителя полягає </w:t>
      </w:r>
      <w:r w:rsidR="006C5D5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тому, щоб навчити дітей самостійно знаходити відповіді на питання, поставлені перед ними. Це не означає, що учитель має відправити учня самостійно працювати. Це кропітка робота усіх учасників навчального процесу: учитель – направляє, дає установи, допомагає, підтримує,  а учні – шукають способи досягти остаточного результату.</w:t>
      </w:r>
    </w:p>
    <w:p w14:paraId="611B06BE" w14:textId="589B1AA5" w:rsidR="00DB0924" w:rsidRDefault="00DB0924" w:rsidP="0012380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21A6">
        <w:rPr>
          <w:rFonts w:ascii="Times New Roman" w:hAnsi="Times New Roman" w:cs="Times New Roman"/>
          <w:color w:val="000000" w:themeColor="text1"/>
        </w:rPr>
        <w:t xml:space="preserve"> </w:t>
      </w:r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Реалізація діяльнісного підходу відбувається завдяки самостійній пізнавальній і творчій активності учнів у процесі набуття </w:t>
      </w:r>
      <w:proofErr w:type="spellStart"/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компетентностей</w:t>
      </w:r>
      <w:proofErr w:type="spellEnd"/>
      <w:r w:rsidR="00AC21A6"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початковій школі та під час адаптаційного циклу базової середньої освіти (5-6 класи)</w:t>
      </w:r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Одним із важливих видів освітньої діяльності учнів є </w:t>
      </w:r>
      <w:proofErr w:type="spellStart"/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>проєктна</w:t>
      </w:r>
      <w:proofErr w:type="spellEnd"/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основі виконання </w:t>
      </w:r>
      <w:proofErr w:type="spellStart"/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>проєктів</w:t>
      </w:r>
      <w:proofErr w:type="spellEnd"/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учнями 5-6 класів – самостійне виконання завдань з метою </w:t>
      </w:r>
      <w:r w:rsidR="003106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практичного </w:t>
      </w:r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здобуття знань та формування </w:t>
      </w:r>
      <w:proofErr w:type="spellStart"/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>soft</w:t>
      </w:r>
      <w:proofErr w:type="spellEnd"/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C21A6">
        <w:rPr>
          <w:rFonts w:ascii="Times New Roman" w:hAnsi="Times New Roman" w:cs="Times New Roman"/>
          <w:color w:val="000000" w:themeColor="text1"/>
          <w:sz w:val="28"/>
          <w:szCs w:val="28"/>
        </w:rPr>
        <w:t>skills</w:t>
      </w:r>
      <w:proofErr w:type="spellEnd"/>
      <w:r w:rsidR="0031067F">
        <w:rPr>
          <w:rFonts w:ascii="Times New Roman" w:hAnsi="Times New Roman" w:cs="Times New Roman"/>
          <w:color w:val="000000" w:themeColor="text1"/>
          <w:sz w:val="28"/>
          <w:szCs w:val="28"/>
        </w:rPr>
        <w:t>, тобто універсальних  компетен</w:t>
      </w:r>
      <w:r w:rsidR="006C5D5E">
        <w:rPr>
          <w:rFonts w:ascii="Times New Roman" w:hAnsi="Times New Roman" w:cs="Times New Roman"/>
          <w:color w:val="000000" w:themeColor="text1"/>
          <w:sz w:val="28"/>
          <w:szCs w:val="28"/>
        </w:rPr>
        <w:t>цій</w:t>
      </w:r>
      <w:r w:rsidR="003106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(соціальних, інтелектуальних, вольових)</w:t>
      </w:r>
      <w:r w:rsidR="00123801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3106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вміння працювати в команді, креативність, пунктуальність</w:t>
      </w:r>
      <w:r w:rsidR="0012380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комунікабельність, врівноваженість. </w:t>
      </w:r>
    </w:p>
    <w:p w14:paraId="361D89BB" w14:textId="52897A88" w:rsidR="00B25F16" w:rsidRPr="00B25F16" w:rsidRDefault="00B25F16" w:rsidP="00B25F1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Проєк</w:t>
      </w:r>
      <w:r w:rsidR="00706472">
        <w:rPr>
          <w:color w:val="000000" w:themeColor="text1"/>
          <w:sz w:val="28"/>
          <w:szCs w:val="28"/>
        </w:rPr>
        <w:t>ти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r w:rsidRPr="00B25F16">
        <w:rPr>
          <w:color w:val="000000" w:themeColor="text1"/>
          <w:sz w:val="28"/>
          <w:szCs w:val="28"/>
        </w:rPr>
        <w:t>належ</w:t>
      </w:r>
      <w:r w:rsidR="00706472">
        <w:rPr>
          <w:color w:val="000000" w:themeColor="text1"/>
          <w:sz w:val="28"/>
          <w:szCs w:val="28"/>
        </w:rPr>
        <w:t>а</w:t>
      </w:r>
      <w:r w:rsidRPr="00B25F16">
        <w:rPr>
          <w:color w:val="000000" w:themeColor="text1"/>
          <w:sz w:val="28"/>
          <w:szCs w:val="28"/>
        </w:rPr>
        <w:t>ть до педагогічних технологій XXI століття, які передбачають уміння адаптуватися у швидкоплинному світі.</w:t>
      </w:r>
    </w:p>
    <w:p w14:paraId="561BC05C" w14:textId="54D9138D" w:rsidR="00FF4F05" w:rsidRPr="00B25F16" w:rsidRDefault="00FF4F05" w:rsidP="00FF4F0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</w:pPr>
      <w:proofErr w:type="spellStart"/>
      <w:r w:rsidRPr="00B25F1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  <w:t>Проєктна</w:t>
      </w:r>
      <w:proofErr w:type="spellEnd"/>
      <w:r w:rsidRPr="00B25F1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  <w:t xml:space="preserve"> технологія – одна з інноваційних технологій навчання і виховання, яка забезпечує формування багатьох необхідних життєвих вмінь в учн</w:t>
      </w:r>
      <w:r w:rsidR="00B25F1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  <w:t>ів.</w:t>
      </w:r>
      <w:r>
        <w:rPr>
          <w:rFonts w:ascii="Times New Roman" w:eastAsia="Times New Roman" w:hAnsi="Times New Roman" w:cs="Times New Roman"/>
          <w:color w:val="002060"/>
          <w:kern w:val="0"/>
          <w:sz w:val="28"/>
          <w:szCs w:val="28"/>
          <w:lang w:eastAsia="uk-UA"/>
          <w14:ligatures w14:val="none"/>
        </w:rPr>
        <w:t xml:space="preserve"> </w:t>
      </w:r>
      <w:r w:rsidRPr="00B25F1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  <w:t xml:space="preserve">Результати </w:t>
      </w:r>
      <w:proofErr w:type="spellStart"/>
      <w:r w:rsidRPr="00B25F1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  <w:t>про</w:t>
      </w:r>
      <w:r w:rsidR="00B25F16" w:rsidRPr="00B25F1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  <w:t>є</w:t>
      </w:r>
      <w:r w:rsidRPr="00B25F1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  <w:t>ктної</w:t>
      </w:r>
      <w:proofErr w:type="spellEnd"/>
      <w:r w:rsidRPr="00B25F1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  <w:t xml:space="preserve"> діяльності повинні мати практичну, теоретичну та пізнавальну значущість, а головною складовою методу є самостійність учн</w:t>
      </w:r>
      <w:r w:rsidR="00B25F16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uk-UA"/>
          <w14:ligatures w14:val="none"/>
        </w:rPr>
        <w:t>ів.</w:t>
      </w:r>
    </w:p>
    <w:p w14:paraId="216DF53D" w14:textId="3527CE12" w:rsidR="00D36E0C" w:rsidRPr="00C41C60" w:rsidRDefault="0084042D" w:rsidP="00C41C6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Будь-який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проєкт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спрямований на результат діяльності школяра. Цей результат може бути зовнішній</w:t>
      </w:r>
      <w:r w:rsidR="00C41C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внутрішній</w:t>
      </w:r>
      <w:r w:rsidR="007425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тобто </w:t>
      </w:r>
      <w:r w:rsidR="00C41C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 досвід діяльності, </w:t>
      </w:r>
      <w:r w:rsidR="006C5D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</w:t>
      </w:r>
      <w:r w:rsidR="00BE7F33" w:rsidRPr="00C41C60">
        <w:rPr>
          <w:rFonts w:ascii="Times New Roman" w:hAnsi="Times New Roman" w:cs="Times New Roman"/>
          <w:color w:val="000000" w:themeColor="text1"/>
          <w:sz w:val="28"/>
          <w:szCs w:val="28"/>
        </w:rPr>
        <w:t>стане безцінним досягненням учня</w:t>
      </w:r>
      <w:r w:rsidR="006C5D5E">
        <w:rPr>
          <w:rFonts w:ascii="Times New Roman" w:hAnsi="Times New Roman" w:cs="Times New Roman"/>
          <w:color w:val="000000" w:themeColor="text1"/>
          <w:sz w:val="28"/>
          <w:szCs w:val="28"/>
        </w:rPr>
        <w:t>. Цей досвід</w:t>
      </w:r>
      <w:r w:rsidR="00BE7F33" w:rsidRPr="00C41C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поєднує знання </w:t>
      </w:r>
      <w:r w:rsidR="00706472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BE7F33" w:rsidRPr="00C41C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вміння, компетенції </w:t>
      </w:r>
      <w:r w:rsidR="00706472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BE7F33" w:rsidRPr="00C41C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цінності.</w:t>
      </w:r>
    </w:p>
    <w:p w14:paraId="0ED0E1DD" w14:textId="782EC7D3" w:rsidR="000944D5" w:rsidRPr="000944D5" w:rsidRDefault="000944D5" w:rsidP="000944D5">
      <w:pPr>
        <w:spacing w:after="0" w:line="36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Під час роботи над </w:t>
      </w:r>
      <w:proofErr w:type="spellStart"/>
      <w:r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проєктом</w:t>
      </w:r>
      <w:proofErr w:type="spellEnd"/>
      <w:r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важливим і одним із основних етапів є визначення навчальних цілей та прогнозування очікуваних результатів. </w:t>
      </w:r>
      <w:r w:rsidR="000709B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Є загальна мета </w:t>
      </w:r>
      <w:proofErr w:type="spellStart"/>
      <w:r w:rsidR="000709B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проєктної</w:t>
      </w:r>
      <w:proofErr w:type="spellEnd"/>
      <w:r w:rsidR="000709B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діяльності, яка прописана в концепції  програми НУШ.</w:t>
      </w:r>
    </w:p>
    <w:p w14:paraId="28E63E0A" w14:textId="53A9FA83" w:rsidR="00370713" w:rsidRPr="00370713" w:rsidRDefault="00370713" w:rsidP="0037071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>На думку дослідників (</w:t>
      </w:r>
      <w:r w:rsidRPr="00370713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Barron</w:t>
      </w:r>
      <w:r w:rsidRPr="002C6062">
        <w:rPr>
          <w:rFonts w:eastAsiaTheme="minorEastAsia"/>
          <w:color w:val="000000" w:themeColor="text1"/>
          <w:kern w:val="24"/>
          <w:sz w:val="28"/>
          <w:szCs w:val="28"/>
        </w:rPr>
        <w:t xml:space="preserve"> &amp; </w:t>
      </w:r>
      <w:r w:rsidRPr="00370713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Darling</w:t>
      </w:r>
      <w:r w:rsidRPr="002C6062">
        <w:rPr>
          <w:rFonts w:eastAsiaTheme="minorEastAsia"/>
          <w:color w:val="000000" w:themeColor="text1"/>
          <w:kern w:val="24"/>
          <w:sz w:val="28"/>
          <w:szCs w:val="28"/>
        </w:rPr>
        <w:t>-</w:t>
      </w:r>
      <w:r w:rsidRPr="00370713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Hammond</w:t>
      </w:r>
      <w:r w:rsidRPr="002C6062">
        <w:rPr>
          <w:rFonts w:eastAsiaTheme="minorEastAsia"/>
          <w:color w:val="000000" w:themeColor="text1"/>
          <w:kern w:val="24"/>
          <w:sz w:val="28"/>
          <w:szCs w:val="28"/>
        </w:rPr>
        <w:t xml:space="preserve">, 2008; </w:t>
      </w:r>
      <w:r w:rsidRPr="00370713">
        <w:rPr>
          <w:rFonts w:eastAsiaTheme="minorEastAsia"/>
          <w:color w:val="000000" w:themeColor="text1"/>
          <w:kern w:val="24"/>
          <w:sz w:val="28"/>
          <w:szCs w:val="28"/>
          <w:lang w:val="en-US"/>
        </w:rPr>
        <w:t>Thomas</w:t>
      </w:r>
      <w:r w:rsidRPr="002C6062">
        <w:rPr>
          <w:rFonts w:eastAsiaTheme="minorEastAsia"/>
          <w:color w:val="000000" w:themeColor="text1"/>
          <w:kern w:val="24"/>
          <w:sz w:val="28"/>
          <w:szCs w:val="28"/>
        </w:rPr>
        <w:t xml:space="preserve">, 2000), </w:t>
      </w:r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 xml:space="preserve">навчання на основі </w:t>
      </w:r>
      <w:proofErr w:type="spellStart"/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>про</w:t>
      </w:r>
      <w:r w:rsidR="000944D5">
        <w:rPr>
          <w:rFonts w:eastAsiaTheme="minorEastAsia"/>
          <w:color w:val="000000" w:themeColor="text1"/>
          <w:kern w:val="24"/>
          <w:sz w:val="28"/>
          <w:szCs w:val="28"/>
        </w:rPr>
        <w:t>є</w:t>
      </w:r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>кту</w:t>
      </w:r>
      <w:proofErr w:type="spellEnd"/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 xml:space="preserve"> передбачає </w:t>
      </w:r>
      <w:r w:rsidR="00706472">
        <w:rPr>
          <w:rFonts w:eastAsiaTheme="minorEastAsia"/>
          <w:color w:val="000000" w:themeColor="text1"/>
          <w:kern w:val="24"/>
          <w:sz w:val="28"/>
          <w:szCs w:val="28"/>
        </w:rPr>
        <w:t>наступне</w:t>
      </w:r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>:</w:t>
      </w:r>
    </w:p>
    <w:p w14:paraId="23E6C9F8" w14:textId="77777777" w:rsidR="00370713" w:rsidRPr="00370713" w:rsidRDefault="00370713" w:rsidP="00370713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>учні застосовують знання та навички для вирішення реалістичних проблем у реальному світі;</w:t>
      </w:r>
    </w:p>
    <w:p w14:paraId="67DEFBBE" w14:textId="77777777" w:rsidR="00370713" w:rsidRPr="00370713" w:rsidRDefault="00370713" w:rsidP="00370713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>підвищується рівень відповідальності учня за виконаний обсяг роботи;</w:t>
      </w:r>
    </w:p>
    <w:p w14:paraId="706CA141" w14:textId="77777777" w:rsidR="00370713" w:rsidRPr="00370713" w:rsidRDefault="00370713" w:rsidP="00370713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 xml:space="preserve">вчителі виконують ролі тренерів та </w:t>
      </w:r>
      <w:proofErr w:type="spellStart"/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>фасилітаторів</w:t>
      </w:r>
      <w:proofErr w:type="spellEnd"/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 xml:space="preserve"> дослідження, проводять рефлексії;</w:t>
      </w:r>
    </w:p>
    <w:p w14:paraId="127336C6" w14:textId="77777777" w:rsidR="00370713" w:rsidRPr="00370713" w:rsidRDefault="00370713" w:rsidP="00370713">
      <w:pPr>
        <w:pStyle w:val="a4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>часто учні працюють в парах або групах.</w:t>
      </w:r>
    </w:p>
    <w:p w14:paraId="1DE4C077" w14:textId="6AFC4847" w:rsidR="000156DF" w:rsidRDefault="00370713" w:rsidP="00B77926">
      <w:pPr>
        <w:pStyle w:val="a3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370713">
        <w:rPr>
          <w:rFonts w:eastAsiaTheme="minorEastAsia"/>
          <w:color w:val="000000" w:themeColor="text1"/>
          <w:kern w:val="24"/>
          <w:sz w:val="28"/>
          <w:szCs w:val="28"/>
        </w:rPr>
        <w:t>Такий формат навчання передбачає залучення учнів до систематизації та набування знань, створення власних продуктів. Він розвиває навички критичного мислення, співпраці, спілкування, міркування, синтезу та стійкості в умовах обмеженого часу та визначеної мети.</w:t>
      </w:r>
    </w:p>
    <w:p w14:paraId="768D88EA" w14:textId="77777777" w:rsidR="0001649E" w:rsidRDefault="00B77926" w:rsidP="004F33B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538135" w:themeColor="accent6" w:themeShade="BF"/>
          <w:sz w:val="28"/>
          <w:szCs w:val="28"/>
        </w:rPr>
      </w:pPr>
      <w:r w:rsidRPr="00B77926">
        <w:rPr>
          <w:color w:val="000000" w:themeColor="text1"/>
          <w:sz w:val="28"/>
          <w:szCs w:val="28"/>
        </w:rPr>
        <w:t xml:space="preserve">Метод </w:t>
      </w:r>
      <w:proofErr w:type="spellStart"/>
      <w:r w:rsidRPr="00B77926">
        <w:rPr>
          <w:color w:val="000000" w:themeColor="text1"/>
          <w:sz w:val="28"/>
          <w:szCs w:val="28"/>
        </w:rPr>
        <w:t>проєктів</w:t>
      </w:r>
      <w:proofErr w:type="spellEnd"/>
      <w:r w:rsidRPr="00B77926">
        <w:rPr>
          <w:color w:val="000000" w:themeColor="text1"/>
          <w:sz w:val="28"/>
          <w:szCs w:val="28"/>
        </w:rPr>
        <w:t xml:space="preserve"> активно використовується на </w:t>
      </w:r>
      <w:proofErr w:type="spellStart"/>
      <w:r w:rsidRPr="00B77926">
        <w:rPr>
          <w:color w:val="000000" w:themeColor="text1"/>
          <w:sz w:val="28"/>
          <w:szCs w:val="28"/>
        </w:rPr>
        <w:t>уроках</w:t>
      </w:r>
      <w:proofErr w:type="spellEnd"/>
      <w:r w:rsidRPr="00B77926">
        <w:rPr>
          <w:color w:val="000000" w:themeColor="text1"/>
          <w:sz w:val="28"/>
          <w:szCs w:val="28"/>
        </w:rPr>
        <w:t xml:space="preserve"> </w:t>
      </w:r>
      <w:r w:rsidR="000156DF" w:rsidRPr="00B77926">
        <w:rPr>
          <w:color w:val="000000" w:themeColor="text1"/>
          <w:sz w:val="28"/>
          <w:szCs w:val="28"/>
        </w:rPr>
        <w:t>української</w:t>
      </w:r>
      <w:r w:rsidRPr="00B77926">
        <w:rPr>
          <w:color w:val="000000" w:themeColor="text1"/>
          <w:sz w:val="28"/>
          <w:szCs w:val="28"/>
        </w:rPr>
        <w:t xml:space="preserve"> мови та </w:t>
      </w:r>
      <w:r w:rsidR="000156DF" w:rsidRPr="00B77926">
        <w:rPr>
          <w:color w:val="000000" w:themeColor="text1"/>
          <w:sz w:val="28"/>
          <w:szCs w:val="28"/>
        </w:rPr>
        <w:t xml:space="preserve"> літератури</w:t>
      </w:r>
      <w:r w:rsidRPr="00B77926">
        <w:rPr>
          <w:color w:val="000000" w:themeColor="text1"/>
          <w:sz w:val="28"/>
          <w:szCs w:val="28"/>
        </w:rPr>
        <w:t xml:space="preserve"> й </w:t>
      </w:r>
      <w:r w:rsidR="000156DF" w:rsidRPr="00B77926">
        <w:rPr>
          <w:color w:val="000000" w:themeColor="text1"/>
          <w:sz w:val="28"/>
          <w:szCs w:val="28"/>
        </w:rPr>
        <w:t xml:space="preserve"> спрямован</w:t>
      </w:r>
      <w:r w:rsidRPr="00B77926">
        <w:rPr>
          <w:color w:val="000000" w:themeColor="text1"/>
          <w:sz w:val="28"/>
          <w:szCs w:val="28"/>
        </w:rPr>
        <w:t>ий</w:t>
      </w:r>
      <w:r w:rsidR="000156DF" w:rsidRPr="00B77926">
        <w:rPr>
          <w:color w:val="000000" w:themeColor="text1"/>
          <w:sz w:val="28"/>
          <w:szCs w:val="28"/>
        </w:rPr>
        <w:t xml:space="preserve"> на активізацію пізнавальних інтересів учнів;</w:t>
      </w:r>
      <w:r w:rsidR="004F33B7">
        <w:rPr>
          <w:color w:val="000000" w:themeColor="text1"/>
          <w:sz w:val="28"/>
          <w:szCs w:val="28"/>
        </w:rPr>
        <w:t xml:space="preserve"> </w:t>
      </w:r>
      <w:r w:rsidR="000156DF" w:rsidRPr="00B77926">
        <w:rPr>
          <w:color w:val="000000" w:themeColor="text1"/>
          <w:sz w:val="28"/>
          <w:szCs w:val="28"/>
        </w:rPr>
        <w:t xml:space="preserve"> розвиток творчих здібностей, </w:t>
      </w:r>
      <w:r w:rsidR="004F33B7" w:rsidRPr="00B77926">
        <w:rPr>
          <w:color w:val="000000" w:themeColor="text1"/>
          <w:sz w:val="28"/>
          <w:szCs w:val="28"/>
        </w:rPr>
        <w:t>формування критичного мислення школярів</w:t>
      </w:r>
      <w:r w:rsidR="004F33B7">
        <w:rPr>
          <w:color w:val="000000" w:themeColor="text1"/>
          <w:sz w:val="28"/>
          <w:szCs w:val="28"/>
        </w:rPr>
        <w:t xml:space="preserve">, </w:t>
      </w:r>
      <w:r w:rsidR="000156DF" w:rsidRPr="00B77926">
        <w:rPr>
          <w:color w:val="000000" w:themeColor="text1"/>
          <w:sz w:val="28"/>
          <w:szCs w:val="28"/>
        </w:rPr>
        <w:t>умінь застосовувати знання на практиці</w:t>
      </w:r>
      <w:r w:rsidR="004F33B7">
        <w:rPr>
          <w:color w:val="000000" w:themeColor="text1"/>
          <w:sz w:val="28"/>
          <w:szCs w:val="28"/>
        </w:rPr>
        <w:t>.</w:t>
      </w:r>
      <w:r w:rsidR="000156DF" w:rsidRPr="002F3EB9">
        <w:rPr>
          <w:color w:val="538135" w:themeColor="accent6" w:themeShade="BF"/>
          <w:sz w:val="28"/>
          <w:szCs w:val="28"/>
        </w:rPr>
        <w:t xml:space="preserve"> </w:t>
      </w:r>
      <w:r>
        <w:rPr>
          <w:color w:val="538135" w:themeColor="accent6" w:themeShade="BF"/>
          <w:sz w:val="28"/>
          <w:szCs w:val="28"/>
        </w:rPr>
        <w:t xml:space="preserve"> </w:t>
      </w:r>
    </w:p>
    <w:p w14:paraId="56FAA617" w14:textId="55DF675F" w:rsidR="004F33B7" w:rsidRPr="004F33B7" w:rsidRDefault="00B77926" w:rsidP="004F33B7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 w:themeColor="text1"/>
          <w:sz w:val="28"/>
          <w:szCs w:val="28"/>
        </w:rPr>
      </w:pPr>
      <w:r w:rsidRPr="00B77926">
        <w:rPr>
          <w:color w:val="000000" w:themeColor="text1"/>
          <w:sz w:val="28"/>
          <w:szCs w:val="28"/>
        </w:rPr>
        <w:t xml:space="preserve">У чому ж ефективність цього методу на </w:t>
      </w:r>
      <w:proofErr w:type="spellStart"/>
      <w:r w:rsidRPr="00B77926">
        <w:rPr>
          <w:color w:val="000000" w:themeColor="text1"/>
          <w:sz w:val="28"/>
          <w:szCs w:val="28"/>
        </w:rPr>
        <w:t>уроках</w:t>
      </w:r>
      <w:proofErr w:type="spellEnd"/>
      <w:r w:rsidRPr="00B77926">
        <w:rPr>
          <w:color w:val="000000" w:themeColor="text1"/>
          <w:sz w:val="28"/>
          <w:szCs w:val="28"/>
        </w:rPr>
        <w:t xml:space="preserve"> мовно-літературного спрямування?</w:t>
      </w:r>
      <w:r>
        <w:rPr>
          <w:color w:val="000000" w:themeColor="text1"/>
          <w:sz w:val="28"/>
          <w:szCs w:val="28"/>
        </w:rPr>
        <w:t xml:space="preserve"> Це залежить від багатьох факторів: </w:t>
      </w:r>
      <w:r w:rsidR="000156DF" w:rsidRPr="004F33B7">
        <w:rPr>
          <w:color w:val="000000" w:themeColor="text1"/>
          <w:sz w:val="28"/>
          <w:szCs w:val="28"/>
        </w:rPr>
        <w:t>місце уроку в темі, загальний рівень підготовки учнів, їхнє ставлення до творчих завдань, психологічний клімат у класі, майстерність учителя, чіткість питань</w:t>
      </w:r>
      <w:r w:rsidR="00706472">
        <w:rPr>
          <w:color w:val="000000" w:themeColor="text1"/>
          <w:sz w:val="28"/>
          <w:szCs w:val="28"/>
        </w:rPr>
        <w:t xml:space="preserve"> та</w:t>
      </w:r>
      <w:r w:rsidR="000156DF" w:rsidRPr="004F33B7">
        <w:rPr>
          <w:color w:val="000000" w:themeColor="text1"/>
          <w:sz w:val="28"/>
          <w:szCs w:val="28"/>
        </w:rPr>
        <w:t xml:space="preserve"> </w:t>
      </w:r>
      <w:r w:rsidR="00706472">
        <w:rPr>
          <w:color w:val="000000" w:themeColor="text1"/>
          <w:sz w:val="28"/>
          <w:szCs w:val="28"/>
        </w:rPr>
        <w:t xml:space="preserve">поставленої </w:t>
      </w:r>
      <w:r w:rsidR="000156DF" w:rsidRPr="004F33B7">
        <w:rPr>
          <w:color w:val="000000" w:themeColor="text1"/>
          <w:sz w:val="28"/>
          <w:szCs w:val="28"/>
        </w:rPr>
        <w:t>мети</w:t>
      </w:r>
      <w:r w:rsidR="00706472">
        <w:rPr>
          <w:color w:val="000000" w:themeColor="text1"/>
          <w:sz w:val="28"/>
          <w:szCs w:val="28"/>
        </w:rPr>
        <w:t xml:space="preserve">. </w:t>
      </w:r>
      <w:r w:rsidR="004F33B7">
        <w:rPr>
          <w:color w:val="000000" w:themeColor="text1"/>
          <w:sz w:val="28"/>
          <w:szCs w:val="28"/>
        </w:rPr>
        <w:t xml:space="preserve">Завдання ж учителя не лише дати учням знання, а навчити  </w:t>
      </w:r>
      <w:r w:rsidR="00757FCE" w:rsidRPr="004F33B7">
        <w:rPr>
          <w:color w:val="000000" w:themeColor="text1"/>
          <w:sz w:val="28"/>
          <w:szCs w:val="28"/>
        </w:rPr>
        <w:t xml:space="preserve">дитину жити, думати, аналізувати, </w:t>
      </w:r>
      <w:proofErr w:type="spellStart"/>
      <w:r w:rsidR="00757FCE" w:rsidRPr="004F33B7">
        <w:rPr>
          <w:color w:val="000000" w:themeColor="text1"/>
          <w:sz w:val="28"/>
          <w:szCs w:val="28"/>
        </w:rPr>
        <w:t>логічно</w:t>
      </w:r>
      <w:proofErr w:type="spellEnd"/>
      <w:r w:rsidR="00757FCE" w:rsidRPr="004F33B7">
        <w:rPr>
          <w:color w:val="000000" w:themeColor="text1"/>
          <w:sz w:val="28"/>
          <w:szCs w:val="28"/>
        </w:rPr>
        <w:t xml:space="preserve"> будувати усні та письмові висловлювання, а головне –</w:t>
      </w:r>
      <w:r w:rsidR="0060700A">
        <w:rPr>
          <w:color w:val="000000" w:themeColor="text1"/>
          <w:sz w:val="28"/>
          <w:szCs w:val="28"/>
        </w:rPr>
        <w:t xml:space="preserve"> </w:t>
      </w:r>
      <w:r w:rsidR="00757FCE" w:rsidRPr="004F33B7">
        <w:rPr>
          <w:color w:val="000000" w:themeColor="text1"/>
          <w:sz w:val="28"/>
          <w:szCs w:val="28"/>
        </w:rPr>
        <w:t>навчити вчитися протягом усього життя.</w:t>
      </w:r>
      <w:r w:rsidR="00757FCE" w:rsidRPr="00C22829">
        <w:rPr>
          <w:color w:val="538135" w:themeColor="accent6" w:themeShade="BF"/>
          <w:sz w:val="28"/>
          <w:szCs w:val="28"/>
        </w:rPr>
        <w:t xml:space="preserve"> </w:t>
      </w:r>
      <w:r w:rsidR="004F33B7" w:rsidRPr="004F33B7">
        <w:rPr>
          <w:color w:val="000000" w:themeColor="text1"/>
          <w:sz w:val="28"/>
          <w:szCs w:val="28"/>
        </w:rPr>
        <w:t>Кожен випускник навчального закладу має усвідомити, що мова</w:t>
      </w:r>
      <w:r w:rsidR="004F33B7">
        <w:rPr>
          <w:color w:val="000000" w:themeColor="text1"/>
          <w:sz w:val="28"/>
          <w:szCs w:val="28"/>
        </w:rPr>
        <w:t xml:space="preserve"> -</w:t>
      </w:r>
      <w:r w:rsidR="004F33B7" w:rsidRPr="004F33B7">
        <w:rPr>
          <w:color w:val="000000" w:themeColor="text1"/>
          <w:sz w:val="28"/>
          <w:szCs w:val="28"/>
        </w:rPr>
        <w:t xml:space="preserve"> це не лише засіб спілкування. Це код нації, порушення якого породжує хаос у душі людини.</w:t>
      </w:r>
      <w:r w:rsidR="004F33B7">
        <w:rPr>
          <w:color w:val="000000" w:themeColor="text1"/>
          <w:sz w:val="28"/>
          <w:szCs w:val="28"/>
        </w:rPr>
        <w:t xml:space="preserve"> Варто пам</w:t>
      </w:r>
      <w:r w:rsidR="004F33B7" w:rsidRPr="002C6062">
        <w:rPr>
          <w:color w:val="000000" w:themeColor="text1"/>
          <w:sz w:val="28"/>
          <w:szCs w:val="28"/>
        </w:rPr>
        <w:t>’</w:t>
      </w:r>
      <w:r w:rsidR="004F33B7">
        <w:rPr>
          <w:color w:val="000000" w:themeColor="text1"/>
          <w:sz w:val="28"/>
          <w:szCs w:val="28"/>
        </w:rPr>
        <w:t xml:space="preserve">ятати слова сучасної української поетеси Ліни Костенко: </w:t>
      </w:r>
      <w:r w:rsidR="004F33B7" w:rsidRPr="004F33B7">
        <w:rPr>
          <w:color w:val="000000" w:themeColor="text1"/>
          <w:sz w:val="28"/>
          <w:szCs w:val="28"/>
        </w:rPr>
        <w:t>«Нації вмирають не від інфаркту, спочатку в них відбирають мову».</w:t>
      </w:r>
    </w:p>
    <w:p w14:paraId="783D1457" w14:textId="71A58259" w:rsidR="000944D5" w:rsidRDefault="00A44D7A" w:rsidP="000944D5">
      <w:pPr>
        <w:spacing w:after="0" w:line="360" w:lineRule="auto"/>
        <w:ind w:firstLine="708"/>
        <w:jc w:val="both"/>
        <w:rPr>
          <w:rFonts w:ascii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kern w:val="0"/>
          <w:sz w:val="28"/>
          <w:szCs w:val="28"/>
          <w14:ligatures w14:val="none"/>
        </w:rPr>
        <w:lastRenderedPageBreak/>
        <w:t xml:space="preserve"> </w:t>
      </w:r>
      <w:r w:rsidR="000944D5"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>Учител</w:t>
      </w:r>
      <w:r w:rsid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ь, плануючи </w:t>
      </w:r>
      <w:r w:rsidR="000709B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конкретний </w:t>
      </w:r>
      <w:r w:rsidR="000944D5"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навчальний </w:t>
      </w:r>
      <w:proofErr w:type="spellStart"/>
      <w:r w:rsidR="000944D5"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проєкт</w:t>
      </w:r>
      <w:proofErr w:type="spellEnd"/>
      <w:r w:rsidR="000944D5"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>,</w:t>
      </w:r>
      <w:r w:rsidR="002563FF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теж </w:t>
      </w:r>
      <w:r w:rsidR="000944D5"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визначає навчальні цілі. Разом з учнями обговорює, як відбуватиметься презентація </w:t>
      </w:r>
      <w:proofErr w:type="spellStart"/>
      <w:r w:rsidR="000944D5"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проєкту</w:t>
      </w:r>
      <w:proofErr w:type="spellEnd"/>
      <w:r w:rsidR="000944D5" w:rsidRP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>, захист отриманих результатів.</w:t>
      </w:r>
      <w:r w:rsid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А отже, визначає мету конкретного </w:t>
      </w:r>
      <w:proofErr w:type="spellStart"/>
      <w:r w:rsidR="000944D5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проєкту</w:t>
      </w:r>
      <w:proofErr w:type="spellEnd"/>
      <w:r w:rsidR="000709B5">
        <w:rPr>
          <w:rFonts w:ascii="Times New Roman" w:hAnsi="Times New Roman" w:cs="Times New Roman"/>
          <w:kern w:val="0"/>
          <w:sz w:val="28"/>
          <w:szCs w:val="28"/>
          <w14:ligatures w14:val="none"/>
        </w:rPr>
        <w:t>:</w:t>
      </w:r>
    </w:p>
    <w:p w14:paraId="18FCA98F" w14:textId="3C4765A1" w:rsidR="002563FF" w:rsidRPr="002563FF" w:rsidRDefault="00706472" w:rsidP="002563FF">
      <w:pPr>
        <w:pStyle w:val="a4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rFonts w:eastAsiaTheme="minorEastAsia"/>
          <w:kern w:val="24"/>
          <w:sz w:val="28"/>
          <w:szCs w:val="28"/>
          <w:lang w:val="ru-RU"/>
        </w:rPr>
        <w:t>в</w:t>
      </w:r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икликати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інтерес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в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учнів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до слова за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допомогою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аналізу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художніх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текстів</w:t>
      </w:r>
      <w:proofErr w:type="spellEnd"/>
      <w:r w:rsidR="00A44D7A">
        <w:rPr>
          <w:rFonts w:eastAsiaTheme="minorEastAsia"/>
          <w:kern w:val="24"/>
          <w:sz w:val="28"/>
          <w:szCs w:val="28"/>
          <w:lang w:val="ru-RU"/>
        </w:rPr>
        <w:t>;</w:t>
      </w:r>
    </w:p>
    <w:p w14:paraId="2EFFABAB" w14:textId="6F8AA496" w:rsidR="002563FF" w:rsidRPr="002563FF" w:rsidRDefault="00A44D7A" w:rsidP="002563FF">
      <w:pPr>
        <w:pStyle w:val="a4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rFonts w:eastAsiaTheme="minorEastAsia"/>
          <w:kern w:val="24"/>
          <w:sz w:val="28"/>
          <w:szCs w:val="28"/>
          <w:lang w:val="ru-RU"/>
        </w:rPr>
        <w:t>р</w:t>
      </w:r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озвивати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мовленнєву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культуру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учнів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,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творчу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уяву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,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художній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смак,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комунікативні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уміння</w:t>
      </w:r>
      <w:proofErr w:type="spellEnd"/>
      <w:r>
        <w:rPr>
          <w:rFonts w:eastAsiaTheme="minorEastAsia"/>
          <w:kern w:val="24"/>
          <w:sz w:val="28"/>
          <w:szCs w:val="28"/>
          <w:lang w:val="ru-RU"/>
        </w:rPr>
        <w:t>;</w:t>
      </w:r>
    </w:p>
    <w:p w14:paraId="54F70015" w14:textId="2961B46D" w:rsidR="002563FF" w:rsidRPr="002563FF" w:rsidRDefault="00A44D7A" w:rsidP="002563FF">
      <w:pPr>
        <w:pStyle w:val="a4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rFonts w:eastAsiaTheme="minorEastAsia"/>
          <w:kern w:val="24"/>
          <w:sz w:val="28"/>
          <w:szCs w:val="28"/>
          <w:lang w:val="ru-RU"/>
        </w:rPr>
        <w:t>з</w:t>
      </w:r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багачувати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словниковий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запас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учнів</w:t>
      </w:r>
      <w:proofErr w:type="spellEnd"/>
      <w:r>
        <w:rPr>
          <w:rFonts w:eastAsiaTheme="minorEastAsia"/>
          <w:kern w:val="24"/>
          <w:sz w:val="28"/>
          <w:szCs w:val="28"/>
          <w:lang w:val="ru-RU"/>
        </w:rPr>
        <w:t>;</w:t>
      </w:r>
    </w:p>
    <w:p w14:paraId="4C7A2336" w14:textId="31F08807" w:rsidR="000944D5" w:rsidRPr="002563FF" w:rsidRDefault="00A44D7A" w:rsidP="002563FF">
      <w:pPr>
        <w:pStyle w:val="a4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rFonts w:eastAsiaTheme="minorEastAsia"/>
          <w:kern w:val="24"/>
          <w:sz w:val="28"/>
          <w:szCs w:val="28"/>
          <w:lang w:val="ru-RU"/>
        </w:rPr>
        <w:t>в</w:t>
      </w:r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иховувати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любов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до слова,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уважне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ставлення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до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співрозмовника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, потребу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відчувати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й </w:t>
      </w:r>
      <w:proofErr w:type="spellStart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>цінувати</w:t>
      </w:r>
      <w:proofErr w:type="spellEnd"/>
      <w:r w:rsidR="000944D5" w:rsidRPr="002563FF">
        <w:rPr>
          <w:rFonts w:eastAsiaTheme="minorEastAsia"/>
          <w:kern w:val="24"/>
          <w:sz w:val="28"/>
          <w:szCs w:val="28"/>
          <w:lang w:val="ru-RU"/>
        </w:rPr>
        <w:t xml:space="preserve"> слово.</w:t>
      </w:r>
    </w:p>
    <w:p w14:paraId="61302AD5" w14:textId="13E63B99" w:rsidR="002563FF" w:rsidRDefault="002563FF" w:rsidP="00AC3E3A">
      <w:pPr>
        <w:pStyle w:val="a4"/>
        <w:spacing w:line="360" w:lineRule="auto"/>
        <w:ind w:left="714" w:firstLine="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Звісно, робота над </w:t>
      </w:r>
      <w:proofErr w:type="spellStart"/>
      <w:r>
        <w:rPr>
          <w:sz w:val="28"/>
          <w:szCs w:val="28"/>
        </w:rPr>
        <w:t>проєктами</w:t>
      </w:r>
      <w:proofErr w:type="spellEnd"/>
      <w:r>
        <w:rPr>
          <w:sz w:val="28"/>
          <w:szCs w:val="28"/>
        </w:rPr>
        <w:t xml:space="preserve">  має свої результати</w:t>
      </w:r>
      <w:r w:rsidR="00706472">
        <w:rPr>
          <w:sz w:val="28"/>
          <w:szCs w:val="28"/>
        </w:rPr>
        <w:t xml:space="preserve"> для кожного учня</w:t>
      </w:r>
      <w:r>
        <w:rPr>
          <w:sz w:val="28"/>
          <w:szCs w:val="28"/>
        </w:rPr>
        <w:t>:</w:t>
      </w:r>
    </w:p>
    <w:p w14:paraId="5DE56713" w14:textId="56948618" w:rsidR="002563FF" w:rsidRPr="002563FF" w:rsidRDefault="00706472" w:rsidP="002563FF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kern w:val="24"/>
          <w:sz w:val="28"/>
          <w:szCs w:val="28"/>
          <w:lang w:val="ru-RU"/>
        </w:rPr>
        <w:t>с</w:t>
      </w:r>
      <w:r w:rsidR="00AC3E3A" w:rsidRPr="002563FF">
        <w:rPr>
          <w:kern w:val="24"/>
          <w:sz w:val="28"/>
          <w:szCs w:val="28"/>
          <w:lang w:val="ru-RU"/>
        </w:rPr>
        <w:t>кладає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та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оформлює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власне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висловлювання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згідно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з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усталеними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мовними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нормами та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дотримується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 норм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етикету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під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час онлайн-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спілкування</w:t>
      </w:r>
      <w:proofErr w:type="spellEnd"/>
      <w:r w:rsidR="00A44D7A">
        <w:rPr>
          <w:kern w:val="24"/>
          <w:sz w:val="28"/>
          <w:szCs w:val="28"/>
          <w:lang w:val="ru-RU"/>
        </w:rPr>
        <w:t>;</w:t>
      </w:r>
      <w:r w:rsidR="00AC3E3A" w:rsidRPr="002563FF">
        <w:rPr>
          <w:kern w:val="24"/>
          <w:sz w:val="28"/>
          <w:szCs w:val="28"/>
          <w:lang w:val="ru-RU"/>
        </w:rPr>
        <w:t xml:space="preserve"> </w:t>
      </w:r>
    </w:p>
    <w:p w14:paraId="7C68A8B8" w14:textId="2F144F8D" w:rsidR="002563FF" w:rsidRPr="002563FF" w:rsidRDefault="00A44D7A" w:rsidP="002563FF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2C6062">
        <w:rPr>
          <w:kern w:val="24"/>
          <w:sz w:val="28"/>
          <w:szCs w:val="28"/>
        </w:rPr>
        <w:t>с</w:t>
      </w:r>
      <w:r w:rsidR="00AC3E3A" w:rsidRPr="002C6062">
        <w:rPr>
          <w:kern w:val="24"/>
          <w:sz w:val="28"/>
          <w:szCs w:val="28"/>
        </w:rPr>
        <w:t>приймає, розуміє, перетворює, аналізує та інтерпретує, оцінює інформацію</w:t>
      </w:r>
      <w:r w:rsidRPr="002C6062">
        <w:rPr>
          <w:kern w:val="24"/>
          <w:sz w:val="28"/>
          <w:szCs w:val="28"/>
        </w:rPr>
        <w:t>;</w:t>
      </w:r>
    </w:p>
    <w:p w14:paraId="67F5029A" w14:textId="655CBF12" w:rsidR="002563FF" w:rsidRPr="002563FF" w:rsidRDefault="00A44D7A" w:rsidP="002563FF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2C6062">
        <w:rPr>
          <w:kern w:val="24"/>
          <w:sz w:val="28"/>
          <w:szCs w:val="28"/>
        </w:rPr>
        <w:t>п</w:t>
      </w:r>
      <w:r w:rsidR="00AC3E3A" w:rsidRPr="002C6062">
        <w:rPr>
          <w:kern w:val="24"/>
          <w:sz w:val="28"/>
          <w:szCs w:val="28"/>
        </w:rPr>
        <w:t xml:space="preserve">резентує  власні ідеї, бачення, інноваційні погляди зрозуміло, </w:t>
      </w:r>
      <w:proofErr w:type="spellStart"/>
      <w:r w:rsidR="00AC3E3A" w:rsidRPr="002C6062">
        <w:rPr>
          <w:kern w:val="24"/>
          <w:sz w:val="28"/>
          <w:szCs w:val="28"/>
        </w:rPr>
        <w:t>грамотно</w:t>
      </w:r>
      <w:proofErr w:type="spellEnd"/>
      <w:r w:rsidR="00AC3E3A" w:rsidRPr="002C6062">
        <w:rPr>
          <w:kern w:val="24"/>
          <w:sz w:val="28"/>
          <w:szCs w:val="28"/>
        </w:rPr>
        <w:t xml:space="preserve">, </w:t>
      </w:r>
      <w:proofErr w:type="spellStart"/>
      <w:r w:rsidR="00AC3E3A" w:rsidRPr="002C6062">
        <w:rPr>
          <w:kern w:val="24"/>
          <w:sz w:val="28"/>
          <w:szCs w:val="28"/>
        </w:rPr>
        <w:t>креативно</w:t>
      </w:r>
      <w:proofErr w:type="spellEnd"/>
      <w:r w:rsidR="00AC3E3A" w:rsidRPr="002C6062">
        <w:rPr>
          <w:kern w:val="24"/>
          <w:sz w:val="28"/>
          <w:szCs w:val="28"/>
        </w:rPr>
        <w:t>, використовуючи доцільні засоби увиразнення мовлення</w:t>
      </w:r>
      <w:r w:rsidRPr="002C6062">
        <w:rPr>
          <w:kern w:val="24"/>
          <w:sz w:val="28"/>
          <w:szCs w:val="28"/>
        </w:rPr>
        <w:t>;</w:t>
      </w:r>
    </w:p>
    <w:p w14:paraId="66FB2550" w14:textId="53A53120" w:rsidR="009A3CF9" w:rsidRPr="00544F91" w:rsidRDefault="00A44D7A" w:rsidP="002563FF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kern w:val="24"/>
          <w:sz w:val="28"/>
          <w:szCs w:val="28"/>
          <w:lang w:val="ru-RU"/>
        </w:rPr>
        <w:t>а</w:t>
      </w:r>
      <w:r w:rsidR="00AC3E3A" w:rsidRPr="002563FF">
        <w:rPr>
          <w:kern w:val="24"/>
          <w:sz w:val="28"/>
          <w:szCs w:val="28"/>
          <w:lang w:val="ru-RU"/>
        </w:rPr>
        <w:t>ргументовано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зіставляє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художній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текст 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із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життєвим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 xml:space="preserve"> </w:t>
      </w:r>
      <w:proofErr w:type="spellStart"/>
      <w:r w:rsidR="00AC3E3A" w:rsidRPr="002563FF">
        <w:rPr>
          <w:kern w:val="24"/>
          <w:sz w:val="28"/>
          <w:szCs w:val="28"/>
          <w:lang w:val="ru-RU"/>
        </w:rPr>
        <w:t>досвідом</w:t>
      </w:r>
      <w:proofErr w:type="spellEnd"/>
      <w:r w:rsidR="00AC3E3A" w:rsidRPr="002563FF">
        <w:rPr>
          <w:kern w:val="24"/>
          <w:sz w:val="28"/>
          <w:szCs w:val="28"/>
          <w:lang w:val="ru-RU"/>
        </w:rPr>
        <w:t>.</w:t>
      </w:r>
    </w:p>
    <w:p w14:paraId="5A29CB9F" w14:textId="492D9723" w:rsidR="00544F91" w:rsidRPr="00544F91" w:rsidRDefault="00544F91" w:rsidP="00544F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4F91">
        <w:rPr>
          <w:rFonts w:ascii="Times New Roman" w:hAnsi="Times New Roman" w:cs="Times New Roman"/>
          <w:sz w:val="28"/>
          <w:szCs w:val="28"/>
        </w:rPr>
        <w:t xml:space="preserve">            Назв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4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4F91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544F91">
        <w:rPr>
          <w:rFonts w:ascii="Times New Roman" w:hAnsi="Times New Roman" w:cs="Times New Roman"/>
          <w:sz w:val="28"/>
          <w:szCs w:val="28"/>
        </w:rPr>
        <w:t>кт</w:t>
      </w:r>
      <w:r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544F91">
        <w:rPr>
          <w:rFonts w:ascii="Times New Roman" w:hAnsi="Times New Roman" w:cs="Times New Roman"/>
          <w:sz w:val="28"/>
          <w:szCs w:val="28"/>
        </w:rPr>
        <w:t xml:space="preserve"> міст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44F91">
        <w:rPr>
          <w:rFonts w:ascii="Times New Roman" w:hAnsi="Times New Roman" w:cs="Times New Roman"/>
          <w:sz w:val="28"/>
          <w:szCs w:val="28"/>
        </w:rPr>
        <w:t xml:space="preserve">ть  у собі провідну тему подальшої роботи. Мета роботи має життєтворче спрямування й </w:t>
      </w:r>
      <w:proofErr w:type="spellStart"/>
      <w:r w:rsidRPr="00544F91">
        <w:rPr>
          <w:rFonts w:ascii="Times New Roman" w:hAnsi="Times New Roman" w:cs="Times New Roman"/>
          <w:sz w:val="28"/>
          <w:szCs w:val="28"/>
        </w:rPr>
        <w:t>формулюється</w:t>
      </w:r>
      <w:proofErr w:type="spellEnd"/>
      <w:r w:rsidRPr="00544F91">
        <w:rPr>
          <w:rFonts w:ascii="Times New Roman" w:hAnsi="Times New Roman" w:cs="Times New Roman"/>
          <w:sz w:val="28"/>
          <w:szCs w:val="28"/>
        </w:rPr>
        <w:t xml:space="preserve"> як певне завдання щодо формування складових життєвої компетенції учнів. Формулюючи очікувані результати роботи, учител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544F91">
        <w:rPr>
          <w:rFonts w:ascii="Times New Roman" w:hAnsi="Times New Roman" w:cs="Times New Roman"/>
          <w:sz w:val="28"/>
          <w:szCs w:val="28"/>
        </w:rPr>
        <w:t xml:space="preserve">  вказ</w:t>
      </w:r>
      <w:r>
        <w:rPr>
          <w:rFonts w:ascii="Times New Roman" w:hAnsi="Times New Roman" w:cs="Times New Roman"/>
          <w:sz w:val="28"/>
          <w:szCs w:val="28"/>
        </w:rPr>
        <w:t>ує</w:t>
      </w:r>
      <w:r w:rsidRPr="00544F91">
        <w:rPr>
          <w:rFonts w:ascii="Times New Roman" w:hAnsi="Times New Roman" w:cs="Times New Roman"/>
          <w:sz w:val="28"/>
          <w:szCs w:val="28"/>
        </w:rPr>
        <w:t xml:space="preserve"> на конкретні якості характеру, життєві компетенції учнів, які </w:t>
      </w:r>
      <w:r>
        <w:rPr>
          <w:rFonts w:ascii="Times New Roman" w:hAnsi="Times New Roman" w:cs="Times New Roman"/>
          <w:sz w:val="28"/>
          <w:szCs w:val="28"/>
        </w:rPr>
        <w:t xml:space="preserve">будуть </w:t>
      </w:r>
      <w:r w:rsidRPr="00544F91">
        <w:rPr>
          <w:rFonts w:ascii="Times New Roman" w:hAnsi="Times New Roman" w:cs="Times New Roman"/>
          <w:sz w:val="28"/>
          <w:szCs w:val="28"/>
        </w:rPr>
        <w:t xml:space="preserve">сформовані в процесі </w:t>
      </w:r>
      <w:proofErr w:type="spellStart"/>
      <w:r w:rsidRPr="00544F91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>є</w:t>
      </w:r>
      <w:r w:rsidRPr="00544F91">
        <w:rPr>
          <w:rFonts w:ascii="Times New Roman" w:hAnsi="Times New Roman" w:cs="Times New Roman"/>
          <w:sz w:val="28"/>
          <w:szCs w:val="28"/>
        </w:rPr>
        <w:t>ктування</w:t>
      </w:r>
      <w:proofErr w:type="spellEnd"/>
      <w:r w:rsidRPr="00544F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й що ця робота дасть їм у реальному житті.</w:t>
      </w:r>
    </w:p>
    <w:p w14:paraId="28EE2E62" w14:textId="77777777" w:rsidR="00706472" w:rsidRDefault="009A3CF9" w:rsidP="0070647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3CF9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Виконання навчальних </w:t>
      </w:r>
      <w:proofErr w:type="spellStart"/>
      <w:r w:rsidRPr="009A3CF9">
        <w:rPr>
          <w:rFonts w:ascii="Times New Roman" w:hAnsi="Times New Roman" w:cs="Times New Roman"/>
          <w:kern w:val="0"/>
          <w:sz w:val="28"/>
          <w:szCs w:val="28"/>
          <w14:ligatures w14:val="none"/>
        </w:rPr>
        <w:t>проєктів</w:t>
      </w:r>
      <w:proofErr w:type="spellEnd"/>
      <w:r w:rsidRPr="009A3CF9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 передбачає інтеграцію дослідницької і творчої діяльності, пошук дієвих форм взаємодії всіх учасників освітнього процесу</w:t>
      </w:r>
      <w:r w:rsidR="00A44D7A">
        <w:rPr>
          <w:rFonts w:ascii="Times New Roman" w:hAnsi="Times New Roman" w:cs="Times New Roman"/>
          <w:kern w:val="0"/>
          <w:sz w:val="32"/>
          <w:szCs w:val="32"/>
          <w14:ligatures w14:val="none"/>
        </w:rPr>
        <w:t xml:space="preserve">, </w:t>
      </w:r>
      <w:r w:rsidR="00A44D7A" w:rsidRPr="00A44D7A">
        <w:rPr>
          <w:rFonts w:ascii="Times New Roman" w:hAnsi="Times New Roman" w:cs="Times New Roman"/>
          <w:kern w:val="0"/>
          <w:sz w:val="28"/>
          <w:szCs w:val="28"/>
          <w14:ligatures w14:val="none"/>
        </w:rPr>
        <w:t xml:space="preserve">а також стимулює </w:t>
      </w:r>
      <w:r w:rsidR="00A44D7A">
        <w:rPr>
          <w:rFonts w:ascii="Times New Roman" w:hAnsi="Times New Roman" w:cs="Times New Roman"/>
          <w:kern w:val="0"/>
          <w:sz w:val="28"/>
          <w:szCs w:val="28"/>
          <w14:ligatures w14:val="none"/>
        </w:rPr>
        <w:t>інтерес учнів до певних проблем</w:t>
      </w:r>
      <w:r w:rsidR="00A44D7A" w:rsidRPr="00A44D7A">
        <w:rPr>
          <w:rFonts w:ascii="Times New Roman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, </w:t>
      </w:r>
      <w:r w:rsidR="00F87D78" w:rsidRPr="00A44D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передбачають володіння визначеною сумою знань, </w:t>
      </w:r>
      <w:r w:rsidR="00A44D7A" w:rsidRPr="00A44D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саме через </w:t>
      </w:r>
      <w:proofErr w:type="spellStart"/>
      <w:r w:rsidR="00A44D7A" w:rsidRPr="00A44D7A">
        <w:rPr>
          <w:rFonts w:ascii="Times New Roman" w:hAnsi="Times New Roman" w:cs="Times New Roman"/>
          <w:color w:val="000000" w:themeColor="text1"/>
          <w:sz w:val="28"/>
          <w:szCs w:val="28"/>
        </w:rPr>
        <w:t>проєктну</w:t>
      </w:r>
      <w:proofErr w:type="spellEnd"/>
      <w:r w:rsidR="00A44D7A" w:rsidRPr="00A44D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діяльність показати </w:t>
      </w:r>
      <w:r w:rsidR="00A44D7A" w:rsidRPr="00A44D7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практичне застосування надбаних знань, гармонійно поєднуючи академічні знання з практичним їх застосуванням.</w:t>
      </w:r>
      <w:r w:rsidR="007064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5B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 час дослідницьких робіт учні дискутують, сперечаються, відшукують необхідну інформацію. </w:t>
      </w:r>
    </w:p>
    <w:p w14:paraId="7E638695" w14:textId="2CA09E85" w:rsidR="009D5BF6" w:rsidRDefault="009D5BF6" w:rsidP="00706472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ж функція вчителя?  </w:t>
      </w:r>
      <w:r w:rsidR="00F87D78" w:rsidRPr="009D5B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Організація навчального </w:t>
      </w:r>
      <w:proofErr w:type="spellStart"/>
      <w:r w:rsidR="00F87D78" w:rsidRPr="009D5BF6">
        <w:rPr>
          <w:rFonts w:ascii="Times New Roman" w:hAnsi="Times New Roman" w:cs="Times New Roman"/>
          <w:color w:val="000000" w:themeColor="text1"/>
          <w:sz w:val="28"/>
          <w:szCs w:val="28"/>
        </w:rPr>
        <w:t>про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="00F87D78" w:rsidRPr="009D5BF6">
        <w:rPr>
          <w:rFonts w:ascii="Times New Roman" w:hAnsi="Times New Roman" w:cs="Times New Roman"/>
          <w:color w:val="000000" w:themeColor="text1"/>
          <w:sz w:val="28"/>
          <w:szCs w:val="28"/>
        </w:rPr>
        <w:t>ктування</w:t>
      </w:r>
      <w:proofErr w:type="spellEnd"/>
      <w:r w:rsidR="00F87D78" w:rsidRPr="009D5B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передбачає виконання вчителем цілого ряду функцій: </w:t>
      </w:r>
    </w:p>
    <w:p w14:paraId="2134FB01" w14:textId="77777777" w:rsidR="009D5BF6" w:rsidRDefault="00F87D78" w:rsidP="009D5BF6">
      <w:pPr>
        <w:pStyle w:val="a4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5BF6">
        <w:rPr>
          <w:color w:val="000000" w:themeColor="text1"/>
          <w:sz w:val="28"/>
          <w:szCs w:val="28"/>
        </w:rPr>
        <w:t xml:space="preserve">допомога учням у пошуку джерел, необхідних їм у роботі над </w:t>
      </w:r>
      <w:proofErr w:type="spellStart"/>
      <w:r w:rsidRPr="009D5BF6">
        <w:rPr>
          <w:color w:val="000000" w:themeColor="text1"/>
          <w:sz w:val="28"/>
          <w:szCs w:val="28"/>
        </w:rPr>
        <w:t>про</w:t>
      </w:r>
      <w:r w:rsidR="009D5BF6" w:rsidRPr="009D5BF6">
        <w:rPr>
          <w:color w:val="000000" w:themeColor="text1"/>
          <w:sz w:val="28"/>
          <w:szCs w:val="28"/>
        </w:rPr>
        <w:t>є</w:t>
      </w:r>
      <w:r w:rsidRPr="009D5BF6">
        <w:rPr>
          <w:color w:val="000000" w:themeColor="text1"/>
          <w:sz w:val="28"/>
          <w:szCs w:val="28"/>
        </w:rPr>
        <w:t>ктом</w:t>
      </w:r>
      <w:proofErr w:type="spellEnd"/>
      <w:r w:rsidRPr="009D5BF6">
        <w:rPr>
          <w:color w:val="000000" w:themeColor="text1"/>
          <w:sz w:val="28"/>
          <w:szCs w:val="28"/>
        </w:rPr>
        <w:t xml:space="preserve">; </w:t>
      </w:r>
    </w:p>
    <w:p w14:paraId="4DEFDB04" w14:textId="77777777" w:rsidR="009D5BF6" w:rsidRDefault="00F87D78" w:rsidP="009D5BF6">
      <w:pPr>
        <w:pStyle w:val="a4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5BF6">
        <w:rPr>
          <w:color w:val="000000" w:themeColor="text1"/>
          <w:sz w:val="28"/>
          <w:szCs w:val="28"/>
        </w:rPr>
        <w:t>бути самому повноцінним джерелом інформації;</w:t>
      </w:r>
    </w:p>
    <w:p w14:paraId="1987837D" w14:textId="77777777" w:rsidR="009D5BF6" w:rsidRDefault="00F87D78" w:rsidP="009D5BF6">
      <w:pPr>
        <w:pStyle w:val="a4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5BF6">
        <w:rPr>
          <w:color w:val="000000" w:themeColor="text1"/>
          <w:sz w:val="28"/>
          <w:szCs w:val="28"/>
        </w:rPr>
        <w:t xml:space="preserve"> координація роботи над </w:t>
      </w:r>
      <w:proofErr w:type="spellStart"/>
      <w:r w:rsidRPr="009D5BF6">
        <w:rPr>
          <w:color w:val="000000" w:themeColor="text1"/>
          <w:sz w:val="28"/>
          <w:szCs w:val="28"/>
        </w:rPr>
        <w:t>про</w:t>
      </w:r>
      <w:r w:rsidR="009D5BF6" w:rsidRPr="009D5BF6">
        <w:rPr>
          <w:color w:val="000000" w:themeColor="text1"/>
          <w:sz w:val="28"/>
          <w:szCs w:val="28"/>
        </w:rPr>
        <w:t>є</w:t>
      </w:r>
      <w:r w:rsidRPr="009D5BF6">
        <w:rPr>
          <w:color w:val="000000" w:themeColor="text1"/>
          <w:sz w:val="28"/>
          <w:szCs w:val="28"/>
        </w:rPr>
        <w:t>ктом</w:t>
      </w:r>
      <w:proofErr w:type="spellEnd"/>
      <w:r w:rsidRPr="009D5BF6">
        <w:rPr>
          <w:color w:val="000000" w:themeColor="text1"/>
          <w:sz w:val="28"/>
          <w:szCs w:val="28"/>
        </w:rPr>
        <w:t>;</w:t>
      </w:r>
      <w:r w:rsidR="009D5BF6" w:rsidRPr="009D5BF6">
        <w:rPr>
          <w:color w:val="000000" w:themeColor="text1"/>
          <w:sz w:val="28"/>
          <w:szCs w:val="28"/>
        </w:rPr>
        <w:t xml:space="preserve"> </w:t>
      </w:r>
    </w:p>
    <w:p w14:paraId="76C80794" w14:textId="77777777" w:rsidR="009D5BF6" w:rsidRDefault="00F87D78" w:rsidP="009D5BF6">
      <w:pPr>
        <w:pStyle w:val="a4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5BF6">
        <w:rPr>
          <w:color w:val="000000" w:themeColor="text1"/>
          <w:sz w:val="28"/>
          <w:szCs w:val="28"/>
        </w:rPr>
        <w:t>підтримка та заохочення учнів, підбадьорення й мотивація до роботи;</w:t>
      </w:r>
    </w:p>
    <w:p w14:paraId="2EC6B4B0" w14:textId="3A507101" w:rsidR="006F7BE5" w:rsidRPr="0001649E" w:rsidRDefault="00F87D78" w:rsidP="0001649E">
      <w:pPr>
        <w:pStyle w:val="a4"/>
        <w:numPr>
          <w:ilvl w:val="0"/>
          <w:numId w:val="7"/>
        </w:numPr>
        <w:spacing w:line="360" w:lineRule="auto"/>
        <w:jc w:val="both"/>
        <w:rPr>
          <w:color w:val="000000" w:themeColor="text1"/>
          <w:sz w:val="28"/>
          <w:szCs w:val="28"/>
        </w:rPr>
      </w:pPr>
      <w:r w:rsidRPr="009D5BF6">
        <w:rPr>
          <w:color w:val="000000" w:themeColor="text1"/>
          <w:sz w:val="28"/>
          <w:szCs w:val="28"/>
        </w:rPr>
        <w:t>забезпечення динаміки роботи кожного учня в групі й групи в цілому.</w:t>
      </w:r>
    </w:p>
    <w:p w14:paraId="32101BAE" w14:textId="2AC4B778" w:rsidR="00F87D78" w:rsidRDefault="00F87D78" w:rsidP="009D5BF6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F7BE5">
        <w:rPr>
          <w:color w:val="000000" w:themeColor="text1"/>
          <w:sz w:val="28"/>
          <w:szCs w:val="28"/>
        </w:rPr>
        <w:t xml:space="preserve">Таку роботу можна вважати підготовкою до виконання «серйозних» </w:t>
      </w:r>
      <w:proofErr w:type="spellStart"/>
      <w:r w:rsidRPr="006F7BE5">
        <w:rPr>
          <w:color w:val="000000" w:themeColor="text1"/>
          <w:sz w:val="28"/>
          <w:szCs w:val="28"/>
        </w:rPr>
        <w:t>про</w:t>
      </w:r>
      <w:r w:rsidR="006F7BE5">
        <w:rPr>
          <w:color w:val="000000" w:themeColor="text1"/>
          <w:sz w:val="28"/>
          <w:szCs w:val="28"/>
        </w:rPr>
        <w:t>є</w:t>
      </w:r>
      <w:r w:rsidRPr="006F7BE5">
        <w:rPr>
          <w:color w:val="000000" w:themeColor="text1"/>
          <w:sz w:val="28"/>
          <w:szCs w:val="28"/>
        </w:rPr>
        <w:t>ктів</w:t>
      </w:r>
      <w:proofErr w:type="spellEnd"/>
      <w:r w:rsidRPr="006F7BE5">
        <w:rPr>
          <w:color w:val="000000" w:themeColor="text1"/>
          <w:sz w:val="28"/>
          <w:szCs w:val="28"/>
        </w:rPr>
        <w:t xml:space="preserve"> у майбутньому.</w:t>
      </w:r>
    </w:p>
    <w:p w14:paraId="660C8335" w14:textId="2DFC9F3E" w:rsidR="000944D5" w:rsidRDefault="00C63BC1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Хотілося б поділитися досвідом створення </w:t>
      </w:r>
      <w:r w:rsidR="00571727">
        <w:rPr>
          <w:color w:val="000000" w:themeColor="text1"/>
          <w:sz w:val="28"/>
          <w:szCs w:val="28"/>
        </w:rPr>
        <w:t xml:space="preserve">на </w:t>
      </w:r>
      <w:proofErr w:type="spellStart"/>
      <w:r w:rsidR="00571727">
        <w:rPr>
          <w:color w:val="000000" w:themeColor="text1"/>
          <w:sz w:val="28"/>
          <w:szCs w:val="28"/>
        </w:rPr>
        <w:t>уроках</w:t>
      </w:r>
      <w:proofErr w:type="spellEnd"/>
      <w:r w:rsidR="00571727">
        <w:rPr>
          <w:color w:val="000000" w:themeColor="text1"/>
          <w:sz w:val="28"/>
          <w:szCs w:val="28"/>
        </w:rPr>
        <w:t xml:space="preserve"> української мови та літератури </w:t>
      </w:r>
      <w:r>
        <w:rPr>
          <w:color w:val="000000" w:themeColor="text1"/>
          <w:sz w:val="28"/>
          <w:szCs w:val="28"/>
        </w:rPr>
        <w:t xml:space="preserve">навчальних </w:t>
      </w:r>
      <w:proofErr w:type="spellStart"/>
      <w:r>
        <w:rPr>
          <w:color w:val="000000" w:themeColor="text1"/>
          <w:sz w:val="28"/>
          <w:szCs w:val="28"/>
        </w:rPr>
        <w:t>проєктів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r w:rsidR="00571727">
        <w:rPr>
          <w:color w:val="000000" w:themeColor="text1"/>
          <w:sz w:val="28"/>
          <w:szCs w:val="28"/>
        </w:rPr>
        <w:t xml:space="preserve"> теми яких </w:t>
      </w:r>
      <w:r>
        <w:rPr>
          <w:color w:val="000000" w:themeColor="text1"/>
          <w:sz w:val="28"/>
          <w:szCs w:val="28"/>
        </w:rPr>
        <w:t xml:space="preserve">інтегруються </w:t>
      </w:r>
      <w:r w:rsidR="00571727">
        <w:rPr>
          <w:color w:val="000000" w:themeColor="text1"/>
          <w:sz w:val="28"/>
          <w:szCs w:val="28"/>
        </w:rPr>
        <w:t>з</w:t>
      </w:r>
      <w:r>
        <w:rPr>
          <w:color w:val="000000" w:themeColor="text1"/>
          <w:sz w:val="28"/>
          <w:szCs w:val="28"/>
        </w:rPr>
        <w:t xml:space="preserve"> різн</w:t>
      </w:r>
      <w:r w:rsidR="00571727">
        <w:rPr>
          <w:color w:val="000000" w:themeColor="text1"/>
          <w:sz w:val="28"/>
          <w:szCs w:val="28"/>
        </w:rPr>
        <w:t>их п</w:t>
      </w:r>
      <w:r>
        <w:rPr>
          <w:color w:val="000000" w:themeColor="text1"/>
          <w:sz w:val="28"/>
          <w:szCs w:val="28"/>
        </w:rPr>
        <w:t>редмет</w:t>
      </w:r>
      <w:r w:rsidR="00571727">
        <w:rPr>
          <w:color w:val="000000" w:themeColor="text1"/>
          <w:sz w:val="28"/>
          <w:szCs w:val="28"/>
        </w:rPr>
        <w:t>ів.</w:t>
      </w:r>
    </w:p>
    <w:p w14:paraId="49C00B03" w14:textId="40B9E916" w:rsidR="00571727" w:rsidRDefault="00571727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Як стати частиною </w:t>
      </w:r>
      <w:proofErr w:type="spellStart"/>
      <w:r>
        <w:rPr>
          <w:color w:val="000000" w:themeColor="text1"/>
          <w:sz w:val="28"/>
          <w:szCs w:val="28"/>
        </w:rPr>
        <w:t>проєкту</w:t>
      </w:r>
      <w:proofErr w:type="spellEnd"/>
      <w:r>
        <w:rPr>
          <w:color w:val="000000" w:themeColor="text1"/>
          <w:sz w:val="28"/>
          <w:szCs w:val="28"/>
        </w:rPr>
        <w:t xml:space="preserve"> вчителеві-</w:t>
      </w:r>
      <w:proofErr w:type="spellStart"/>
      <w:r>
        <w:rPr>
          <w:color w:val="000000" w:themeColor="text1"/>
          <w:sz w:val="28"/>
          <w:szCs w:val="28"/>
        </w:rPr>
        <w:t>предметнику</w:t>
      </w:r>
      <w:proofErr w:type="spellEnd"/>
      <w:r>
        <w:rPr>
          <w:color w:val="000000" w:themeColor="text1"/>
          <w:sz w:val="28"/>
          <w:szCs w:val="28"/>
        </w:rPr>
        <w:t>, якщо на перший погляд  здається, що тема дослідницької роботи не стосується конкретного предмету?</w:t>
      </w:r>
    </w:p>
    <w:p w14:paraId="3E09B01F" w14:textId="59EA4B02" w:rsidR="00571727" w:rsidRDefault="00571727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Мені, як учителю-філологу, стало цікаво, яким чином ми з дітьми можемо створювати </w:t>
      </w:r>
      <w:proofErr w:type="spellStart"/>
      <w:r>
        <w:rPr>
          <w:color w:val="000000" w:themeColor="text1"/>
          <w:sz w:val="28"/>
          <w:szCs w:val="28"/>
        </w:rPr>
        <w:t>проєкти</w:t>
      </w:r>
      <w:proofErr w:type="spellEnd"/>
      <w:r>
        <w:rPr>
          <w:color w:val="000000" w:themeColor="text1"/>
          <w:sz w:val="28"/>
          <w:szCs w:val="28"/>
        </w:rPr>
        <w:t xml:space="preserve"> на </w:t>
      </w:r>
      <w:proofErr w:type="spellStart"/>
      <w:r>
        <w:rPr>
          <w:color w:val="000000" w:themeColor="text1"/>
          <w:sz w:val="28"/>
          <w:szCs w:val="28"/>
        </w:rPr>
        <w:t>уроках</w:t>
      </w:r>
      <w:proofErr w:type="spellEnd"/>
      <w:r>
        <w:rPr>
          <w:color w:val="000000" w:themeColor="text1"/>
          <w:sz w:val="28"/>
          <w:szCs w:val="28"/>
        </w:rPr>
        <w:t xml:space="preserve"> української мови та літератури, скажімо, на тему з основ </w:t>
      </w:r>
      <w:proofErr w:type="spellStart"/>
      <w:r>
        <w:rPr>
          <w:color w:val="000000" w:themeColor="text1"/>
          <w:sz w:val="28"/>
          <w:szCs w:val="28"/>
        </w:rPr>
        <w:t>здоров</w:t>
      </w:r>
      <w:proofErr w:type="spellEnd"/>
      <w:r w:rsidRPr="002C6062">
        <w:rPr>
          <w:color w:val="000000" w:themeColor="text1"/>
          <w:sz w:val="28"/>
          <w:szCs w:val="28"/>
          <w:lang w:val="ru-RU"/>
        </w:rPr>
        <w:t>’</w:t>
      </w:r>
      <w:r>
        <w:rPr>
          <w:color w:val="000000" w:themeColor="text1"/>
          <w:sz w:val="28"/>
          <w:szCs w:val="28"/>
        </w:rPr>
        <w:t>я чи інформатики? Нам це вдалося і ця робота була цікавою і для мене, і особливо для дітей.</w:t>
      </w:r>
      <w:r w:rsidR="00EE6ABF">
        <w:rPr>
          <w:color w:val="000000" w:themeColor="text1"/>
          <w:sz w:val="28"/>
          <w:szCs w:val="28"/>
        </w:rPr>
        <w:t xml:space="preserve"> А головне, це величезний досвід, який знадобиться їм у майбутньому.</w:t>
      </w:r>
    </w:p>
    <w:p w14:paraId="05B9FF68" w14:textId="77777777" w:rsidR="00786012" w:rsidRDefault="00786012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14:paraId="366BA993" w14:textId="77777777" w:rsidR="00786012" w:rsidRDefault="00786012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</w:p>
    <w:p w14:paraId="3EB1C114" w14:textId="77777777" w:rsidR="00786012" w:rsidRDefault="00786012" w:rsidP="001505FA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14:paraId="40D17A6C" w14:textId="77777777" w:rsidR="004D6307" w:rsidRDefault="004D6307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i/>
          <w:iCs/>
          <w:color w:val="000000" w:themeColor="text1"/>
          <w:sz w:val="28"/>
          <w:szCs w:val="28"/>
        </w:rPr>
      </w:pPr>
    </w:p>
    <w:p w14:paraId="55E434EB" w14:textId="77777777" w:rsidR="004D6307" w:rsidRDefault="004D6307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i/>
          <w:iCs/>
          <w:color w:val="000000" w:themeColor="text1"/>
          <w:sz w:val="28"/>
          <w:szCs w:val="28"/>
        </w:rPr>
      </w:pPr>
    </w:p>
    <w:p w14:paraId="55542245" w14:textId="77777777" w:rsidR="004D6307" w:rsidRDefault="004D6307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i/>
          <w:iCs/>
          <w:color w:val="000000" w:themeColor="text1"/>
          <w:sz w:val="28"/>
          <w:szCs w:val="28"/>
        </w:rPr>
      </w:pPr>
    </w:p>
    <w:p w14:paraId="6A377977" w14:textId="2ECEF9DB" w:rsidR="00EE6ABF" w:rsidRPr="00515E59" w:rsidRDefault="00F17F43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86012">
        <w:rPr>
          <w:i/>
          <w:iCs/>
          <w:color w:val="000000" w:themeColor="text1"/>
          <w:sz w:val="28"/>
          <w:szCs w:val="28"/>
        </w:rPr>
        <w:lastRenderedPageBreak/>
        <w:t xml:space="preserve">Тема загального </w:t>
      </w:r>
      <w:proofErr w:type="spellStart"/>
      <w:r w:rsidRPr="00786012">
        <w:rPr>
          <w:i/>
          <w:iCs/>
          <w:color w:val="000000" w:themeColor="text1"/>
          <w:sz w:val="28"/>
          <w:szCs w:val="28"/>
        </w:rPr>
        <w:t>проєкту</w:t>
      </w:r>
      <w:proofErr w:type="spellEnd"/>
      <w:r w:rsidRPr="00786012">
        <w:rPr>
          <w:i/>
          <w:iCs/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«Безпечна дорога до школи»</w:t>
      </w:r>
      <w:r w:rsidR="00515E59">
        <w:rPr>
          <w:color w:val="000000" w:themeColor="text1"/>
          <w:sz w:val="28"/>
          <w:szCs w:val="28"/>
        </w:rPr>
        <w:t xml:space="preserve"> (Основи </w:t>
      </w:r>
      <w:proofErr w:type="spellStart"/>
      <w:r w:rsidR="00515E59">
        <w:rPr>
          <w:color w:val="000000" w:themeColor="text1"/>
          <w:sz w:val="28"/>
          <w:szCs w:val="28"/>
        </w:rPr>
        <w:t>здоров</w:t>
      </w:r>
      <w:proofErr w:type="spellEnd"/>
      <w:r w:rsidR="00515E59" w:rsidRPr="002C6062">
        <w:rPr>
          <w:color w:val="000000" w:themeColor="text1"/>
          <w:sz w:val="28"/>
          <w:szCs w:val="28"/>
          <w:lang w:val="ru-RU"/>
        </w:rPr>
        <w:t>’</w:t>
      </w:r>
      <w:r w:rsidR="00515E59">
        <w:rPr>
          <w:color w:val="000000" w:themeColor="text1"/>
          <w:sz w:val="28"/>
          <w:szCs w:val="28"/>
        </w:rPr>
        <w:t>я)</w:t>
      </w:r>
    </w:p>
    <w:p w14:paraId="62863999" w14:textId="12E70773" w:rsidR="00F17F43" w:rsidRDefault="00F17F43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86012">
        <w:rPr>
          <w:i/>
          <w:iCs/>
          <w:color w:val="000000" w:themeColor="text1"/>
          <w:sz w:val="28"/>
          <w:szCs w:val="28"/>
        </w:rPr>
        <w:t>Тема уроку:</w:t>
      </w:r>
      <w:r>
        <w:rPr>
          <w:color w:val="000000" w:themeColor="text1"/>
          <w:sz w:val="28"/>
          <w:szCs w:val="28"/>
        </w:rPr>
        <w:t xml:space="preserve"> «Вивчення міфу «Дерево життя».</w:t>
      </w:r>
    </w:p>
    <w:p w14:paraId="32B356FE" w14:textId="0463F372" w:rsidR="00F17F43" w:rsidRDefault="00F07DD7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F07DD7">
        <w:rPr>
          <w:i/>
          <w:iCs/>
          <w:color w:val="000000" w:themeColor="text1"/>
          <w:sz w:val="28"/>
          <w:szCs w:val="28"/>
        </w:rPr>
        <w:t>Коментар:</w:t>
      </w:r>
      <w:r>
        <w:rPr>
          <w:color w:val="000000" w:themeColor="text1"/>
          <w:sz w:val="28"/>
          <w:szCs w:val="28"/>
        </w:rPr>
        <w:t xml:space="preserve"> </w:t>
      </w:r>
      <w:r w:rsidR="00F17F43">
        <w:rPr>
          <w:color w:val="000000" w:themeColor="text1"/>
          <w:sz w:val="28"/>
          <w:szCs w:val="28"/>
        </w:rPr>
        <w:t>опрацювавши міф, з</w:t>
      </w:r>
      <w:r w:rsidR="00F17F43" w:rsidRPr="002C6062">
        <w:rPr>
          <w:color w:val="000000" w:themeColor="text1"/>
          <w:sz w:val="28"/>
          <w:szCs w:val="28"/>
          <w:lang w:val="ru-RU"/>
        </w:rPr>
        <w:t>’</w:t>
      </w:r>
      <w:r w:rsidR="00F17F43">
        <w:rPr>
          <w:color w:val="000000" w:themeColor="text1"/>
          <w:sz w:val="28"/>
          <w:szCs w:val="28"/>
        </w:rPr>
        <w:t>ясували, що таке світове дерево, коли воно було створене, який вигляд мало.</w:t>
      </w:r>
    </w:p>
    <w:p w14:paraId="07E2F712" w14:textId="77777777" w:rsidR="00F17F43" w:rsidRPr="00571727" w:rsidRDefault="00F17F43" w:rsidP="00C63BC1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  <w:u w:val="single"/>
        </w:rPr>
      </w:pPr>
    </w:p>
    <w:p w14:paraId="31CF443E" w14:textId="011A9495" w:rsidR="00E1596F" w:rsidRDefault="00F17F43" w:rsidP="002B792D">
      <w:pPr>
        <w:jc w:val="center"/>
      </w:pPr>
      <w:r>
        <w:rPr>
          <w:noProof/>
          <w:lang w:val="ru-RU" w:eastAsia="ru-RU"/>
        </w:rPr>
        <w:drawing>
          <wp:inline distT="0" distB="0" distL="0" distR="0" wp14:anchorId="73C2C4DC" wp14:editId="026BC4E2">
            <wp:extent cx="5535542" cy="3029877"/>
            <wp:effectExtent l="0" t="0" r="8255" b="0"/>
            <wp:docPr id="21229225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92255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5616" cy="3079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4ADC8" w14:textId="24258C38" w:rsidR="00786012" w:rsidRPr="00073AF6" w:rsidRDefault="00786012" w:rsidP="00073AF6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86012">
        <w:rPr>
          <w:i/>
          <w:iCs/>
          <w:color w:val="000000" w:themeColor="text1"/>
          <w:sz w:val="28"/>
          <w:szCs w:val="28"/>
        </w:rPr>
        <w:t>Результат:</w:t>
      </w:r>
      <w:r>
        <w:rPr>
          <w:color w:val="000000" w:themeColor="text1"/>
          <w:sz w:val="28"/>
          <w:szCs w:val="28"/>
        </w:rPr>
        <w:t xml:space="preserve"> створ</w:t>
      </w:r>
      <w:r w:rsidR="005541C5">
        <w:rPr>
          <w:color w:val="000000" w:themeColor="text1"/>
          <w:sz w:val="28"/>
          <w:szCs w:val="28"/>
        </w:rPr>
        <w:t>или</w:t>
      </w:r>
      <w:r>
        <w:rPr>
          <w:color w:val="000000" w:themeColor="text1"/>
          <w:sz w:val="28"/>
          <w:szCs w:val="28"/>
        </w:rPr>
        <w:t xml:space="preserve"> дерев</w:t>
      </w:r>
      <w:r w:rsidR="005541C5">
        <w:rPr>
          <w:color w:val="000000" w:themeColor="text1"/>
          <w:sz w:val="28"/>
          <w:szCs w:val="28"/>
        </w:rPr>
        <w:t>о</w:t>
      </w:r>
      <w:r>
        <w:rPr>
          <w:color w:val="000000" w:themeColor="text1"/>
          <w:sz w:val="28"/>
          <w:szCs w:val="28"/>
        </w:rPr>
        <w:t xml:space="preserve"> безпечної дороги до школи, візуально максимально наблизивши його до світового.</w:t>
      </w:r>
    </w:p>
    <w:p w14:paraId="3A8697C5" w14:textId="41DFC508" w:rsidR="00786012" w:rsidRPr="007928AF" w:rsidRDefault="00F17F43" w:rsidP="007928AF">
      <w:pPr>
        <w:jc w:val="center"/>
      </w:pPr>
      <w:r>
        <w:rPr>
          <w:noProof/>
          <w:lang w:val="ru-RU" w:eastAsia="ru-RU"/>
        </w:rPr>
        <w:drawing>
          <wp:inline distT="0" distB="0" distL="0" distR="0" wp14:anchorId="77740C01" wp14:editId="7781AD62">
            <wp:extent cx="5816943" cy="3272070"/>
            <wp:effectExtent l="0" t="0" r="0" b="5080"/>
            <wp:docPr id="78196927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96927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81277" cy="3308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DDC9A" w14:textId="77777777" w:rsidR="000E3734" w:rsidRDefault="000E3734" w:rsidP="006F719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60078B8" w14:textId="77777777" w:rsidR="00CD7EE8" w:rsidRDefault="00CD7EE8" w:rsidP="005541C5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61868BB7" w14:textId="77777777" w:rsidR="00CD7EE8" w:rsidRDefault="00CD7EE8" w:rsidP="005541C5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2F039B3C" w14:textId="6B240FFF" w:rsidR="006F7197" w:rsidRDefault="006F7197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373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 xml:space="preserve">Тема загального </w:t>
      </w:r>
      <w:proofErr w:type="spellStart"/>
      <w:r w:rsidRPr="000E373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проєкту</w:t>
      </w:r>
      <w:proofErr w:type="spellEnd"/>
      <w:r w:rsidRPr="000E373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«Як розрахувати  харчовий раціон»</w:t>
      </w:r>
      <w:r w:rsidR="00FA2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BE2EAA">
        <w:rPr>
          <w:rFonts w:ascii="Times New Roman" w:hAnsi="Times New Roman" w:cs="Times New Roman"/>
          <w:color w:val="000000" w:themeColor="text1"/>
          <w:sz w:val="28"/>
          <w:szCs w:val="28"/>
        </w:rPr>
        <w:t>Математика</w:t>
      </w:r>
      <w:r w:rsidR="00ED39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A258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2B7F6DB" w14:textId="09DBB814" w:rsidR="006F7197" w:rsidRDefault="006F7197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E373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уроку: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«Вивчення творчості Ліни Костенко. Аналіз поезії «Затишно дітям у пазусі казок».</w:t>
      </w:r>
    </w:p>
    <w:p w14:paraId="01EC1DF5" w14:textId="423CB673" w:rsidR="006F7197" w:rsidRDefault="00F07DD7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7DD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Коментар</w:t>
      </w:r>
      <w:r w:rsidR="006F7197" w:rsidRPr="00F07DD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  <w:r w:rsidR="006F71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1AC5">
        <w:rPr>
          <w:rFonts w:ascii="Times New Roman" w:hAnsi="Times New Roman" w:cs="Times New Roman"/>
          <w:color w:val="000000" w:themeColor="text1"/>
          <w:sz w:val="28"/>
          <w:szCs w:val="28"/>
        </w:rPr>
        <w:t>опрацювавши біографію та зміст поезії, попрацювали з тлумачним словником, поставили перед собою проблемне запитання.</w:t>
      </w:r>
    </w:p>
    <w:p w14:paraId="0E9338FC" w14:textId="53652C0B" w:rsidR="00401AC5" w:rsidRDefault="00401AC5" w:rsidP="00401AC5">
      <w:pPr>
        <w:jc w:val="center"/>
        <w:rPr>
          <w:rFonts w:ascii="Times New Roman" w:hAnsi="Times New Roman" w:cs="Times New Roman"/>
        </w:rPr>
      </w:pPr>
      <w:r>
        <w:rPr>
          <w:noProof/>
          <w:lang w:val="ru-RU" w:eastAsia="ru-RU"/>
        </w:rPr>
        <w:drawing>
          <wp:inline distT="0" distB="0" distL="0" distR="0" wp14:anchorId="6B577D68" wp14:editId="3486F47D">
            <wp:extent cx="5023997" cy="2985392"/>
            <wp:effectExtent l="0" t="0" r="5715" b="5715"/>
            <wp:docPr id="10157831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78313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4694" cy="300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F114F" w14:textId="2BD5FBDF" w:rsidR="00401AC5" w:rsidRDefault="00401AC5" w:rsidP="005541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3734">
        <w:rPr>
          <w:rFonts w:ascii="Times New Roman" w:hAnsi="Times New Roman" w:cs="Times New Roman"/>
          <w:i/>
          <w:iCs/>
          <w:sz w:val="28"/>
          <w:szCs w:val="28"/>
        </w:rPr>
        <w:t>Результат:</w:t>
      </w:r>
      <w:r>
        <w:rPr>
          <w:rFonts w:ascii="Times New Roman" w:hAnsi="Times New Roman" w:cs="Times New Roman"/>
          <w:sz w:val="28"/>
          <w:szCs w:val="28"/>
        </w:rPr>
        <w:t xml:space="preserve"> створили асоціативний ряд </w:t>
      </w:r>
      <w:r w:rsidR="005541C5">
        <w:rPr>
          <w:rFonts w:ascii="Times New Roman" w:hAnsi="Times New Roman" w:cs="Times New Roman"/>
          <w:sz w:val="28"/>
          <w:szCs w:val="28"/>
        </w:rPr>
        <w:t>зі</w:t>
      </w:r>
      <w:r>
        <w:rPr>
          <w:rFonts w:ascii="Times New Roman" w:hAnsi="Times New Roman" w:cs="Times New Roman"/>
          <w:sz w:val="28"/>
          <w:szCs w:val="28"/>
        </w:rPr>
        <w:t xml:space="preserve"> слов</w:t>
      </w:r>
      <w:r w:rsidR="005541C5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«затишок», </w:t>
      </w:r>
      <w:r w:rsidR="00FA2586">
        <w:rPr>
          <w:rFonts w:ascii="Times New Roman" w:hAnsi="Times New Roman" w:cs="Times New Roman"/>
          <w:sz w:val="28"/>
          <w:szCs w:val="28"/>
        </w:rPr>
        <w:t xml:space="preserve">представивши </w:t>
      </w:r>
      <w:r>
        <w:rPr>
          <w:rFonts w:ascii="Times New Roman" w:hAnsi="Times New Roman" w:cs="Times New Roman"/>
          <w:sz w:val="28"/>
          <w:szCs w:val="28"/>
        </w:rPr>
        <w:t>страви на сніданок, якими смакують діти.</w:t>
      </w:r>
    </w:p>
    <w:p w14:paraId="223D3F48" w14:textId="0CC6A945" w:rsidR="00401AC5" w:rsidRDefault="00401AC5" w:rsidP="00401A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3C587C21" wp14:editId="0FE68E7C">
            <wp:extent cx="5500491" cy="3494491"/>
            <wp:effectExtent l="0" t="0" r="5080" b="0"/>
            <wp:docPr id="13366267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62670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4575" cy="3522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FD6D7" w14:textId="77777777" w:rsidR="00F07DD7" w:rsidRDefault="00F07DD7" w:rsidP="00F07DD7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3CD3982" w14:textId="77777777" w:rsidR="00CD7EE8" w:rsidRDefault="00CD7EE8" w:rsidP="005541C5">
      <w:pPr>
        <w:spacing w:after="0" w:line="36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5BA30D44" w14:textId="01AAE2D8" w:rsidR="00F07DD7" w:rsidRDefault="00F07DD7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7D5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 xml:space="preserve">Тема загального </w:t>
      </w:r>
      <w:proofErr w:type="spellStart"/>
      <w:r w:rsidRPr="00B07D5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проєкту</w:t>
      </w:r>
      <w:proofErr w:type="spellEnd"/>
      <w:r w:rsidRPr="00B07D5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«Твори добро у місті добра».</w:t>
      </w:r>
    </w:p>
    <w:p w14:paraId="7C637A83" w14:textId="3DFD62A6" w:rsidR="00F07DD7" w:rsidRDefault="00F07DD7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07D5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уроку: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«Казка «Названий батько».</w:t>
      </w:r>
    </w:p>
    <w:p w14:paraId="6B33722F" w14:textId="16F53617" w:rsidR="00F07DD7" w:rsidRDefault="00F07DD7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7DD7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Коментар: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опрацювавши зміст казки, підібрали вислови про добро, якими можна охарактеризувати дії батька по відношенню до синів.</w:t>
      </w:r>
    </w:p>
    <w:p w14:paraId="5D76EE5F" w14:textId="3F301C8D" w:rsidR="00F07DD7" w:rsidRDefault="00F07DD7" w:rsidP="00F07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33C41A53" wp14:editId="5CB14ECE">
            <wp:extent cx="6142065" cy="3454949"/>
            <wp:effectExtent l="0" t="0" r="0" b="0"/>
            <wp:docPr id="16601151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11516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7960" cy="3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74AE" w14:textId="16B47616" w:rsidR="00832469" w:rsidRDefault="00832469" w:rsidP="00832469">
      <w:pPr>
        <w:jc w:val="both"/>
        <w:rPr>
          <w:rFonts w:ascii="Times New Roman" w:hAnsi="Times New Roman" w:cs="Times New Roman"/>
          <w:sz w:val="28"/>
          <w:szCs w:val="28"/>
        </w:rPr>
      </w:pPr>
      <w:r w:rsidRPr="00B07D5A">
        <w:rPr>
          <w:rFonts w:ascii="Times New Roman" w:hAnsi="Times New Roman" w:cs="Times New Roman"/>
          <w:i/>
          <w:iCs/>
          <w:sz w:val="28"/>
          <w:szCs w:val="28"/>
        </w:rPr>
        <w:t>Результат:</w:t>
      </w:r>
      <w:r>
        <w:rPr>
          <w:rFonts w:ascii="Times New Roman" w:hAnsi="Times New Roman" w:cs="Times New Roman"/>
          <w:sz w:val="28"/>
          <w:szCs w:val="28"/>
        </w:rPr>
        <w:t xml:space="preserve"> створ</w:t>
      </w:r>
      <w:r w:rsidR="005541C5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 xml:space="preserve"> ілюстраці</w:t>
      </w:r>
      <w:r w:rsidR="005541C5">
        <w:rPr>
          <w:rFonts w:ascii="Times New Roman" w:hAnsi="Times New Roman" w:cs="Times New Roman"/>
          <w:sz w:val="28"/>
          <w:szCs w:val="28"/>
        </w:rPr>
        <w:t>ї</w:t>
      </w:r>
      <w:r>
        <w:rPr>
          <w:rFonts w:ascii="Times New Roman" w:hAnsi="Times New Roman" w:cs="Times New Roman"/>
          <w:sz w:val="28"/>
          <w:szCs w:val="28"/>
        </w:rPr>
        <w:t>-асоціаці</w:t>
      </w:r>
      <w:r w:rsidR="005541C5">
        <w:rPr>
          <w:rFonts w:ascii="Times New Roman" w:hAnsi="Times New Roman" w:cs="Times New Roman"/>
          <w:sz w:val="28"/>
          <w:szCs w:val="28"/>
        </w:rPr>
        <w:t>ї</w:t>
      </w:r>
      <w:r>
        <w:rPr>
          <w:rFonts w:ascii="Times New Roman" w:hAnsi="Times New Roman" w:cs="Times New Roman"/>
          <w:sz w:val="28"/>
          <w:szCs w:val="28"/>
        </w:rPr>
        <w:t xml:space="preserve"> зі словом «добро».</w:t>
      </w:r>
    </w:p>
    <w:p w14:paraId="0CD100A5" w14:textId="14A4DCD4" w:rsidR="00832469" w:rsidRDefault="00832469" w:rsidP="008324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13B871AF" wp14:editId="69830EC9">
            <wp:extent cx="6167861" cy="3469461"/>
            <wp:effectExtent l="0" t="0" r="4445" b="0"/>
            <wp:docPr id="20852342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23427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96624" cy="348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7C8EC" w14:textId="77777777" w:rsidR="00471DEB" w:rsidRDefault="00471DEB" w:rsidP="0083246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D2381D" w14:textId="77777777" w:rsidR="00471DEB" w:rsidRDefault="00471DEB" w:rsidP="00C47072">
      <w:pPr>
        <w:rPr>
          <w:rFonts w:ascii="Times New Roman" w:hAnsi="Times New Roman" w:cs="Times New Roman"/>
          <w:sz w:val="28"/>
          <w:szCs w:val="28"/>
        </w:rPr>
      </w:pPr>
    </w:p>
    <w:p w14:paraId="50D92294" w14:textId="77777777" w:rsidR="00C47072" w:rsidRDefault="00C47072" w:rsidP="00C47072">
      <w:pPr>
        <w:rPr>
          <w:rFonts w:ascii="Times New Roman" w:hAnsi="Times New Roman" w:cs="Times New Roman"/>
          <w:sz w:val="28"/>
          <w:szCs w:val="28"/>
        </w:rPr>
      </w:pPr>
    </w:p>
    <w:p w14:paraId="3BF841DB" w14:textId="37B9BAC0" w:rsidR="00471DEB" w:rsidRDefault="00471DEB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707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 xml:space="preserve">Тема загального </w:t>
      </w:r>
      <w:proofErr w:type="spellStart"/>
      <w:r w:rsidRPr="00C4707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проєкту</w:t>
      </w:r>
      <w:proofErr w:type="spellEnd"/>
      <w:r w:rsidRPr="006F719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«День музики та музичні інструменти»</w:t>
      </w:r>
      <w:r w:rsidR="00FA2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(Музичне мистецтво)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7B4FC38" w14:textId="1DB2770F" w:rsidR="00471DEB" w:rsidRDefault="00471DEB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707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уроку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«Легенда «Таємниця замкової гори».</w:t>
      </w:r>
    </w:p>
    <w:p w14:paraId="06255083" w14:textId="1A5239F2" w:rsidR="00471DEB" w:rsidRDefault="00471DEB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1DE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Коментар: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опрацювавши інформацію про м. Мукачеве, про фортецю ХІ століття, обговорили, які музичні інструменти були поширені в Західній У</w:t>
      </w:r>
      <w:r w:rsidR="005541C5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раїні в ХІ ст.</w:t>
      </w:r>
    </w:p>
    <w:p w14:paraId="574BDF2A" w14:textId="3CA36948" w:rsidR="00471DEB" w:rsidRDefault="00471DEB" w:rsidP="00471D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640AB5F6" wp14:editId="520FD187">
            <wp:extent cx="6071769" cy="3415408"/>
            <wp:effectExtent l="0" t="0" r="5715" b="0"/>
            <wp:docPr id="237164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1642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87648" cy="3424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FDBA6" w14:textId="4F5CB8D3" w:rsidR="00471DEB" w:rsidRDefault="00471DEB" w:rsidP="00471DEB">
      <w:pPr>
        <w:jc w:val="both"/>
        <w:rPr>
          <w:rFonts w:ascii="Times New Roman" w:hAnsi="Times New Roman" w:cs="Times New Roman"/>
          <w:sz w:val="28"/>
          <w:szCs w:val="28"/>
        </w:rPr>
      </w:pPr>
      <w:r w:rsidRPr="00C47072">
        <w:rPr>
          <w:rFonts w:ascii="Times New Roman" w:hAnsi="Times New Roman" w:cs="Times New Roman"/>
          <w:i/>
          <w:iCs/>
          <w:sz w:val="28"/>
          <w:szCs w:val="28"/>
        </w:rPr>
        <w:t>Результат</w:t>
      </w:r>
      <w:r>
        <w:rPr>
          <w:rFonts w:ascii="Times New Roman" w:hAnsi="Times New Roman" w:cs="Times New Roman"/>
          <w:sz w:val="28"/>
          <w:szCs w:val="28"/>
        </w:rPr>
        <w:t>: інформаційне ґроно</w:t>
      </w:r>
      <w:r w:rsidR="005541C5">
        <w:rPr>
          <w:rFonts w:ascii="Times New Roman" w:hAnsi="Times New Roman" w:cs="Times New Roman"/>
          <w:sz w:val="28"/>
          <w:szCs w:val="28"/>
        </w:rPr>
        <w:t xml:space="preserve"> музичних інструментів, популярних у ХІ ст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5FF6533" w14:textId="741DA931" w:rsidR="00471DEB" w:rsidRDefault="00471DEB" w:rsidP="00471D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30F0ABEC" wp14:editId="4DA11025">
            <wp:extent cx="5816946" cy="3272070"/>
            <wp:effectExtent l="0" t="0" r="0" b="5080"/>
            <wp:docPr id="127863467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863467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42267" cy="328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26F4A" w14:textId="77777777" w:rsidR="001505FA" w:rsidRDefault="001505FA" w:rsidP="005541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8913B6" w14:textId="77777777" w:rsidR="001505FA" w:rsidRDefault="001505FA" w:rsidP="005541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11054B" w14:textId="77777777" w:rsidR="005541C5" w:rsidRDefault="005541C5" w:rsidP="001D46E6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45683E88" w14:textId="54556BE8" w:rsidR="001D46E6" w:rsidRDefault="001D46E6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707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lastRenderedPageBreak/>
        <w:t xml:space="preserve">Тема загального </w:t>
      </w:r>
      <w:proofErr w:type="spellStart"/>
      <w:r w:rsidRPr="00C4707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проєкту</w:t>
      </w:r>
      <w:proofErr w:type="spellEnd"/>
      <w:r w:rsidRPr="006F719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«Козацтво в цифрах і фактах»</w:t>
      </w:r>
      <w:r w:rsidR="00FA25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(Інформатика)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B33C2E5" w14:textId="29DB69CE" w:rsidR="001D46E6" w:rsidRDefault="001D46E6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7072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Тема уроку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«Байка «Хто ти є?».</w:t>
      </w:r>
    </w:p>
    <w:p w14:paraId="1BC89CB7" w14:textId="61A28214" w:rsidR="001D46E6" w:rsidRDefault="001D46E6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1DEB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Коментар:</w:t>
      </w: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опрацювавши байку,  обговорили, </w:t>
      </w:r>
      <w:r w:rsidR="00743647">
        <w:rPr>
          <w:rFonts w:ascii="Times New Roman" w:hAnsi="Times New Roman" w:cs="Times New Roman"/>
          <w:color w:val="000000" w:themeColor="text1"/>
          <w:sz w:val="28"/>
          <w:szCs w:val="28"/>
        </w:rPr>
        <w:t>хто такі козаки, чи є  вони серед нас, чи можна вважати українців нацією козаків.</w:t>
      </w:r>
    </w:p>
    <w:p w14:paraId="54448A4E" w14:textId="4832C6B0" w:rsidR="001D46E6" w:rsidRDefault="001D46E6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21A0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Результат: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створили </w:t>
      </w:r>
      <w:proofErr w:type="spellStart"/>
      <w:r w:rsidR="00743647">
        <w:rPr>
          <w:rFonts w:ascii="Times New Roman" w:hAnsi="Times New Roman" w:cs="Times New Roman"/>
          <w:color w:val="000000" w:themeColor="text1"/>
          <w:sz w:val="28"/>
          <w:szCs w:val="28"/>
        </w:rPr>
        <w:t>сенкан</w:t>
      </w:r>
      <w:proofErr w:type="spellEnd"/>
      <w:r w:rsidR="00743647">
        <w:rPr>
          <w:rFonts w:ascii="Times New Roman" w:hAnsi="Times New Roman" w:cs="Times New Roman"/>
          <w:color w:val="000000" w:themeColor="text1"/>
          <w:sz w:val="28"/>
          <w:szCs w:val="28"/>
        </w:rPr>
        <w:t>, використовуючи готові першу й останню фрази.</w:t>
      </w:r>
    </w:p>
    <w:p w14:paraId="5F74FA45" w14:textId="77777777" w:rsidR="005541C5" w:rsidRDefault="005541C5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BAD12DB" w14:textId="77777777" w:rsidR="005541C5" w:rsidRPr="001D46E6" w:rsidRDefault="005541C5" w:rsidP="005541C5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06B74AF" w14:textId="246AB93F" w:rsidR="001D46E6" w:rsidRDefault="001D46E6" w:rsidP="001D46E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2D515C96" wp14:editId="44B4CC3F">
            <wp:extent cx="6193108" cy="3253740"/>
            <wp:effectExtent l="0" t="0" r="0" b="3810"/>
            <wp:docPr id="19268294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82940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32469" cy="3274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66F55" w14:textId="77777777" w:rsidR="00E76D30" w:rsidRDefault="00E76D30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4728B936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06726CA2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12D52D73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271A9F7E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233F122E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08D5ABF8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28077397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74772BE3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75A17A32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5EC9A088" w14:textId="77777777" w:rsidR="007928AF" w:rsidRDefault="007928AF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6373A543" w14:textId="77777777" w:rsidR="005541C5" w:rsidRDefault="005541C5" w:rsidP="00651DDC">
      <w:pPr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3AC298B6" w14:textId="77777777" w:rsidR="00ED3984" w:rsidRDefault="00ED3984" w:rsidP="00CD7EE8">
      <w:pPr>
        <w:jc w:val="center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7CAEF621" w14:textId="579D7452" w:rsidR="00ED3984" w:rsidRDefault="00ED3984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Особливіст</w:t>
      </w:r>
      <w:r w:rsidR="00F2278B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діяльності у нашому навчальному закладі полягає в умінні поєднати різні навчальні дисципліни в одному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</w:t>
      </w:r>
      <w:r w:rsidR="001623B3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>кті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навчити цьому дітей. Саме через таку діяльність в учнів з</w:t>
      </w:r>
      <w:r w:rsidRPr="002C606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являється можливість проявити свої </w:t>
      </w:r>
      <w:r w:rsidR="00F2278B">
        <w:rPr>
          <w:rFonts w:ascii="Times New Roman" w:hAnsi="Times New Roman" w:cs="Times New Roman"/>
          <w:sz w:val="28"/>
          <w:szCs w:val="28"/>
        </w:rPr>
        <w:t>уміння, навички, знання, бажання, а в учителів-</w:t>
      </w:r>
      <w:proofErr w:type="spellStart"/>
      <w:r w:rsidR="00F2278B">
        <w:rPr>
          <w:rFonts w:ascii="Times New Roman" w:hAnsi="Times New Roman" w:cs="Times New Roman"/>
          <w:sz w:val="28"/>
          <w:szCs w:val="28"/>
        </w:rPr>
        <w:t>предметникі</w:t>
      </w:r>
      <w:r w:rsidR="001623B3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1623B3">
        <w:rPr>
          <w:rFonts w:ascii="Times New Roman" w:hAnsi="Times New Roman" w:cs="Times New Roman"/>
          <w:sz w:val="28"/>
          <w:szCs w:val="28"/>
        </w:rPr>
        <w:t xml:space="preserve"> - </w:t>
      </w:r>
      <w:r w:rsidR="00F2278B">
        <w:rPr>
          <w:rFonts w:ascii="Times New Roman" w:hAnsi="Times New Roman" w:cs="Times New Roman"/>
          <w:sz w:val="28"/>
          <w:szCs w:val="28"/>
        </w:rPr>
        <w:t xml:space="preserve">реалізувати ключові компетентності, якими мають володіти згідно з Державним стандартом учні. А головне, у такій співпраці усіх учасників навчального процесу буде досягнуто основної мети базової середньої освіти - розвиток природних здібностей, інтересів, обдарувань учнів; формування </w:t>
      </w:r>
      <w:proofErr w:type="spellStart"/>
      <w:r w:rsidR="00F2278B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="00F227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278B">
        <w:rPr>
          <w:rFonts w:ascii="Times New Roman" w:hAnsi="Times New Roman" w:cs="Times New Roman"/>
          <w:sz w:val="28"/>
          <w:szCs w:val="28"/>
        </w:rPr>
        <w:t>небхідних</w:t>
      </w:r>
      <w:proofErr w:type="spellEnd"/>
      <w:r w:rsidR="00F2278B">
        <w:rPr>
          <w:rFonts w:ascii="Times New Roman" w:hAnsi="Times New Roman" w:cs="Times New Roman"/>
          <w:sz w:val="28"/>
          <w:szCs w:val="28"/>
        </w:rPr>
        <w:t xml:space="preserve"> для соціалізації та громадянської активності. І що дуже важливо</w:t>
      </w:r>
      <w:r w:rsidR="001623B3">
        <w:rPr>
          <w:rFonts w:ascii="Times New Roman" w:hAnsi="Times New Roman" w:cs="Times New Roman"/>
          <w:sz w:val="28"/>
          <w:szCs w:val="28"/>
        </w:rPr>
        <w:t xml:space="preserve">, така робота спонукатиме </w:t>
      </w:r>
      <w:r w:rsidR="00F2278B">
        <w:rPr>
          <w:rFonts w:ascii="Times New Roman" w:hAnsi="Times New Roman" w:cs="Times New Roman"/>
          <w:sz w:val="28"/>
          <w:szCs w:val="28"/>
        </w:rPr>
        <w:t xml:space="preserve"> </w:t>
      </w:r>
      <w:r w:rsidR="007405C0">
        <w:rPr>
          <w:rFonts w:ascii="Times New Roman" w:hAnsi="Times New Roman" w:cs="Times New Roman"/>
          <w:sz w:val="28"/>
          <w:szCs w:val="28"/>
        </w:rPr>
        <w:t>кожного учня та ученицю до</w:t>
      </w:r>
      <w:r w:rsidR="00F2278B">
        <w:rPr>
          <w:rFonts w:ascii="Times New Roman" w:hAnsi="Times New Roman" w:cs="Times New Roman"/>
          <w:sz w:val="28"/>
          <w:szCs w:val="28"/>
        </w:rPr>
        <w:t xml:space="preserve"> свідомого вибору подальшого життєвого шляху  та самореалізації.</w:t>
      </w:r>
    </w:p>
    <w:p w14:paraId="21FA8538" w14:textId="5615C870" w:rsidR="007F06C5" w:rsidRDefault="007F06C5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Світ неперервно змінюється, даючи дедалі більше можливостей застосовувати нові методи та підходи у навчанні, аби школярі були якомога краще підготовлені до реального життя. </w:t>
      </w:r>
    </w:p>
    <w:p w14:paraId="3F7F0588" w14:textId="068E31C2" w:rsidR="007F06C5" w:rsidRDefault="007F06C5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діяльність разом з іншими методами навчання вчить орієнтуватися в сучасному суспільстві, приймати правильні рішення,  аналізувати власну діяльність, працювати в команді, проявляти найкращі особистісні якості, брати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соціальних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проєктах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C08A554" w14:textId="6B6CAF66" w:rsidR="007F06C5" w:rsidRDefault="007F06C5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навчити цьому дітей, учитель сам повинен підходити творчо до підбору форм і методів навчання, запроваджувати інтерактивні техніки,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проєктну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діяльність. Як казав відомий педагог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В.О.Сухомлинський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>: «Будьте самі шукачами, дослідниками. Якщо не буде вогника у вас, вам ніколи не запалити його в інших».</w:t>
      </w:r>
    </w:p>
    <w:p w14:paraId="6289E03E" w14:textId="77777777" w:rsidR="00F970EE" w:rsidRDefault="00F970EE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8D8DF04" w14:textId="77777777" w:rsidR="00F970EE" w:rsidRDefault="00F970EE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6DB5EC8" w14:textId="77777777" w:rsidR="00F970EE" w:rsidRDefault="00F970EE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D68E9B8" w14:textId="77777777" w:rsidR="00F970EE" w:rsidRDefault="00F970EE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500F4A" w14:textId="77777777" w:rsidR="00F970EE" w:rsidRDefault="00F970EE" w:rsidP="000164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45FE73" w14:textId="77777777" w:rsidR="00F970EE" w:rsidRDefault="00F970EE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429EC69" w14:textId="77777777" w:rsidR="002C6062" w:rsidRDefault="002C6062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8DC30D" w14:textId="77777777" w:rsidR="002C6062" w:rsidRDefault="002C6062" w:rsidP="00F2278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93E24B" w14:textId="77777777" w:rsidR="00FC7172" w:rsidRDefault="00FC7172" w:rsidP="00FC7172">
      <w:pPr>
        <w:pStyle w:val="Default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використаних джерел</w:t>
      </w:r>
    </w:p>
    <w:p w14:paraId="6B18216F" w14:textId="367B2174" w:rsidR="00790A5B" w:rsidRDefault="00790A5B" w:rsidP="00FC7172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1.Державний стандарт базової середньої освіти. </w:t>
      </w:r>
      <w:r w:rsidRPr="00F970EE">
        <w:rPr>
          <w:sz w:val="28"/>
          <w:szCs w:val="28"/>
        </w:rPr>
        <w:t>[Електронне видання]</w:t>
      </w:r>
      <w:r>
        <w:rPr>
          <w:sz w:val="28"/>
          <w:szCs w:val="28"/>
        </w:rPr>
        <w:t>:</w:t>
      </w:r>
      <w:r w:rsidRPr="00790A5B">
        <w:t xml:space="preserve"> </w:t>
      </w:r>
      <w:hyperlink r:id="rId14" w:history="1">
        <w:r w:rsidRPr="00653374">
          <w:rPr>
            <w:rStyle w:val="a7"/>
            <w:sz w:val="28"/>
            <w:szCs w:val="28"/>
          </w:rPr>
          <w:t>https://mon.gov.ua/ua/osvita/zagalna-serednya-osvita/nova-ukrayinska-shkola/derzhavnij-standart-bazovoyi-serednoyi-osviti</w:t>
        </w:r>
      </w:hyperlink>
    </w:p>
    <w:p w14:paraId="13484A87" w14:textId="0CDA65E8" w:rsidR="00F970EE" w:rsidRDefault="00790A5B" w:rsidP="00FC7172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970EE" w:rsidRPr="00F970EE">
        <w:rPr>
          <w:sz w:val="28"/>
          <w:szCs w:val="28"/>
        </w:rPr>
        <w:t xml:space="preserve">. Дистанційне навчання в умовах карантину: досвід та перспективи. Аналітико-методичні матеріали / </w:t>
      </w:r>
      <w:proofErr w:type="spellStart"/>
      <w:r w:rsidR="00F970EE" w:rsidRPr="00F970EE">
        <w:rPr>
          <w:sz w:val="28"/>
          <w:szCs w:val="28"/>
        </w:rPr>
        <w:t>кол</w:t>
      </w:r>
      <w:proofErr w:type="spellEnd"/>
      <w:r w:rsidR="00F970EE" w:rsidRPr="00F970EE">
        <w:rPr>
          <w:sz w:val="28"/>
          <w:szCs w:val="28"/>
        </w:rPr>
        <w:t xml:space="preserve">. автор.; за загальною редакцією О. М. </w:t>
      </w:r>
      <w:proofErr w:type="spellStart"/>
      <w:r w:rsidR="00F970EE" w:rsidRPr="00F970EE">
        <w:rPr>
          <w:sz w:val="28"/>
          <w:szCs w:val="28"/>
        </w:rPr>
        <w:t>Топузова</w:t>
      </w:r>
      <w:proofErr w:type="spellEnd"/>
      <w:r w:rsidR="00F970EE" w:rsidRPr="00F970EE">
        <w:rPr>
          <w:sz w:val="28"/>
          <w:szCs w:val="28"/>
        </w:rPr>
        <w:t xml:space="preserve">; </w:t>
      </w:r>
      <w:proofErr w:type="spellStart"/>
      <w:r w:rsidR="00F970EE" w:rsidRPr="00F970EE">
        <w:rPr>
          <w:sz w:val="28"/>
          <w:szCs w:val="28"/>
        </w:rPr>
        <w:t>укл</w:t>
      </w:r>
      <w:proofErr w:type="spellEnd"/>
      <w:r w:rsidR="00F970EE" w:rsidRPr="00F970EE">
        <w:rPr>
          <w:sz w:val="28"/>
          <w:szCs w:val="28"/>
        </w:rPr>
        <w:t xml:space="preserve">. М. В. Головко. Київ : Педагогічна думка, 2021. 192 с.  </w:t>
      </w:r>
    </w:p>
    <w:p w14:paraId="751C11D7" w14:textId="3C247CFA" w:rsidR="00743BA0" w:rsidRPr="00743BA0" w:rsidRDefault="00790A5B" w:rsidP="00FC7172">
      <w:pPr>
        <w:pStyle w:val="Default"/>
        <w:spacing w:line="360" w:lineRule="auto"/>
        <w:jc w:val="both"/>
        <w:rPr>
          <w:color w:val="010101"/>
          <w:sz w:val="30"/>
          <w:szCs w:val="30"/>
          <w:bdr w:val="none" w:sz="0" w:space="0" w:color="auto" w:frame="1"/>
        </w:rPr>
      </w:pPr>
      <w:r>
        <w:rPr>
          <w:sz w:val="28"/>
          <w:szCs w:val="28"/>
        </w:rPr>
        <w:t>3</w:t>
      </w:r>
      <w:r w:rsidR="00743BA0" w:rsidRPr="00743BA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="00743BA0" w:rsidRPr="00743BA0">
        <w:rPr>
          <w:rStyle w:val="a5"/>
          <w:b w:val="0"/>
          <w:bCs w:val="0"/>
          <w:color w:val="010101"/>
          <w:sz w:val="30"/>
          <w:szCs w:val="30"/>
          <w:bdr w:val="none" w:sz="0" w:space="0" w:color="auto" w:frame="1"/>
        </w:rPr>
        <w:t>Дьоміна</w:t>
      </w:r>
      <w:r w:rsidR="00743BA0">
        <w:rPr>
          <w:rStyle w:val="a5"/>
          <w:b w:val="0"/>
          <w:bCs w:val="0"/>
          <w:color w:val="010101"/>
          <w:sz w:val="30"/>
          <w:szCs w:val="30"/>
          <w:bdr w:val="none" w:sz="0" w:space="0" w:color="auto" w:frame="1"/>
        </w:rPr>
        <w:t xml:space="preserve"> І. Проектне </w:t>
      </w:r>
      <w:proofErr w:type="spellStart"/>
      <w:r w:rsidR="00743BA0">
        <w:rPr>
          <w:rStyle w:val="a5"/>
          <w:b w:val="0"/>
          <w:bCs w:val="0"/>
          <w:color w:val="010101"/>
          <w:sz w:val="30"/>
          <w:szCs w:val="30"/>
          <w:bdr w:val="none" w:sz="0" w:space="0" w:color="auto" w:frame="1"/>
        </w:rPr>
        <w:t>навчання:коротко</w:t>
      </w:r>
      <w:proofErr w:type="spellEnd"/>
      <w:r w:rsidR="00743BA0">
        <w:rPr>
          <w:rStyle w:val="a5"/>
          <w:b w:val="0"/>
          <w:bCs w:val="0"/>
          <w:color w:val="010101"/>
          <w:sz w:val="30"/>
          <w:szCs w:val="30"/>
          <w:bdr w:val="none" w:sz="0" w:space="0" w:color="auto" w:frame="1"/>
        </w:rPr>
        <w:t xml:space="preserve"> про головне </w:t>
      </w:r>
      <w:r w:rsidR="00743BA0" w:rsidRPr="002C6062">
        <w:rPr>
          <w:rStyle w:val="a5"/>
          <w:b w:val="0"/>
          <w:bCs w:val="0"/>
          <w:color w:val="010101"/>
          <w:sz w:val="30"/>
          <w:szCs w:val="30"/>
          <w:bdr w:val="none" w:sz="0" w:space="0" w:color="auto" w:frame="1"/>
          <w:lang w:val="ru-RU"/>
        </w:rPr>
        <w:t>[</w:t>
      </w:r>
      <w:r w:rsidR="00743BA0">
        <w:rPr>
          <w:rStyle w:val="a5"/>
          <w:b w:val="0"/>
          <w:bCs w:val="0"/>
          <w:color w:val="010101"/>
          <w:sz w:val="30"/>
          <w:szCs w:val="30"/>
          <w:bdr w:val="none" w:sz="0" w:space="0" w:color="auto" w:frame="1"/>
        </w:rPr>
        <w:t>Електронне видання</w:t>
      </w:r>
      <w:r w:rsidR="00743BA0" w:rsidRPr="002C6062">
        <w:rPr>
          <w:rStyle w:val="a5"/>
          <w:b w:val="0"/>
          <w:bCs w:val="0"/>
          <w:color w:val="010101"/>
          <w:sz w:val="30"/>
          <w:szCs w:val="30"/>
          <w:bdr w:val="none" w:sz="0" w:space="0" w:color="auto" w:frame="1"/>
          <w:lang w:val="ru-RU"/>
        </w:rPr>
        <w:t>]</w:t>
      </w:r>
      <w:r w:rsidR="00743BA0">
        <w:rPr>
          <w:rStyle w:val="a5"/>
          <w:b w:val="0"/>
          <w:bCs w:val="0"/>
          <w:color w:val="010101"/>
          <w:sz w:val="30"/>
          <w:szCs w:val="30"/>
          <w:bdr w:val="none" w:sz="0" w:space="0" w:color="auto" w:frame="1"/>
        </w:rPr>
        <w:t>:</w:t>
      </w:r>
      <w:hyperlink r:id="rId15" w:history="1">
        <w:r w:rsidRPr="00653374">
          <w:rPr>
            <w:rStyle w:val="a7"/>
            <w:sz w:val="30"/>
            <w:szCs w:val="30"/>
            <w:bdr w:val="none" w:sz="0" w:space="0" w:color="auto" w:frame="1"/>
          </w:rPr>
          <w:t>https://nus.org.ua/view/proektne-navchannya-korotko-pro-golovne/</w:t>
        </w:r>
      </w:hyperlink>
    </w:p>
    <w:p w14:paraId="4A5F0D7F" w14:textId="0F3052F6" w:rsidR="00FC7172" w:rsidRDefault="00790A5B" w:rsidP="00FC71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7172">
        <w:rPr>
          <w:rFonts w:ascii="Times New Roman" w:hAnsi="Times New Roman" w:cs="Times New Roman"/>
          <w:sz w:val="28"/>
          <w:szCs w:val="28"/>
        </w:rPr>
        <w:t xml:space="preserve">. </w:t>
      </w:r>
      <w:r w:rsidR="00FC7172" w:rsidRPr="00FC7172">
        <w:rPr>
          <w:rFonts w:ascii="Times New Roman" w:hAnsi="Times New Roman" w:cs="Times New Roman"/>
          <w:sz w:val="28"/>
          <w:szCs w:val="28"/>
        </w:rPr>
        <w:t>Кримський С.Б. Проект і проектування в сучасній цивілізації // Метод проектів : традиції , перспективи , життєві результати : Практико-зорієнтований збірник. – К.: Департамент , 2003. – с. 6 – 15 .</w:t>
      </w:r>
    </w:p>
    <w:p w14:paraId="0838FA76" w14:textId="1FC3B9BD" w:rsidR="00FC7172" w:rsidRPr="00F970EE" w:rsidRDefault="00790A5B" w:rsidP="00FC7172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FC7172" w:rsidRPr="00F970EE">
        <w:rPr>
          <w:sz w:val="28"/>
          <w:szCs w:val="28"/>
        </w:rPr>
        <w:t xml:space="preserve">. Кузнецова О. В., </w:t>
      </w:r>
      <w:proofErr w:type="spellStart"/>
      <w:r w:rsidR="00FC7172" w:rsidRPr="00F970EE">
        <w:rPr>
          <w:sz w:val="28"/>
          <w:szCs w:val="28"/>
        </w:rPr>
        <w:t>Одарченко</w:t>
      </w:r>
      <w:proofErr w:type="spellEnd"/>
      <w:r w:rsidR="00FC7172" w:rsidRPr="00F970EE">
        <w:rPr>
          <w:sz w:val="28"/>
          <w:szCs w:val="28"/>
        </w:rPr>
        <w:t xml:space="preserve"> В. І. Метод проектів – сучасна технологія навчання в умовах Нової української школи. </w:t>
      </w:r>
      <w:r w:rsidR="00FC7172" w:rsidRPr="00F970EE">
        <w:rPr>
          <w:i/>
          <w:iCs/>
          <w:sz w:val="28"/>
          <w:szCs w:val="28"/>
        </w:rPr>
        <w:t>VIRTUS</w:t>
      </w:r>
      <w:r w:rsidR="00FC7172" w:rsidRPr="00F970EE">
        <w:rPr>
          <w:sz w:val="28"/>
          <w:szCs w:val="28"/>
        </w:rPr>
        <w:t xml:space="preserve">. 2017. № 14. С. 74–77. </w:t>
      </w:r>
    </w:p>
    <w:p w14:paraId="07594F04" w14:textId="48424834" w:rsidR="00FC7172" w:rsidRPr="00FC7172" w:rsidRDefault="00790A5B" w:rsidP="00FC7172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FC7172" w:rsidRPr="00F970EE">
        <w:rPr>
          <w:sz w:val="28"/>
          <w:szCs w:val="28"/>
        </w:rPr>
        <w:t xml:space="preserve"> Лаврова А. В. Метод </w:t>
      </w:r>
      <w:proofErr w:type="spellStart"/>
      <w:r w:rsidR="00FC7172" w:rsidRPr="00F970EE">
        <w:rPr>
          <w:sz w:val="28"/>
          <w:szCs w:val="28"/>
        </w:rPr>
        <w:t>проєктів</w:t>
      </w:r>
      <w:proofErr w:type="spellEnd"/>
      <w:r w:rsidR="00FC7172" w:rsidRPr="00F970EE">
        <w:rPr>
          <w:sz w:val="28"/>
          <w:szCs w:val="28"/>
        </w:rPr>
        <w:t xml:space="preserve"> на </w:t>
      </w:r>
      <w:proofErr w:type="spellStart"/>
      <w:r w:rsidR="00FC7172" w:rsidRPr="00F970EE">
        <w:rPr>
          <w:sz w:val="28"/>
          <w:szCs w:val="28"/>
        </w:rPr>
        <w:t>уроках</w:t>
      </w:r>
      <w:proofErr w:type="spellEnd"/>
      <w:r w:rsidR="00FC7172" w:rsidRPr="00F970EE">
        <w:rPr>
          <w:sz w:val="28"/>
          <w:szCs w:val="28"/>
        </w:rPr>
        <w:t xml:space="preserve"> української літератури в старших класах. </w:t>
      </w:r>
      <w:r w:rsidR="00FC7172" w:rsidRPr="00F970EE">
        <w:rPr>
          <w:i/>
          <w:iCs/>
          <w:sz w:val="28"/>
          <w:szCs w:val="28"/>
        </w:rPr>
        <w:t xml:space="preserve">Молодий вчений. </w:t>
      </w:r>
      <w:r w:rsidR="00FC7172" w:rsidRPr="00F970EE">
        <w:rPr>
          <w:sz w:val="28"/>
          <w:szCs w:val="28"/>
        </w:rPr>
        <w:t xml:space="preserve">2021. № 4 (92). С. 50–53. </w:t>
      </w:r>
    </w:p>
    <w:p w14:paraId="76C80C1F" w14:textId="091B006A" w:rsidR="00790A5B" w:rsidRDefault="00790A5B" w:rsidP="00FC7172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C7172" w:rsidRPr="00F970EE">
        <w:rPr>
          <w:sz w:val="28"/>
          <w:szCs w:val="28"/>
        </w:rPr>
        <w:t xml:space="preserve">. Лотоцька А., Пасічник О. Організація дистанційного навчання в школі : методичні рекомендації. </w:t>
      </w:r>
      <w:bookmarkStart w:id="1" w:name="_Hlk141099347"/>
      <w:r w:rsidR="00FC7172" w:rsidRPr="00F970EE">
        <w:rPr>
          <w:sz w:val="28"/>
          <w:szCs w:val="28"/>
        </w:rPr>
        <w:t>[Електронне видання]</w:t>
      </w:r>
      <w:bookmarkEnd w:id="1"/>
      <w:r w:rsidR="00FC7172" w:rsidRPr="00F970EE">
        <w:rPr>
          <w:sz w:val="28"/>
          <w:szCs w:val="28"/>
        </w:rPr>
        <w:t>. URL :</w:t>
      </w:r>
      <w:r w:rsidRPr="00790A5B">
        <w:t xml:space="preserve"> </w:t>
      </w:r>
      <w:hyperlink r:id="rId16" w:history="1">
        <w:r w:rsidRPr="00653374">
          <w:rPr>
            <w:rStyle w:val="a7"/>
            <w:sz w:val="28"/>
            <w:szCs w:val="28"/>
          </w:rPr>
          <w:t>https://nus.org.ua/wp-content/uploads/2020/06/GRYF_Metodychni_rekomendatsii-_dystantsiy-na_osvita_razvoroty.pdf</w:t>
        </w:r>
      </w:hyperlink>
    </w:p>
    <w:p w14:paraId="2021EF39" w14:textId="77777777" w:rsidR="00790A5B" w:rsidRDefault="00790A5B" w:rsidP="00FC7172">
      <w:pPr>
        <w:pStyle w:val="Default"/>
        <w:spacing w:line="360" w:lineRule="auto"/>
        <w:jc w:val="both"/>
        <w:rPr>
          <w:sz w:val="28"/>
          <w:szCs w:val="28"/>
        </w:rPr>
      </w:pPr>
    </w:p>
    <w:p w14:paraId="3A52132A" w14:textId="77777777" w:rsidR="00FC7172" w:rsidRDefault="00FC7172" w:rsidP="00F970EE">
      <w:pPr>
        <w:pStyle w:val="Default"/>
        <w:spacing w:line="360" w:lineRule="auto"/>
        <w:jc w:val="both"/>
        <w:rPr>
          <w:sz w:val="28"/>
          <w:szCs w:val="28"/>
        </w:rPr>
      </w:pPr>
    </w:p>
    <w:p w14:paraId="4C77A9F3" w14:textId="77777777" w:rsidR="00F970EE" w:rsidRPr="00F970EE" w:rsidRDefault="00F970EE" w:rsidP="00F970E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970EE" w:rsidRPr="00F970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17413"/>
    <w:multiLevelType w:val="hybridMultilevel"/>
    <w:tmpl w:val="1458B8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41F30"/>
    <w:multiLevelType w:val="hybridMultilevel"/>
    <w:tmpl w:val="6A6634D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C14F17"/>
    <w:multiLevelType w:val="hybridMultilevel"/>
    <w:tmpl w:val="E460C3E0"/>
    <w:lvl w:ilvl="0" w:tplc="DDA837CE">
      <w:start w:val="1"/>
      <w:numFmt w:val="bullet"/>
      <w:lvlText w:val="❑"/>
      <w:lvlJc w:val="left"/>
      <w:pPr>
        <w:tabs>
          <w:tab w:val="num" w:pos="720"/>
        </w:tabs>
        <w:ind w:left="720" w:hanging="360"/>
      </w:pPr>
      <w:rPr>
        <w:rFonts w:ascii="Segoe UI Symbol" w:hAnsi="Segoe UI Symbol" w:hint="default"/>
      </w:rPr>
    </w:lvl>
    <w:lvl w:ilvl="1" w:tplc="2A8A3CEC" w:tentative="1">
      <w:start w:val="1"/>
      <w:numFmt w:val="bullet"/>
      <w:lvlText w:val="❑"/>
      <w:lvlJc w:val="left"/>
      <w:pPr>
        <w:tabs>
          <w:tab w:val="num" w:pos="1440"/>
        </w:tabs>
        <w:ind w:left="1440" w:hanging="360"/>
      </w:pPr>
      <w:rPr>
        <w:rFonts w:ascii="Segoe UI Symbol" w:hAnsi="Segoe UI Symbol" w:hint="default"/>
      </w:rPr>
    </w:lvl>
    <w:lvl w:ilvl="2" w:tplc="8CF8AA0E" w:tentative="1">
      <w:start w:val="1"/>
      <w:numFmt w:val="bullet"/>
      <w:lvlText w:val="❑"/>
      <w:lvlJc w:val="left"/>
      <w:pPr>
        <w:tabs>
          <w:tab w:val="num" w:pos="2160"/>
        </w:tabs>
        <w:ind w:left="2160" w:hanging="360"/>
      </w:pPr>
      <w:rPr>
        <w:rFonts w:ascii="Segoe UI Symbol" w:hAnsi="Segoe UI Symbol" w:hint="default"/>
      </w:rPr>
    </w:lvl>
    <w:lvl w:ilvl="3" w:tplc="762E5A3A" w:tentative="1">
      <w:start w:val="1"/>
      <w:numFmt w:val="bullet"/>
      <w:lvlText w:val="❑"/>
      <w:lvlJc w:val="left"/>
      <w:pPr>
        <w:tabs>
          <w:tab w:val="num" w:pos="2880"/>
        </w:tabs>
        <w:ind w:left="2880" w:hanging="360"/>
      </w:pPr>
      <w:rPr>
        <w:rFonts w:ascii="Segoe UI Symbol" w:hAnsi="Segoe UI Symbol" w:hint="default"/>
      </w:rPr>
    </w:lvl>
    <w:lvl w:ilvl="4" w:tplc="BDFE3A16" w:tentative="1">
      <w:start w:val="1"/>
      <w:numFmt w:val="bullet"/>
      <w:lvlText w:val="❑"/>
      <w:lvlJc w:val="left"/>
      <w:pPr>
        <w:tabs>
          <w:tab w:val="num" w:pos="3600"/>
        </w:tabs>
        <w:ind w:left="3600" w:hanging="360"/>
      </w:pPr>
      <w:rPr>
        <w:rFonts w:ascii="Segoe UI Symbol" w:hAnsi="Segoe UI Symbol" w:hint="default"/>
      </w:rPr>
    </w:lvl>
    <w:lvl w:ilvl="5" w:tplc="E5E2B4CC" w:tentative="1">
      <w:start w:val="1"/>
      <w:numFmt w:val="bullet"/>
      <w:lvlText w:val="❑"/>
      <w:lvlJc w:val="left"/>
      <w:pPr>
        <w:tabs>
          <w:tab w:val="num" w:pos="4320"/>
        </w:tabs>
        <w:ind w:left="4320" w:hanging="360"/>
      </w:pPr>
      <w:rPr>
        <w:rFonts w:ascii="Segoe UI Symbol" w:hAnsi="Segoe UI Symbol" w:hint="default"/>
      </w:rPr>
    </w:lvl>
    <w:lvl w:ilvl="6" w:tplc="850203AE" w:tentative="1">
      <w:start w:val="1"/>
      <w:numFmt w:val="bullet"/>
      <w:lvlText w:val="❑"/>
      <w:lvlJc w:val="left"/>
      <w:pPr>
        <w:tabs>
          <w:tab w:val="num" w:pos="5040"/>
        </w:tabs>
        <w:ind w:left="5040" w:hanging="360"/>
      </w:pPr>
      <w:rPr>
        <w:rFonts w:ascii="Segoe UI Symbol" w:hAnsi="Segoe UI Symbol" w:hint="default"/>
      </w:rPr>
    </w:lvl>
    <w:lvl w:ilvl="7" w:tplc="A3545104" w:tentative="1">
      <w:start w:val="1"/>
      <w:numFmt w:val="bullet"/>
      <w:lvlText w:val="❑"/>
      <w:lvlJc w:val="left"/>
      <w:pPr>
        <w:tabs>
          <w:tab w:val="num" w:pos="5760"/>
        </w:tabs>
        <w:ind w:left="5760" w:hanging="360"/>
      </w:pPr>
      <w:rPr>
        <w:rFonts w:ascii="Segoe UI Symbol" w:hAnsi="Segoe UI Symbol" w:hint="default"/>
      </w:rPr>
    </w:lvl>
    <w:lvl w:ilvl="8" w:tplc="8BDE3B90" w:tentative="1">
      <w:start w:val="1"/>
      <w:numFmt w:val="bullet"/>
      <w:lvlText w:val="❑"/>
      <w:lvlJc w:val="left"/>
      <w:pPr>
        <w:tabs>
          <w:tab w:val="num" w:pos="6480"/>
        </w:tabs>
        <w:ind w:left="6480" w:hanging="360"/>
      </w:pPr>
      <w:rPr>
        <w:rFonts w:ascii="Segoe UI Symbol" w:hAnsi="Segoe UI Symbol" w:hint="default"/>
      </w:rPr>
    </w:lvl>
  </w:abstractNum>
  <w:abstractNum w:abstractNumId="3" w15:restartNumberingAfterBreak="0">
    <w:nsid w:val="4C2D2968"/>
    <w:multiLevelType w:val="hybridMultilevel"/>
    <w:tmpl w:val="62107814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DA62429"/>
    <w:multiLevelType w:val="hybridMultilevel"/>
    <w:tmpl w:val="FF9CAF70"/>
    <w:lvl w:ilvl="0" w:tplc="F0F22732">
      <w:start w:val="1"/>
      <w:numFmt w:val="bullet"/>
      <w:lvlText w:val="❑"/>
      <w:lvlJc w:val="left"/>
      <w:pPr>
        <w:tabs>
          <w:tab w:val="num" w:pos="720"/>
        </w:tabs>
        <w:ind w:left="720" w:hanging="360"/>
      </w:pPr>
      <w:rPr>
        <w:rFonts w:ascii="Segoe UI Symbol" w:hAnsi="Segoe UI Symbol" w:hint="default"/>
      </w:rPr>
    </w:lvl>
    <w:lvl w:ilvl="1" w:tplc="12F6E68A" w:tentative="1">
      <w:start w:val="1"/>
      <w:numFmt w:val="bullet"/>
      <w:lvlText w:val="❑"/>
      <w:lvlJc w:val="left"/>
      <w:pPr>
        <w:tabs>
          <w:tab w:val="num" w:pos="1440"/>
        </w:tabs>
        <w:ind w:left="1440" w:hanging="360"/>
      </w:pPr>
      <w:rPr>
        <w:rFonts w:ascii="Segoe UI Symbol" w:hAnsi="Segoe UI Symbol" w:hint="default"/>
      </w:rPr>
    </w:lvl>
    <w:lvl w:ilvl="2" w:tplc="C366B082" w:tentative="1">
      <w:start w:val="1"/>
      <w:numFmt w:val="bullet"/>
      <w:lvlText w:val="❑"/>
      <w:lvlJc w:val="left"/>
      <w:pPr>
        <w:tabs>
          <w:tab w:val="num" w:pos="2160"/>
        </w:tabs>
        <w:ind w:left="2160" w:hanging="360"/>
      </w:pPr>
      <w:rPr>
        <w:rFonts w:ascii="Segoe UI Symbol" w:hAnsi="Segoe UI Symbol" w:hint="default"/>
      </w:rPr>
    </w:lvl>
    <w:lvl w:ilvl="3" w:tplc="EB604964" w:tentative="1">
      <w:start w:val="1"/>
      <w:numFmt w:val="bullet"/>
      <w:lvlText w:val="❑"/>
      <w:lvlJc w:val="left"/>
      <w:pPr>
        <w:tabs>
          <w:tab w:val="num" w:pos="2880"/>
        </w:tabs>
        <w:ind w:left="2880" w:hanging="360"/>
      </w:pPr>
      <w:rPr>
        <w:rFonts w:ascii="Segoe UI Symbol" w:hAnsi="Segoe UI Symbol" w:hint="default"/>
      </w:rPr>
    </w:lvl>
    <w:lvl w:ilvl="4" w:tplc="EB085652" w:tentative="1">
      <w:start w:val="1"/>
      <w:numFmt w:val="bullet"/>
      <w:lvlText w:val="❑"/>
      <w:lvlJc w:val="left"/>
      <w:pPr>
        <w:tabs>
          <w:tab w:val="num" w:pos="3600"/>
        </w:tabs>
        <w:ind w:left="3600" w:hanging="360"/>
      </w:pPr>
      <w:rPr>
        <w:rFonts w:ascii="Segoe UI Symbol" w:hAnsi="Segoe UI Symbol" w:hint="default"/>
      </w:rPr>
    </w:lvl>
    <w:lvl w:ilvl="5" w:tplc="F488C3F2" w:tentative="1">
      <w:start w:val="1"/>
      <w:numFmt w:val="bullet"/>
      <w:lvlText w:val="❑"/>
      <w:lvlJc w:val="left"/>
      <w:pPr>
        <w:tabs>
          <w:tab w:val="num" w:pos="4320"/>
        </w:tabs>
        <w:ind w:left="4320" w:hanging="360"/>
      </w:pPr>
      <w:rPr>
        <w:rFonts w:ascii="Segoe UI Symbol" w:hAnsi="Segoe UI Symbol" w:hint="default"/>
      </w:rPr>
    </w:lvl>
    <w:lvl w:ilvl="6" w:tplc="988A5D3A" w:tentative="1">
      <w:start w:val="1"/>
      <w:numFmt w:val="bullet"/>
      <w:lvlText w:val="❑"/>
      <w:lvlJc w:val="left"/>
      <w:pPr>
        <w:tabs>
          <w:tab w:val="num" w:pos="5040"/>
        </w:tabs>
        <w:ind w:left="5040" w:hanging="360"/>
      </w:pPr>
      <w:rPr>
        <w:rFonts w:ascii="Segoe UI Symbol" w:hAnsi="Segoe UI Symbol" w:hint="default"/>
      </w:rPr>
    </w:lvl>
    <w:lvl w:ilvl="7" w:tplc="09729DE6" w:tentative="1">
      <w:start w:val="1"/>
      <w:numFmt w:val="bullet"/>
      <w:lvlText w:val="❑"/>
      <w:lvlJc w:val="left"/>
      <w:pPr>
        <w:tabs>
          <w:tab w:val="num" w:pos="5760"/>
        </w:tabs>
        <w:ind w:left="5760" w:hanging="360"/>
      </w:pPr>
      <w:rPr>
        <w:rFonts w:ascii="Segoe UI Symbol" w:hAnsi="Segoe UI Symbol" w:hint="default"/>
      </w:rPr>
    </w:lvl>
    <w:lvl w:ilvl="8" w:tplc="326A94FC" w:tentative="1">
      <w:start w:val="1"/>
      <w:numFmt w:val="bullet"/>
      <w:lvlText w:val="❑"/>
      <w:lvlJc w:val="left"/>
      <w:pPr>
        <w:tabs>
          <w:tab w:val="num" w:pos="6480"/>
        </w:tabs>
        <w:ind w:left="6480" w:hanging="360"/>
      </w:pPr>
      <w:rPr>
        <w:rFonts w:ascii="Segoe UI Symbol" w:hAnsi="Segoe UI Symbol" w:hint="default"/>
      </w:rPr>
    </w:lvl>
  </w:abstractNum>
  <w:abstractNum w:abstractNumId="5" w15:restartNumberingAfterBreak="0">
    <w:nsid w:val="5CCA7903"/>
    <w:multiLevelType w:val="hybridMultilevel"/>
    <w:tmpl w:val="7BA6EEC0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68B35DCD"/>
    <w:multiLevelType w:val="hybridMultilevel"/>
    <w:tmpl w:val="BD76E354"/>
    <w:lvl w:ilvl="0" w:tplc="9402B6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7EFC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A464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CE41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72BF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809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6808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9E7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02C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8D578C9"/>
    <w:multiLevelType w:val="hybridMultilevel"/>
    <w:tmpl w:val="0270CDD4"/>
    <w:lvl w:ilvl="0" w:tplc="FA726920">
      <w:start w:val="1"/>
      <w:numFmt w:val="bullet"/>
      <w:lvlText w:val="❑"/>
      <w:lvlJc w:val="left"/>
      <w:pPr>
        <w:tabs>
          <w:tab w:val="num" w:pos="720"/>
        </w:tabs>
        <w:ind w:left="720" w:hanging="360"/>
      </w:pPr>
      <w:rPr>
        <w:rFonts w:ascii="Segoe UI Symbol" w:hAnsi="Segoe UI Symbol" w:hint="default"/>
      </w:rPr>
    </w:lvl>
    <w:lvl w:ilvl="1" w:tplc="8BDAC28E" w:tentative="1">
      <w:start w:val="1"/>
      <w:numFmt w:val="bullet"/>
      <w:lvlText w:val="❑"/>
      <w:lvlJc w:val="left"/>
      <w:pPr>
        <w:tabs>
          <w:tab w:val="num" w:pos="1440"/>
        </w:tabs>
        <w:ind w:left="1440" w:hanging="360"/>
      </w:pPr>
      <w:rPr>
        <w:rFonts w:ascii="Segoe UI Symbol" w:hAnsi="Segoe UI Symbol" w:hint="default"/>
      </w:rPr>
    </w:lvl>
    <w:lvl w:ilvl="2" w:tplc="4D8A00CA" w:tentative="1">
      <w:start w:val="1"/>
      <w:numFmt w:val="bullet"/>
      <w:lvlText w:val="❑"/>
      <w:lvlJc w:val="left"/>
      <w:pPr>
        <w:tabs>
          <w:tab w:val="num" w:pos="2160"/>
        </w:tabs>
        <w:ind w:left="2160" w:hanging="360"/>
      </w:pPr>
      <w:rPr>
        <w:rFonts w:ascii="Segoe UI Symbol" w:hAnsi="Segoe UI Symbol" w:hint="default"/>
      </w:rPr>
    </w:lvl>
    <w:lvl w:ilvl="3" w:tplc="A98CDE9A" w:tentative="1">
      <w:start w:val="1"/>
      <w:numFmt w:val="bullet"/>
      <w:lvlText w:val="❑"/>
      <w:lvlJc w:val="left"/>
      <w:pPr>
        <w:tabs>
          <w:tab w:val="num" w:pos="2880"/>
        </w:tabs>
        <w:ind w:left="2880" w:hanging="360"/>
      </w:pPr>
      <w:rPr>
        <w:rFonts w:ascii="Segoe UI Symbol" w:hAnsi="Segoe UI Symbol" w:hint="default"/>
      </w:rPr>
    </w:lvl>
    <w:lvl w:ilvl="4" w:tplc="3D8EDFEA" w:tentative="1">
      <w:start w:val="1"/>
      <w:numFmt w:val="bullet"/>
      <w:lvlText w:val="❑"/>
      <w:lvlJc w:val="left"/>
      <w:pPr>
        <w:tabs>
          <w:tab w:val="num" w:pos="3600"/>
        </w:tabs>
        <w:ind w:left="3600" w:hanging="360"/>
      </w:pPr>
      <w:rPr>
        <w:rFonts w:ascii="Segoe UI Symbol" w:hAnsi="Segoe UI Symbol" w:hint="default"/>
      </w:rPr>
    </w:lvl>
    <w:lvl w:ilvl="5" w:tplc="95009196" w:tentative="1">
      <w:start w:val="1"/>
      <w:numFmt w:val="bullet"/>
      <w:lvlText w:val="❑"/>
      <w:lvlJc w:val="left"/>
      <w:pPr>
        <w:tabs>
          <w:tab w:val="num" w:pos="4320"/>
        </w:tabs>
        <w:ind w:left="4320" w:hanging="360"/>
      </w:pPr>
      <w:rPr>
        <w:rFonts w:ascii="Segoe UI Symbol" w:hAnsi="Segoe UI Symbol" w:hint="default"/>
      </w:rPr>
    </w:lvl>
    <w:lvl w:ilvl="6" w:tplc="BFDE323A" w:tentative="1">
      <w:start w:val="1"/>
      <w:numFmt w:val="bullet"/>
      <w:lvlText w:val="❑"/>
      <w:lvlJc w:val="left"/>
      <w:pPr>
        <w:tabs>
          <w:tab w:val="num" w:pos="5040"/>
        </w:tabs>
        <w:ind w:left="5040" w:hanging="360"/>
      </w:pPr>
      <w:rPr>
        <w:rFonts w:ascii="Segoe UI Symbol" w:hAnsi="Segoe UI Symbol" w:hint="default"/>
      </w:rPr>
    </w:lvl>
    <w:lvl w:ilvl="7" w:tplc="3AC8797C" w:tentative="1">
      <w:start w:val="1"/>
      <w:numFmt w:val="bullet"/>
      <w:lvlText w:val="❑"/>
      <w:lvlJc w:val="left"/>
      <w:pPr>
        <w:tabs>
          <w:tab w:val="num" w:pos="5760"/>
        </w:tabs>
        <w:ind w:left="5760" w:hanging="360"/>
      </w:pPr>
      <w:rPr>
        <w:rFonts w:ascii="Segoe UI Symbol" w:hAnsi="Segoe UI Symbol" w:hint="default"/>
      </w:rPr>
    </w:lvl>
    <w:lvl w:ilvl="8" w:tplc="EB28EF2C" w:tentative="1">
      <w:start w:val="1"/>
      <w:numFmt w:val="bullet"/>
      <w:lvlText w:val="❑"/>
      <w:lvlJc w:val="left"/>
      <w:pPr>
        <w:tabs>
          <w:tab w:val="num" w:pos="6480"/>
        </w:tabs>
        <w:ind w:left="6480" w:hanging="360"/>
      </w:pPr>
      <w:rPr>
        <w:rFonts w:ascii="Segoe UI Symbol" w:hAnsi="Segoe UI Symbol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3F0"/>
    <w:rsid w:val="000156DF"/>
    <w:rsid w:val="0001649E"/>
    <w:rsid w:val="00032610"/>
    <w:rsid w:val="000709B5"/>
    <w:rsid w:val="00073AF6"/>
    <w:rsid w:val="00085544"/>
    <w:rsid w:val="000944D5"/>
    <w:rsid w:val="000E3734"/>
    <w:rsid w:val="00123801"/>
    <w:rsid w:val="001505FA"/>
    <w:rsid w:val="001623B3"/>
    <w:rsid w:val="001D46E6"/>
    <w:rsid w:val="00204767"/>
    <w:rsid w:val="00212CB3"/>
    <w:rsid w:val="002563FF"/>
    <w:rsid w:val="002B792D"/>
    <w:rsid w:val="002C6062"/>
    <w:rsid w:val="002F3EB9"/>
    <w:rsid w:val="0031067F"/>
    <w:rsid w:val="003321A0"/>
    <w:rsid w:val="00370713"/>
    <w:rsid w:val="003E4217"/>
    <w:rsid w:val="00401AC5"/>
    <w:rsid w:val="00413025"/>
    <w:rsid w:val="00461A11"/>
    <w:rsid w:val="00471DEB"/>
    <w:rsid w:val="0047696D"/>
    <w:rsid w:val="00483F2B"/>
    <w:rsid w:val="004D6307"/>
    <w:rsid w:val="004F33B7"/>
    <w:rsid w:val="004F3933"/>
    <w:rsid w:val="0050646B"/>
    <w:rsid w:val="00515E59"/>
    <w:rsid w:val="00544F91"/>
    <w:rsid w:val="005541C5"/>
    <w:rsid w:val="00563472"/>
    <w:rsid w:val="00571727"/>
    <w:rsid w:val="0060700A"/>
    <w:rsid w:val="00651DDC"/>
    <w:rsid w:val="00677C64"/>
    <w:rsid w:val="006C5D5E"/>
    <w:rsid w:val="006F25C9"/>
    <w:rsid w:val="006F7197"/>
    <w:rsid w:val="006F7BE5"/>
    <w:rsid w:val="00706472"/>
    <w:rsid w:val="007405C0"/>
    <w:rsid w:val="0074252D"/>
    <w:rsid w:val="00743647"/>
    <w:rsid w:val="00743BA0"/>
    <w:rsid w:val="00757FCE"/>
    <w:rsid w:val="007813F0"/>
    <w:rsid w:val="00786012"/>
    <w:rsid w:val="00790A5B"/>
    <w:rsid w:val="007928AF"/>
    <w:rsid w:val="007F06C5"/>
    <w:rsid w:val="00824B7F"/>
    <w:rsid w:val="00832469"/>
    <w:rsid w:val="0084042D"/>
    <w:rsid w:val="009144F1"/>
    <w:rsid w:val="009A3CF9"/>
    <w:rsid w:val="009B6059"/>
    <w:rsid w:val="009B77A0"/>
    <w:rsid w:val="009D5BF6"/>
    <w:rsid w:val="00A16C6D"/>
    <w:rsid w:val="00A44D7A"/>
    <w:rsid w:val="00AB6129"/>
    <w:rsid w:val="00AC21A6"/>
    <w:rsid w:val="00AC3E3A"/>
    <w:rsid w:val="00B07D5A"/>
    <w:rsid w:val="00B25F16"/>
    <w:rsid w:val="00B77926"/>
    <w:rsid w:val="00BB4EFE"/>
    <w:rsid w:val="00BE2EAA"/>
    <w:rsid w:val="00BE7F33"/>
    <w:rsid w:val="00BF2CAD"/>
    <w:rsid w:val="00C22829"/>
    <w:rsid w:val="00C41C60"/>
    <w:rsid w:val="00C47072"/>
    <w:rsid w:val="00C63BC1"/>
    <w:rsid w:val="00CB4D84"/>
    <w:rsid w:val="00CD1203"/>
    <w:rsid w:val="00CD7EE8"/>
    <w:rsid w:val="00CE4A39"/>
    <w:rsid w:val="00D22C38"/>
    <w:rsid w:val="00D36E0C"/>
    <w:rsid w:val="00D61A34"/>
    <w:rsid w:val="00DA66DD"/>
    <w:rsid w:val="00DB0924"/>
    <w:rsid w:val="00E1596F"/>
    <w:rsid w:val="00E60AD5"/>
    <w:rsid w:val="00E71DA0"/>
    <w:rsid w:val="00E76D30"/>
    <w:rsid w:val="00E95683"/>
    <w:rsid w:val="00EA16D0"/>
    <w:rsid w:val="00ED2E7F"/>
    <w:rsid w:val="00ED3984"/>
    <w:rsid w:val="00EE6ABF"/>
    <w:rsid w:val="00EF08FF"/>
    <w:rsid w:val="00F07DD7"/>
    <w:rsid w:val="00F17F43"/>
    <w:rsid w:val="00F2278B"/>
    <w:rsid w:val="00F44667"/>
    <w:rsid w:val="00F87D78"/>
    <w:rsid w:val="00F970EE"/>
    <w:rsid w:val="00FA2586"/>
    <w:rsid w:val="00FC7172"/>
    <w:rsid w:val="00FF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F43A8"/>
  <w15:chartTrackingRefBased/>
  <w15:docId w15:val="{CB9ACBCB-F988-499B-ABA3-E1252969B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styleId="a4">
    <w:name w:val="List Paragraph"/>
    <w:basedOn w:val="a"/>
    <w:uiPriority w:val="34"/>
    <w:qFormat/>
    <w:rsid w:val="003707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Default">
    <w:name w:val="Default"/>
    <w:rsid w:val="00DB09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DB0924"/>
    <w:rPr>
      <w:b/>
      <w:bCs/>
    </w:rPr>
  </w:style>
  <w:style w:type="character" w:styleId="a6">
    <w:name w:val="Emphasis"/>
    <w:basedOn w:val="a0"/>
    <w:uiPriority w:val="20"/>
    <w:qFormat/>
    <w:rsid w:val="00DB0924"/>
    <w:rPr>
      <w:i/>
      <w:iCs/>
    </w:rPr>
  </w:style>
  <w:style w:type="character" w:styleId="a7">
    <w:name w:val="Hyperlink"/>
    <w:basedOn w:val="a0"/>
    <w:uiPriority w:val="99"/>
    <w:unhideWhenUsed/>
    <w:rsid w:val="009B605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43BA0"/>
    <w:rPr>
      <w:color w:val="605E5C"/>
      <w:shd w:val="clear" w:color="auto" w:fill="E1DFDD"/>
    </w:rPr>
  </w:style>
  <w:style w:type="paragraph" w:customStyle="1" w:styleId="1">
    <w:name w:val="Абзац списку1"/>
    <w:basedOn w:val="a"/>
    <w:rsid w:val="007928AF"/>
    <w:pPr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36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48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2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09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0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96319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3314">
          <w:marLeft w:val="475"/>
          <w:marRight w:val="0"/>
          <w:marTop w:val="2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2636">
          <w:marLeft w:val="475"/>
          <w:marRight w:val="0"/>
          <w:marTop w:val="2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724">
          <w:marLeft w:val="475"/>
          <w:marRight w:val="0"/>
          <w:marTop w:val="2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3474">
          <w:marLeft w:val="547"/>
          <w:marRight w:val="0"/>
          <w:marTop w:val="2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7749">
          <w:marLeft w:val="547"/>
          <w:marRight w:val="0"/>
          <w:marTop w:val="2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50">
          <w:marLeft w:val="547"/>
          <w:marRight w:val="0"/>
          <w:marTop w:val="2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39308">
          <w:marLeft w:val="547"/>
          <w:marRight w:val="0"/>
          <w:marTop w:val="2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8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18784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710">
          <w:marLeft w:val="475"/>
          <w:marRight w:val="0"/>
          <w:marTop w:val="2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21094">
          <w:marLeft w:val="475"/>
          <w:marRight w:val="0"/>
          <w:marTop w:val="2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4402">
          <w:marLeft w:val="475"/>
          <w:marRight w:val="0"/>
          <w:marTop w:val="2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nus.org.ua/wp-content/uploads/2020/06/GRYF_Metodychni_rekomendatsii-_dystantsiy-na_osvita_razvoroty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nus.org.ua/view/proektne-navchannya-korotko-pro-golovne/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mon.gov.ua/ua/osvita/zagalna-serednya-osvita/nova-ukrayinska-shkola/derzhavnij-standart-bazovoyi-serednoyi-osviti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7640</TotalTime>
  <Pages>12</Pages>
  <Words>1839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</cp:lastModifiedBy>
  <cp:revision>89</cp:revision>
  <dcterms:created xsi:type="dcterms:W3CDTF">2023-07-10T10:15:00Z</dcterms:created>
  <dcterms:modified xsi:type="dcterms:W3CDTF">2024-10-16T06:09:00Z</dcterms:modified>
</cp:coreProperties>
</file>