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BF2" w:rsidRDefault="002D0BF2" w:rsidP="002D0BF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ГРА-БРОДИЛКА «ЕКОЛОГІЧНА БРИГАДА»</w:t>
      </w:r>
    </w:p>
    <w:p w:rsidR="002D0BF2" w:rsidRPr="002D0BF2" w:rsidRDefault="002D0BF2" w:rsidP="002D0BF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D0BF2" w:rsidRDefault="002D0BF2" w:rsidP="002D0BF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D0BF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Звягінцева Катерина Сергіївна, учитель біології КЗ «Чугуївський ліцей №1 ім. І.Ю.Рєпіна» Чугуївської міської ради Харківської області, </w:t>
      </w:r>
    </w:p>
    <w:p w:rsidR="002D0BF2" w:rsidRPr="002D0BF2" w:rsidRDefault="002D0BF2" w:rsidP="002D0BF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D0BF2">
        <w:rPr>
          <w:rFonts w:ascii="Times New Roman" w:eastAsia="Calibri" w:hAnsi="Times New Roman" w:cs="Times New Roman"/>
          <w:b/>
          <w:bCs/>
          <w:sz w:val="28"/>
          <w:szCs w:val="28"/>
        </w:rPr>
        <w:t>спеціаліст І категорії</w:t>
      </w:r>
    </w:p>
    <w:p w:rsidR="002D0BF2" w:rsidRPr="002D0BF2" w:rsidRDefault="002D0BF2" w:rsidP="002D0BF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D0BF2" w:rsidRDefault="002D0BF2" w:rsidP="002D0BF2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Мета розробки: розвиток екологічної</w:t>
      </w:r>
      <w:r w:rsidRPr="002D0BF2">
        <w:rPr>
          <w:rFonts w:ascii="Times New Roman" w:eastAsia="Calibri" w:hAnsi="Times New Roman" w:cs="Times New Roman"/>
          <w:bCs/>
          <w:sz w:val="28"/>
          <w:szCs w:val="28"/>
        </w:rPr>
        <w:t xml:space="preserve"> компетентності учнів </w:t>
      </w:r>
    </w:p>
    <w:p w:rsidR="002D0BF2" w:rsidRPr="002D0BF2" w:rsidRDefault="002D0BF2" w:rsidP="002D0BF2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D0BF2">
        <w:rPr>
          <w:rFonts w:ascii="Times New Roman" w:eastAsia="Calibri" w:hAnsi="Times New Roman" w:cs="Times New Roman"/>
          <w:bCs/>
          <w:sz w:val="28"/>
          <w:szCs w:val="28"/>
        </w:rPr>
        <w:t>О</w:t>
      </w:r>
      <w:r>
        <w:rPr>
          <w:rFonts w:ascii="Times New Roman" w:eastAsia="Calibri" w:hAnsi="Times New Roman" w:cs="Times New Roman"/>
          <w:bCs/>
          <w:sz w:val="28"/>
          <w:szCs w:val="28"/>
        </w:rPr>
        <w:t>чікувані результати</w:t>
      </w:r>
      <w:r w:rsidRPr="002D0BF2">
        <w:rPr>
          <w:rFonts w:ascii="Times New Roman" w:eastAsia="Calibri" w:hAnsi="Times New Roman" w:cs="Times New Roman"/>
          <w:bCs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bCs/>
          <w:sz w:val="28"/>
          <w:szCs w:val="28"/>
        </w:rPr>
        <w:t>освітній матеріал</w:t>
      </w:r>
      <w:r w:rsidRPr="002D0BF2">
        <w:rPr>
          <w:rFonts w:ascii="Times New Roman" w:eastAsia="Calibri" w:hAnsi="Times New Roman" w:cs="Times New Roman"/>
          <w:bCs/>
          <w:sz w:val="28"/>
          <w:szCs w:val="28"/>
        </w:rPr>
        <w:t>, як</w:t>
      </w:r>
      <w:r>
        <w:rPr>
          <w:rFonts w:ascii="Times New Roman" w:eastAsia="Calibri" w:hAnsi="Times New Roman" w:cs="Times New Roman"/>
          <w:bCs/>
          <w:sz w:val="28"/>
          <w:szCs w:val="28"/>
        </w:rPr>
        <w:t>ий</w:t>
      </w:r>
      <w:r w:rsidRPr="002D0BF2">
        <w:rPr>
          <w:rFonts w:ascii="Times New Roman" w:eastAsia="Calibri" w:hAnsi="Times New Roman" w:cs="Times New Roman"/>
          <w:bCs/>
          <w:sz w:val="28"/>
          <w:szCs w:val="28"/>
        </w:rPr>
        <w:t xml:space="preserve"> можна використати під час навчально-виховних заходів екологічного спрямування та як додатковий матеріал під час викладання предметів природознавчого циклу.  </w:t>
      </w:r>
    </w:p>
    <w:p w:rsidR="002D0BF2" w:rsidRPr="002D0BF2" w:rsidRDefault="002D0BF2" w:rsidP="002D0BF2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D0BF2">
        <w:rPr>
          <w:rFonts w:ascii="Times New Roman" w:eastAsia="Calibri" w:hAnsi="Times New Roman" w:cs="Times New Roman"/>
          <w:bCs/>
          <w:sz w:val="28"/>
          <w:szCs w:val="28"/>
        </w:rPr>
        <w:t>Ключові слова: екологічна освіта, екологічне вихова</w:t>
      </w:r>
      <w:r>
        <w:rPr>
          <w:rFonts w:ascii="Times New Roman" w:eastAsia="Calibri" w:hAnsi="Times New Roman" w:cs="Times New Roman"/>
          <w:bCs/>
          <w:sz w:val="28"/>
          <w:szCs w:val="28"/>
        </w:rPr>
        <w:t>ння, екологічна компетентність</w:t>
      </w:r>
    </w:p>
    <w:p w:rsidR="002D0BF2" w:rsidRPr="002D0BF2" w:rsidRDefault="002D0BF2" w:rsidP="002D0BF2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D0BF2" w:rsidRDefault="002D0BF2" w:rsidP="00141CA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D0BF2" w:rsidRDefault="002D0BF2" w:rsidP="00141CA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41CA8" w:rsidRDefault="00141CA8" w:rsidP="00141CA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Гра-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бродилка</w:t>
      </w:r>
      <w:proofErr w:type="spellEnd"/>
      <w:r w:rsidRPr="00141CA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«Екологічна бригада</w:t>
      </w:r>
    </w:p>
    <w:p w:rsidR="00141CA8" w:rsidRPr="00141CA8" w:rsidRDefault="00141CA8" w:rsidP="00141CA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41CA8" w:rsidRPr="00141CA8" w:rsidRDefault="00141CA8" w:rsidP="00141CA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noProof/>
          <w:sz w:val="28"/>
          <w:szCs w:val="28"/>
          <w:lang w:eastAsia="uk-UA"/>
        </w:rPr>
        <w:drawing>
          <wp:inline distT="0" distB="0" distL="0" distR="0" wp14:anchorId="39F33AFE" wp14:editId="432AE483">
            <wp:extent cx="5612825" cy="3782291"/>
            <wp:effectExtent l="19050" t="0" r="6925" b="0"/>
            <wp:docPr id="1" name="Рисунок 1" descr="Screenshot_2019-08-22-18-49-08-867_com.google.android.apps.do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19-08-22-18-49-08-867_com.google.android.apps.docs.png"/>
                    <pic:cNvPicPr/>
                  </pic:nvPicPr>
                  <pic:blipFill>
                    <a:blip r:embed="rId6" cstate="print"/>
                    <a:srcRect b="-43"/>
                    <a:stretch>
                      <a:fillRect/>
                    </a:stretch>
                  </pic:blipFill>
                  <pic:spPr>
                    <a:xfrm>
                      <a:off x="0" y="0"/>
                      <a:ext cx="5625575" cy="3790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1CA8" w:rsidRPr="00141CA8" w:rsidRDefault="00141CA8" w:rsidP="00141CA8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i/>
          <w:sz w:val="28"/>
          <w:szCs w:val="28"/>
        </w:rPr>
        <w:t>(Ігрове поле. Авторська настільна гра-</w:t>
      </w:r>
      <w:proofErr w:type="spellStart"/>
      <w:r w:rsidRPr="00141CA8">
        <w:rPr>
          <w:rFonts w:ascii="Times New Roman" w:eastAsia="Calibri" w:hAnsi="Times New Roman" w:cs="Times New Roman"/>
          <w:bCs/>
          <w:i/>
          <w:sz w:val="28"/>
          <w:szCs w:val="28"/>
        </w:rPr>
        <w:t>бродилка</w:t>
      </w:r>
      <w:proofErr w:type="spellEnd"/>
      <w:r w:rsidRPr="00141CA8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«Екологічна бригада»</w:t>
      </w:r>
      <w:r>
        <w:rPr>
          <w:rFonts w:ascii="Times New Roman" w:eastAsia="Calibri" w:hAnsi="Times New Roman" w:cs="Times New Roman"/>
          <w:bCs/>
          <w:i/>
          <w:sz w:val="28"/>
          <w:szCs w:val="28"/>
        </w:rPr>
        <w:t>)</w:t>
      </w:r>
    </w:p>
    <w:p w:rsidR="00141CA8" w:rsidRPr="00141CA8" w:rsidRDefault="00141CA8" w:rsidP="00141CA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41CA8" w:rsidRPr="00141CA8" w:rsidRDefault="00141CA8" w:rsidP="00141CA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</w:p>
    <w:p w:rsidR="00141CA8" w:rsidRPr="00141CA8" w:rsidRDefault="00141CA8" w:rsidP="00141CA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141CA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Правила гри-</w:t>
      </w:r>
      <w:proofErr w:type="spellStart"/>
      <w:r w:rsidRPr="00141CA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бродилки</w:t>
      </w:r>
      <w:proofErr w:type="spellEnd"/>
      <w:r w:rsidRPr="00141CA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«Екологічна бригада»</w:t>
      </w:r>
    </w:p>
    <w:p w:rsidR="00141CA8" w:rsidRPr="00141CA8" w:rsidRDefault="00141CA8" w:rsidP="00141CA8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141CA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І. Про гру</w:t>
      </w:r>
    </w:p>
    <w:p w:rsidR="00141CA8" w:rsidRPr="00141CA8" w:rsidRDefault="00141CA8" w:rsidP="00141CA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41C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Настільна екологічна гра </w:t>
      </w:r>
      <w:r w:rsidRPr="00141CA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“ Екологічна бригада ”</w:t>
      </w:r>
      <w:r w:rsidRPr="00141C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це пізнавальна гра, яка познайомить дітей з екологічними проблемами накопичення та переробки сміття в процесі захоплюючої тривалої подорожі серед країни «Засміченого довкілля». Небезпечні перегони: </w:t>
      </w:r>
      <w:proofErr w:type="spellStart"/>
      <w:r w:rsidRPr="00141CA8">
        <w:rPr>
          <w:rFonts w:ascii="Times New Roman" w:eastAsia="Times New Roman" w:hAnsi="Times New Roman" w:cs="Times New Roman"/>
          <w:sz w:val="28"/>
          <w:szCs w:val="28"/>
          <w:lang w:eastAsia="uk-UA"/>
        </w:rPr>
        <w:t>квест</w:t>
      </w:r>
      <w:proofErr w:type="spellEnd"/>
      <w:r w:rsidRPr="00141C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</w:t>
      </w:r>
      <w:proofErr w:type="spellStart"/>
      <w:r w:rsidRPr="00141CA8">
        <w:rPr>
          <w:rFonts w:ascii="Times New Roman" w:eastAsia="Times New Roman" w:hAnsi="Times New Roman" w:cs="Times New Roman"/>
          <w:sz w:val="28"/>
          <w:szCs w:val="28"/>
          <w:lang w:eastAsia="uk-UA"/>
        </w:rPr>
        <w:t>бродилка</w:t>
      </w:r>
      <w:proofErr w:type="spellEnd"/>
      <w:r w:rsidRPr="00141C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де кожен гравець має подолати перешкоди і уникнути безліч небезпек, які підстерігають його протягом гри. Переможе, звичайно, ж той, хто першим фінішує! </w:t>
      </w:r>
    </w:p>
    <w:p w:rsidR="00141CA8" w:rsidRPr="00141CA8" w:rsidRDefault="00141CA8" w:rsidP="00141CA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41C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Екологічна гра – захоплююча подорож, у якій гравцеві необхідно відповісти на низку тестових та ситуаційних запитань. Течії і вири зроблять пригоду динамічною, несподіваною. Влучна відповідь – і гравець поспішає далі до фінішу, якщо ні – доведеться почати спочатку! Винахідливість, правильний розрахунок та фортуна допоможуть перемогти в цій екологічній грі.   Кількість гравців – 2–4 осіб. Тривалість партії – 20–35 хв. Вік  гравців – від 7 років.</w:t>
      </w:r>
    </w:p>
    <w:p w:rsidR="00141CA8" w:rsidRPr="00141CA8" w:rsidRDefault="00141CA8" w:rsidP="00141CA8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141CA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ІІ. Що входить до ігрового набору?</w:t>
      </w:r>
    </w:p>
    <w:p w:rsidR="00141CA8" w:rsidRPr="00141CA8" w:rsidRDefault="00141CA8" w:rsidP="00141CA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41CA8">
        <w:rPr>
          <w:rFonts w:ascii="Times New Roman" w:eastAsia="Times New Roman" w:hAnsi="Times New Roman" w:cs="Times New Roman"/>
          <w:sz w:val="28"/>
          <w:szCs w:val="28"/>
          <w:lang w:eastAsia="uk-UA"/>
        </w:rPr>
        <w:t>- Правила гри.</w:t>
      </w:r>
    </w:p>
    <w:p w:rsidR="00141CA8" w:rsidRPr="00141CA8" w:rsidRDefault="00141CA8" w:rsidP="00141CA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41C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Ігрове поле. </w:t>
      </w:r>
    </w:p>
    <w:p w:rsidR="00141CA8" w:rsidRPr="00141CA8" w:rsidRDefault="00141CA8" w:rsidP="00141CA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41C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 Ігрові </w:t>
      </w:r>
      <w:r w:rsidRPr="00141C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елементи: фішки (4 </w:t>
      </w:r>
      <w:proofErr w:type="spellStart"/>
      <w:r w:rsidRPr="00141C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шт</w:t>
      </w:r>
      <w:proofErr w:type="spellEnd"/>
      <w:r w:rsidRPr="00141C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), кубик (1 </w:t>
      </w:r>
      <w:proofErr w:type="spellStart"/>
      <w:r w:rsidRPr="00141C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шт</w:t>
      </w:r>
      <w:proofErr w:type="spellEnd"/>
      <w:r w:rsidRPr="00141C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), картки з тестовими питаннями (8 </w:t>
      </w:r>
      <w:proofErr w:type="spellStart"/>
      <w:r w:rsidRPr="00141C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шт</w:t>
      </w:r>
      <w:proofErr w:type="spellEnd"/>
      <w:r w:rsidRPr="00141C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), картки з ситуаційними відкритими питаннями (7 </w:t>
      </w:r>
      <w:proofErr w:type="spellStart"/>
      <w:r w:rsidRPr="00141C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шт</w:t>
      </w:r>
      <w:proofErr w:type="spellEnd"/>
      <w:r w:rsidRPr="00141C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), </w:t>
      </w:r>
    </w:p>
    <w:p w:rsidR="00141CA8" w:rsidRDefault="00141CA8" w:rsidP="00141CA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 Відповіді на питання.</w:t>
      </w:r>
    </w:p>
    <w:p w:rsidR="00141CA8" w:rsidRPr="00141CA8" w:rsidRDefault="00141CA8" w:rsidP="00141CA8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141CA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ІІІ. Правила гри</w:t>
      </w:r>
    </w:p>
    <w:p w:rsidR="00141CA8" w:rsidRPr="00141CA8" w:rsidRDefault="00141CA8" w:rsidP="00141CA8">
      <w:pPr>
        <w:tabs>
          <w:tab w:val="left" w:pos="2175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41C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1. Підготовка до гри. На початку гри фішки гравців розташовуються на першому кружку, з написом “ Старт ”. Далі Гравці визначають черговість ходів підкиданням кубика: той гравець, у якого випало найбільше число очок, обирає першим фішку і встановлює її на старт, потім наступний гравець обирає  і т. д. </w:t>
      </w:r>
      <w:r w:rsidRPr="00141CA8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Такою ж є черговість ходу – спочатку ходить гравець, який викинув більше всіх очок, за ним – другий за кількістю викинутих очок гравець і далі по колу. </w:t>
      </w:r>
    </w:p>
    <w:p w:rsidR="00141CA8" w:rsidRPr="00141CA8" w:rsidRDefault="00141CA8" w:rsidP="00141CA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41CA8">
        <w:rPr>
          <w:rFonts w:ascii="Times New Roman" w:eastAsia="Times New Roman" w:hAnsi="Times New Roman" w:cs="Times New Roman"/>
          <w:sz w:val="28"/>
          <w:szCs w:val="28"/>
          <w:lang w:eastAsia="uk-UA"/>
        </w:rPr>
        <w:t>2. Переміщення по карті визначається кількістю очок, що випало на кубику на таку кількість кружків у напрямку руху, що вказують стрілки. Ходити можна тільки в напрямку від старту до фінішу. У зворотному напрямку ходити не можна, крім випадків, спеціально обумовлених правилами. Фішки інших гравців, які стоять на шляху, не є перешкодою. На одному кружку може стояти кілька фішок.</w:t>
      </w:r>
    </w:p>
    <w:p w:rsidR="00141CA8" w:rsidRPr="00141CA8" w:rsidRDefault="00141CA8" w:rsidP="00141CA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41CA8">
        <w:rPr>
          <w:rFonts w:ascii="Times New Roman" w:eastAsia="Times New Roman" w:hAnsi="Times New Roman" w:cs="Times New Roman"/>
          <w:sz w:val="28"/>
          <w:szCs w:val="28"/>
          <w:lang w:eastAsia="uk-UA"/>
        </w:rPr>
        <w:t>3. Особливі кружки. Крім звичайних кружків (жовтих), на карті є й кольорові кружки (червоного, зеленого кольору). Зупинившись на такому кружку, гравецьзустрічаєтьсяіздодатковимитруднощамиабоотримуєдодатковіпереваги: ставши на зелений кружечок –  гравець має відповісти на тестові завдання, на червоний – на питання відкритого типу, таким чином гравець може обрати один з двох варіантів: піти далі, або повернутися назад, в залежності від правильної відповіді (відповіді додаються).</w:t>
      </w:r>
    </w:p>
    <w:p w:rsidR="00141CA8" w:rsidRPr="00141CA8" w:rsidRDefault="00141CA8" w:rsidP="00141CA8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41CA8">
        <w:rPr>
          <w:rFonts w:ascii="Times New Roman" w:eastAsia="Times New Roman" w:hAnsi="Times New Roman" w:cs="Times New Roman"/>
          <w:sz w:val="28"/>
          <w:szCs w:val="28"/>
          <w:lang w:eastAsia="uk-UA"/>
        </w:rPr>
        <w:t>Веселої та приємної гри, друзі!</w:t>
      </w:r>
    </w:p>
    <w:p w:rsidR="00141CA8" w:rsidRPr="00141CA8" w:rsidRDefault="00141CA8" w:rsidP="00141CA8">
      <w:pPr>
        <w:shd w:val="clear" w:color="auto" w:fill="FFFFFF"/>
        <w:spacing w:after="96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</w:p>
    <w:p w:rsidR="00141CA8" w:rsidRP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141CA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Ігрові елементи  настільної гри-</w:t>
      </w:r>
      <w:proofErr w:type="spellStart"/>
      <w:r w:rsidRPr="00141CA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бродилки</w:t>
      </w:r>
      <w:proofErr w:type="spellEnd"/>
      <w:r w:rsidRPr="00141CA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«Екологічна бригада»</w:t>
      </w:r>
    </w:p>
    <w:p w:rsidR="00141CA8" w:rsidRPr="00141CA8" w:rsidRDefault="00141CA8" w:rsidP="00141CA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41CA8">
        <w:rPr>
          <w:rFonts w:ascii="Times New Roman" w:eastAsia="Times New Roman" w:hAnsi="Times New Roman" w:cs="Times New Roman"/>
          <w:sz w:val="28"/>
          <w:szCs w:val="28"/>
          <w:lang w:eastAsia="uk-UA"/>
        </w:rPr>
        <w:t>(тестові та ситуаційні запитання)</w:t>
      </w:r>
    </w:p>
    <w:p w:rsidR="00141CA8" w:rsidRPr="00141CA8" w:rsidRDefault="00141CA8" w:rsidP="00141CA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41CA8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F8D3EF1" wp14:editId="48B49D16">
            <wp:extent cx="5155622" cy="3587178"/>
            <wp:effectExtent l="19050" t="0" r="6928" b="0"/>
            <wp:docPr id="2" name="Рисунок 4" descr="Screenshot_2019-08-22-18-49-44-228_com.google.android.apps.do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19-08-22-18-49-44-228_com.google.android.apps.docs.png"/>
                    <pic:cNvPicPr/>
                  </pic:nvPicPr>
                  <pic:blipFill>
                    <a:blip r:embed="rId7" cstate="print"/>
                    <a:srcRect l="18279" r="12293" b="3162"/>
                    <a:stretch>
                      <a:fillRect/>
                    </a:stretch>
                  </pic:blipFill>
                  <pic:spPr>
                    <a:xfrm>
                      <a:off x="0" y="0"/>
                      <a:ext cx="5169822" cy="3597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1CA8" w:rsidRPr="00141CA8" w:rsidRDefault="00141CA8" w:rsidP="00141CA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41CA8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3FB204B" wp14:editId="6412CC23">
            <wp:extent cx="5010150" cy="3505645"/>
            <wp:effectExtent l="19050" t="0" r="0" b="0"/>
            <wp:docPr id="3" name="Рисунок 6" descr="Screenshot_2019-08-22-18-50-05-914_com.google.android.apps.do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19-08-22-18-50-05-914_com.google.android.apps.docs.png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20296" cy="351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1CA8" w:rsidRPr="00141CA8" w:rsidRDefault="00141CA8" w:rsidP="00141CA8">
      <w:pPr>
        <w:spacing w:after="0" w:line="360" w:lineRule="auto"/>
        <w:ind w:firstLine="709"/>
        <w:rPr>
          <w:rFonts w:ascii="Times New Roman" w:eastAsia="Calibri" w:hAnsi="Times New Roman" w:cs="Times New Roman"/>
          <w:bCs/>
          <w:i/>
          <w:sz w:val="28"/>
          <w:szCs w:val="28"/>
        </w:rPr>
      </w:pPr>
    </w:p>
    <w:p w:rsidR="00141CA8" w:rsidRP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141CA8" w:rsidRP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141CA8" w:rsidRPr="00141CA8" w:rsidRDefault="00141CA8" w:rsidP="00141CA8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sz w:val="28"/>
          <w:szCs w:val="28"/>
        </w:rPr>
        <w:t>Відповіді на тестові питання до настільної гри</w:t>
      </w:r>
    </w:p>
    <w:p w:rsidR="00141CA8" w:rsidRPr="00141CA8" w:rsidRDefault="00141CA8" w:rsidP="00141CA8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«Екологічна бригада»</w:t>
      </w:r>
    </w:p>
    <w:p w:rsidR="00141CA8" w:rsidRPr="00141CA8" w:rsidRDefault="00141CA8" w:rsidP="00141CA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1. На скільки категорій, як мінімум, потрібно сортувати сміття у себе вдома?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>А. Органічне і неорганічне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>Б. Крім органіки і всього іншого, окремо треба виділити скло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>В. Який сенс сортувати, якщо я викину всі ті пакети в один і той же смітник?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sz w:val="28"/>
          <w:szCs w:val="28"/>
        </w:rPr>
        <w:t>Г. Папір, пластик, метал, скло, органіка. Небезпечні відходи, такі як батарейки – взагалі окремо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2. Що, крім батарейок, відноситься до категорії “небезпечні відходи”? 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 xml:space="preserve">А. Лише те, що в звичайному домі не знайдеш - хімікати, пестициди і </w:t>
      </w:r>
      <w:proofErr w:type="spellStart"/>
      <w:r w:rsidRPr="00141CA8">
        <w:rPr>
          <w:rFonts w:ascii="Times New Roman" w:eastAsia="Calibri" w:hAnsi="Times New Roman" w:cs="Times New Roman"/>
          <w:bCs/>
          <w:sz w:val="28"/>
          <w:szCs w:val="28"/>
        </w:rPr>
        <w:t>т.д</w:t>
      </w:r>
      <w:proofErr w:type="spellEnd"/>
      <w:r w:rsidRPr="00141CA8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>Б. Щось легкозаймисте або вибухонебезпечне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sz w:val="28"/>
          <w:szCs w:val="28"/>
        </w:rPr>
        <w:t>В. Все, що може містити токсичні речовини - акумулятори, ртутні лампочки,  стара побутова техніка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>Г. Такої категорії не існує – всі відходи можуть бути небезпечними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3. Що необхідно зробити з будь-якою ємністю перед сортуванням?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>А. Подрібнити на малі шматки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sz w:val="28"/>
          <w:szCs w:val="28"/>
        </w:rPr>
        <w:t>Б. Вимити від залишків їжі та жиру, а потім - сплющити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>В. Нічого. Треба лише відсортувати, а переробний завод виконає все за нас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>Г. Наклеїти спеціальну наліпку, до якого типу відходів вона належить</w:t>
      </w:r>
    </w:p>
    <w:p w:rsidR="00141CA8" w:rsidRPr="00141CA8" w:rsidRDefault="00141CA8" w:rsidP="00141CA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4. Який з перелічених відходів можна сортувати до звичайного паперу?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sz w:val="28"/>
          <w:szCs w:val="28"/>
        </w:rPr>
        <w:t>А. Книжки та журнали в м’якій палітурці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>Б. Пачки від цигарок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>В. Серветки</w:t>
      </w:r>
    </w:p>
    <w:p w:rsidR="00141CA8" w:rsidRPr="00141CA8" w:rsidRDefault="00141CA8" w:rsidP="00141CA8">
      <w:pPr>
        <w:tabs>
          <w:tab w:val="left" w:pos="2175"/>
        </w:tabs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41C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Г. Упаковки </w:t>
      </w:r>
      <w:proofErr w:type="spellStart"/>
      <w:r w:rsidRPr="00141CA8">
        <w:rPr>
          <w:rFonts w:ascii="Times New Roman" w:eastAsia="Times New Roman" w:hAnsi="Times New Roman" w:cs="Times New Roman"/>
          <w:sz w:val="28"/>
          <w:szCs w:val="28"/>
          <w:lang w:eastAsia="uk-UA"/>
        </w:rPr>
        <w:t>Tetra</w:t>
      </w:r>
      <w:proofErr w:type="spellEnd"/>
      <w:r w:rsidRPr="00141C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41CA8">
        <w:rPr>
          <w:rFonts w:ascii="Times New Roman" w:eastAsia="Times New Roman" w:hAnsi="Times New Roman" w:cs="Times New Roman"/>
          <w:sz w:val="28"/>
          <w:szCs w:val="28"/>
          <w:lang w:eastAsia="uk-UA"/>
        </w:rPr>
        <w:t>Pak</w:t>
      </w:r>
      <w:proofErr w:type="spellEnd"/>
      <w:r w:rsidRPr="00141C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5. Чи всі відходи можуть бути перероблені?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>А. Так. В розвинених країнах абсолютно все сміття сортується і переробляється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 xml:space="preserve">Б. Це залежить від наявних переробних </w:t>
      </w:r>
      <w:proofErr w:type="spellStart"/>
      <w:r w:rsidRPr="00141CA8">
        <w:rPr>
          <w:rFonts w:ascii="Times New Roman" w:eastAsia="Calibri" w:hAnsi="Times New Roman" w:cs="Times New Roman"/>
          <w:bCs/>
          <w:sz w:val="28"/>
          <w:szCs w:val="28"/>
        </w:rPr>
        <w:t>потужностей</w:t>
      </w:r>
      <w:proofErr w:type="spellEnd"/>
      <w:r w:rsidRPr="00141CA8">
        <w:rPr>
          <w:rFonts w:ascii="Times New Roman" w:eastAsia="Calibri" w:hAnsi="Times New Roman" w:cs="Times New Roman"/>
          <w:bCs/>
          <w:sz w:val="28"/>
          <w:szCs w:val="28"/>
        </w:rPr>
        <w:t xml:space="preserve"> в країні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 xml:space="preserve">В. Ні, завжди залишатиметься хоча б незначна частка відходів – одноразові засоби гігієни, </w:t>
      </w:r>
      <w:proofErr w:type="spellStart"/>
      <w:r w:rsidRPr="00141CA8">
        <w:rPr>
          <w:rFonts w:ascii="Times New Roman" w:eastAsia="Calibri" w:hAnsi="Times New Roman" w:cs="Times New Roman"/>
          <w:b/>
          <w:bCs/>
          <w:sz w:val="28"/>
          <w:szCs w:val="28"/>
        </w:rPr>
        <w:t>скотч</w:t>
      </w:r>
      <w:proofErr w:type="spellEnd"/>
      <w:r w:rsidRPr="00141CA8">
        <w:rPr>
          <w:rFonts w:ascii="Times New Roman" w:eastAsia="Calibri" w:hAnsi="Times New Roman" w:cs="Times New Roman"/>
          <w:b/>
          <w:bCs/>
          <w:sz w:val="28"/>
          <w:szCs w:val="28"/>
        </w:rPr>
        <w:t>, зламані речі, тощо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6. Як визначити, що упаковка може бути перероблена?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>А. Так чи інакше, переробляється все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>Б. Якщо не можливо чітко визначити до якої з 5 категорій належить сміття - значить, воно не переробляється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sz w:val="28"/>
          <w:szCs w:val="28"/>
        </w:rPr>
        <w:t>В. Упаковка має містити спеціальний знак - код переробки у трикутнику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>Г. Правило просте: переробляється все, що Ви могли б повторно використати у побуті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7. Трішки про сортування та переробку сміття в Україні. 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Скільки відсотків сміття переробляється в нашій державі?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>А.  1%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>Б. Не більше ніж 3%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sz w:val="28"/>
          <w:szCs w:val="28"/>
        </w:rPr>
        <w:t>В. Майже 6%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>Г. Не менше 15%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8. Чи є в Україні потужності для переробки сміття?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 xml:space="preserve">А. Таких </w:t>
      </w:r>
      <w:proofErr w:type="spellStart"/>
      <w:r w:rsidRPr="00141CA8">
        <w:rPr>
          <w:rFonts w:ascii="Times New Roman" w:eastAsia="Calibri" w:hAnsi="Times New Roman" w:cs="Times New Roman"/>
          <w:bCs/>
          <w:sz w:val="28"/>
          <w:szCs w:val="28"/>
        </w:rPr>
        <w:t>потужностей</w:t>
      </w:r>
      <w:proofErr w:type="spellEnd"/>
      <w:r w:rsidRPr="00141CA8">
        <w:rPr>
          <w:rFonts w:ascii="Times New Roman" w:eastAsia="Calibri" w:hAnsi="Times New Roman" w:cs="Times New Roman"/>
          <w:bCs/>
          <w:sz w:val="28"/>
          <w:szCs w:val="28"/>
        </w:rPr>
        <w:t xml:space="preserve"> немає – хіба що для скла.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Б. Є, але вони працюють не на повну потужність, бо їм не вистачає сортованого сміття, яке вони вимушені імпортувати із-за кордону 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>В. Є, але вони завантажені на повну та їх не вистачає на всю країну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 xml:space="preserve">Г. В нашій країні і нічого не переробляється, все сміття викидається на полігони захоронення твердих побутових відходів    </w:t>
      </w:r>
    </w:p>
    <w:p w:rsidR="00141CA8" w:rsidRP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41CA8" w:rsidRPr="00141CA8" w:rsidRDefault="00141CA8" w:rsidP="00141CA8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sz w:val="28"/>
          <w:szCs w:val="28"/>
        </w:rPr>
        <w:t>Відповіді на питання відкритого типу (ситуаційні питання) до</w:t>
      </w:r>
    </w:p>
    <w:p w:rsidR="00141CA8" w:rsidRPr="00141CA8" w:rsidRDefault="00141CA8" w:rsidP="00141CA8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sz w:val="28"/>
          <w:szCs w:val="28"/>
        </w:rPr>
        <w:t>настільної гри «Екологічна бригада»</w:t>
      </w:r>
    </w:p>
    <w:p w:rsidR="00141CA8" w:rsidRPr="00141CA8" w:rsidRDefault="00141CA8" w:rsidP="00141CA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Коли та яким документом регламентована заборона неперероблених побутових відходів в Україні?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З 1 січня 2018 року набула чинності стаття 32 Закону України "Про відходи", якою заборонено захоронення неперероблених побутових відходів.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</w:pP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У чому полягає шкідливість накопичення на звалищах використаних батарейок, акумуляторів, ртутних лампочок,  старої побутової техніки?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 xml:space="preserve">    Всі викинуті на смітник небезпечні відходи потрапляють на полігони побутових відходів, насичуючи землю і ґрунтові води токсинами - солями, кислотами, лугами, важкими металами (ртуть, свинець, кадмій, берилій, тощо), які є канцерогенами. 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Які відходи ми можемо віднести до «небезпечних відходів»? 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 xml:space="preserve">      Батарейки, енергозберігаючі лампи, залишки </w:t>
      </w:r>
      <w:proofErr w:type="spellStart"/>
      <w:r w:rsidRPr="00141CA8">
        <w:rPr>
          <w:rFonts w:ascii="Times New Roman" w:eastAsia="Calibri" w:hAnsi="Times New Roman" w:cs="Times New Roman"/>
          <w:bCs/>
          <w:sz w:val="28"/>
          <w:szCs w:val="28"/>
        </w:rPr>
        <w:t>масел</w:t>
      </w:r>
      <w:proofErr w:type="spellEnd"/>
      <w:r w:rsidRPr="00141CA8">
        <w:rPr>
          <w:rFonts w:ascii="Times New Roman" w:eastAsia="Calibri" w:hAnsi="Times New Roman" w:cs="Times New Roman"/>
          <w:bCs/>
          <w:sz w:val="28"/>
          <w:szCs w:val="28"/>
        </w:rPr>
        <w:t xml:space="preserve"> та масляні фільтри, рештки клею, фарби, лаку та розчинників, медикаменти, хімікати та пестициди, ртутні термометри, акумулятори, аерозолі.</w:t>
      </w:r>
    </w:p>
    <w:p w:rsidR="00141CA8" w:rsidRPr="00141CA8" w:rsidRDefault="00141CA8" w:rsidP="00141CA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Які фракції сміття придатні до повторного використання?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 xml:space="preserve">     Папір – з макулатури виготовляють нові паперові вироби, а також туалетний та пакувальний папір.  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>Скло – унікальний матеріал, який обертається в замкнутому циклі. Іншими словами, його можна переробляти нескінченну кількість разів без втрати якості. Зі скла виготовляють будь-які скляні вироби (плашки, банки, посуд, будівельне скло), дрібний пісок для будівництва, навіть добриво.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 xml:space="preserve">Пластмаса. Переробка пластику дає можливість отримати купу корисних речей: меблі, канцелярське приладдя та інші пластикові вироби. Навіть волокна </w:t>
      </w:r>
      <w:proofErr w:type="spellStart"/>
      <w:r w:rsidRPr="00141CA8">
        <w:rPr>
          <w:rFonts w:ascii="Times New Roman" w:eastAsia="Calibri" w:hAnsi="Times New Roman" w:cs="Times New Roman"/>
          <w:bCs/>
          <w:sz w:val="28"/>
          <w:szCs w:val="28"/>
        </w:rPr>
        <w:t>поліестеру</w:t>
      </w:r>
      <w:proofErr w:type="spellEnd"/>
      <w:r w:rsidRPr="00141CA8">
        <w:rPr>
          <w:rFonts w:ascii="Times New Roman" w:eastAsia="Calibri" w:hAnsi="Times New Roman" w:cs="Times New Roman"/>
          <w:bCs/>
          <w:sz w:val="28"/>
          <w:szCs w:val="28"/>
        </w:rPr>
        <w:t>, які входять до складу одягу та використовуються як наповнювач для м’яких іграшок, утеплювач спортивного одягу і спальних  мішків, виготовляються саме з ПЕТ-пляшок.</w:t>
      </w:r>
    </w:p>
    <w:p w:rsidR="00141CA8" w:rsidRDefault="00141CA8" w:rsidP="00141CA8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C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Метал - вдруге перероблений метал застосовується у виробництві машин, сантехнічних приладів, будівельних матеріалів, в декоративному литті.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CA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В чому полягає роздільна система збору твердих побутових відходів?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 xml:space="preserve"> Роздільна система збору твердих побутових відходів полягає: 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t>У вилученні фракцій, які мають ресурсну цінність.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У вилученні небезпечних складових, що збільшують навантаження на сміттєзвалища, чим знижують рівень екологічної безпеки цих об’єктів.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141CA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Що можна класти у контейнер для органіки, а що ні?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C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М’ясні та рибні відходи, овочі і фрукти, лушпиння, хліб, напівфабрикати, кондитерські вироби та інші харчові відходи, залишки від чаю і кави, кімнатні рослини та квіти. Не можна класти: олію, молоко, соуси та інші рідкі харчові продукти.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141CA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Запропонуйте шляхи запобігання виникнення відходів.</w:t>
      </w:r>
    </w:p>
    <w:p w:rsidR="00141CA8" w:rsidRPr="00141CA8" w:rsidRDefault="00141CA8" w:rsidP="00141CA8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1CA8">
        <w:rPr>
          <w:rFonts w:ascii="Times New Roman" w:eastAsia="Calibri" w:hAnsi="Times New Roman" w:cs="Times New Roman"/>
          <w:bCs/>
          <w:color w:val="212121"/>
          <w:sz w:val="28"/>
          <w:szCs w:val="28"/>
          <w:shd w:val="clear" w:color="auto" w:fill="FFFFFF"/>
        </w:rPr>
        <w:t xml:space="preserve">   Найбільш перспективним шляхом, у якому важливу роль відіграє свідомий вибір покупцем товарів є запобігання виникненню відходів. Чим менше ми купуємо </w:t>
      </w:r>
      <w:proofErr w:type="spellStart"/>
      <w:r w:rsidRPr="00141CA8">
        <w:rPr>
          <w:rFonts w:ascii="Times New Roman" w:eastAsia="Calibri" w:hAnsi="Times New Roman" w:cs="Times New Roman"/>
          <w:bCs/>
          <w:color w:val="212121"/>
          <w:sz w:val="28"/>
          <w:szCs w:val="28"/>
          <w:shd w:val="clear" w:color="auto" w:fill="FFFFFF"/>
        </w:rPr>
        <w:t>високовідходних</w:t>
      </w:r>
      <w:proofErr w:type="spellEnd"/>
      <w:r w:rsidRPr="00141CA8">
        <w:rPr>
          <w:rFonts w:ascii="Times New Roman" w:eastAsia="Calibri" w:hAnsi="Times New Roman" w:cs="Times New Roman"/>
          <w:bCs/>
          <w:color w:val="212121"/>
          <w:sz w:val="28"/>
          <w:szCs w:val="28"/>
          <w:shd w:val="clear" w:color="auto" w:fill="FFFFFF"/>
        </w:rPr>
        <w:t xml:space="preserve"> товарів, тим менше буде утворюватися відходів та меншою буде необхідність їх дорогої переробки або вторинного використання. Наприклад, одним з шляхів запобігання появи відходів є заміна пластикової упаковки на скляну і паперову з подальшим збором склотари і макулатури. Крім користі природі, такий підхід дозволяє сім'ї економити кошти.  </w:t>
      </w:r>
    </w:p>
    <w:p w:rsidR="00141CA8" w:rsidRPr="00141CA8" w:rsidRDefault="00141CA8" w:rsidP="00141CA8">
      <w:pPr>
        <w:shd w:val="clear" w:color="auto" w:fill="FFFFFF"/>
        <w:spacing w:after="96"/>
        <w:ind w:firstLine="709"/>
        <w:jc w:val="both"/>
        <w:outlineLvl w:val="3"/>
        <w:rPr>
          <w:rFonts w:ascii="Times New Roman" w:eastAsia="Times New Roman" w:hAnsi="Times New Roman" w:cs="Times New Roman"/>
          <w:b/>
          <w:i/>
          <w:color w:val="365F91"/>
          <w:sz w:val="28"/>
          <w:szCs w:val="28"/>
        </w:rPr>
      </w:pPr>
    </w:p>
    <w:p w:rsidR="00141CA8" w:rsidRPr="00141CA8" w:rsidRDefault="00141CA8" w:rsidP="00141CA8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ind w:hanging="142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ind w:hanging="142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ind w:hanging="142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41CA8" w:rsidRPr="00141CA8" w:rsidRDefault="00141CA8" w:rsidP="00141CA8">
      <w:pPr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42715" w:rsidRDefault="00642715"/>
    <w:sectPr w:rsidR="0064271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CA8"/>
    <w:rsid w:val="00141CA8"/>
    <w:rsid w:val="0015300C"/>
    <w:rsid w:val="002D0BF2"/>
    <w:rsid w:val="00642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1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1C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1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1C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CF130-27C6-4CC2-9FA4-5F7DDD315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5631</Words>
  <Characters>3210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НР-Р3-ноутбук</dc:creator>
  <cp:lastModifiedBy>НР-Р3-ноутбук</cp:lastModifiedBy>
  <cp:revision>3</cp:revision>
  <dcterms:created xsi:type="dcterms:W3CDTF">2024-02-13T18:13:00Z</dcterms:created>
  <dcterms:modified xsi:type="dcterms:W3CDTF">2024-02-13T18:25:00Z</dcterms:modified>
</cp:coreProperties>
</file>