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E9AA6" w14:textId="2561A147" w:rsidR="00715D9F" w:rsidRDefault="00D72575" w:rsidP="00D7257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257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A08C2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Розробка</w:t>
      </w:r>
      <w:r w:rsidRPr="00D7257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річної виробничої програми </w:t>
      </w:r>
      <w:r w:rsidR="00FA08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промислового </w:t>
      </w:r>
      <w:r w:rsidRPr="00D7257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підприємства.</w:t>
      </w:r>
    </w:p>
    <w:p w14:paraId="3712C6BA" w14:textId="03E5B102" w:rsidR="00D72575" w:rsidRDefault="00D72575" w:rsidP="00D7257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Зміст.</w:t>
      </w:r>
    </w:p>
    <w:p w14:paraId="1DC4506D" w14:textId="3010ECD3" w:rsidR="00D72575" w:rsidRDefault="00D72575" w:rsidP="00D725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Завдання розробки річної виробничої програми підприємства.</w:t>
      </w:r>
    </w:p>
    <w:p w14:paraId="145A2403" w14:textId="15527560" w:rsidR="00D72575" w:rsidRDefault="00D72575" w:rsidP="00D725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Відповідність річної програми виробничим можливостям підприємства.</w:t>
      </w:r>
    </w:p>
    <w:p w14:paraId="42595C94" w14:textId="6502A913" w:rsidR="00D72575" w:rsidRDefault="00D72575" w:rsidP="00D725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Показники виробництва і реалізації продукції підприємства.</w:t>
      </w:r>
    </w:p>
    <w:p w14:paraId="321D2382" w14:textId="7E746A4B" w:rsidR="00D72575" w:rsidRDefault="00D72575" w:rsidP="00D725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Залежність випуску продукції від виробничої потужності підприємства.</w:t>
      </w:r>
    </w:p>
    <w:p w14:paraId="531EBDA6" w14:textId="5D5E73A0" w:rsidR="00D72575" w:rsidRDefault="00D72575" w:rsidP="00D725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0B86B7AA" w14:textId="07DF1FB4" w:rsidR="00D72575" w:rsidRDefault="00D72575" w:rsidP="00D7257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D72575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Завдання розробки річної виробничої програми підприємства.</w:t>
      </w:r>
    </w:p>
    <w:p w14:paraId="15CFF5B7" w14:textId="7AFDC83E" w:rsidR="00D72575" w:rsidRDefault="00D72575" w:rsidP="00D7257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Виробнича програма підприємства безпосередньо впливає на номенклатуру, асортимент, обсяг випуску продукції в натуральному і вартісному вимірах з розподілом по кварталам і місяцям. Номенклатура як перелік виробів або їх груп визначає подальше збільшення обсягів реалізації продукції, робіт та послуг підприємства. З підвищенням рівня управління і збільшенням періоду планування номенклатурні позиції збільшуються, тобто включають більшу кількість аналогічних виробів. В річній виробничій програмі машинобудівного  підприємства номенклатурна позиція, як правило, містить одне найменування виробів</w:t>
      </w:r>
      <w:r w:rsidR="003A659F">
        <w:rPr>
          <w:rFonts w:ascii="Times New Roman" w:hAnsi="Times New Roman" w:cs="Times New Roman"/>
          <w:sz w:val="24"/>
          <w:szCs w:val="24"/>
          <w:lang w:val="uk-UA"/>
        </w:rPr>
        <w:t xml:space="preserve">. Проте на приладобудівних, інструментальних і деяких інших підприємствах номенклатурна позиція в річній виробничій програмі містить декілька типорозмірів виробів одного виду. </w:t>
      </w:r>
    </w:p>
    <w:p w14:paraId="74F7E516" w14:textId="716F96FA" w:rsidR="003A659F" w:rsidRDefault="003A659F" w:rsidP="00D7257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 зв</w:t>
      </w:r>
      <w:r w:rsidRPr="003A659F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язку з тим, що випуск продукції спрямований на споживача, в складі річного плану виробництва продукції , робіт і послуг в першу чергу необхідно формувати плани постачання в натуральних одиницях виміру. Він складається на основі уточнення і конкретизації завдання перспективного плану на поточний рік. Важливо оптимально сформувати план постачання. Цей процес розпочинається з з</w:t>
      </w:r>
      <w:r w:rsidRPr="00AB4182">
        <w:rPr>
          <w:rFonts w:ascii="Times New Roman" w:hAnsi="Times New Roman" w:cs="Times New Roman"/>
          <w:sz w:val="24"/>
          <w:szCs w:val="24"/>
          <w:lang w:val="uk-UA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ясування</w:t>
      </w:r>
      <w:r w:rsidR="00AB4182" w:rsidRPr="00AB418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B4182">
        <w:rPr>
          <w:rFonts w:ascii="Times New Roman" w:hAnsi="Times New Roman" w:cs="Times New Roman"/>
          <w:sz w:val="24"/>
          <w:szCs w:val="24"/>
          <w:lang w:val="uk-UA"/>
        </w:rPr>
        <w:t>номенклатури продукції і кількості виробів по кожній позиції в натуральному вимірі, потім річне завдання розподіляється по кварталам та місяцям.</w:t>
      </w:r>
    </w:p>
    <w:p w14:paraId="60FFF612" w14:textId="312D2D71" w:rsidR="00AB4182" w:rsidRDefault="00AB4182" w:rsidP="00D7257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Номенклатура продукції встановлюється підприємством виходячи з замовлень споживачів і підписаних угод з постачань. План постачань розробляється в тісному зв</w:t>
      </w:r>
      <w:r w:rsidRPr="00AB4182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язку з планом виробництва, тобто річною виробничою програмою. Календарні терміни постачань залежать від можливостей постачальників здійснити випуск сировини та її доставки на підприємство. План виробництва відрізняється від плану постачання в натуральному вираженні на величину зміни залишків готових виробів на складі, а також на величину внутрішньовиробничого споживання.</w:t>
      </w:r>
    </w:p>
    <w:p w14:paraId="36C1B030" w14:textId="2B44EEC2" w:rsidR="00AB4182" w:rsidRDefault="00AB4182" w:rsidP="007469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4182">
        <w:rPr>
          <w:rFonts w:ascii="Times New Roman" w:hAnsi="Times New Roman" w:cs="Times New Roman"/>
          <w:b/>
          <w:bCs/>
          <w:sz w:val="24"/>
          <w:szCs w:val="24"/>
        </w:rPr>
        <w:t>Відповідність річної програми виробничим можливостям підприємства.</w:t>
      </w:r>
    </w:p>
    <w:p w14:paraId="0E884D57" w14:textId="655161CD" w:rsidR="00AB4182" w:rsidRDefault="00AB4182" w:rsidP="00AB418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Річна виробнича програма повинна відповідати виробничим можливостям підприємства. Тому її розробка супроводжується і обумовлюється розрахунком виробничої потужності підприємства. При </w:t>
      </w:r>
      <w:r w:rsidR="007469D0">
        <w:rPr>
          <w:rFonts w:ascii="Times New Roman" w:hAnsi="Times New Roman" w:cs="Times New Roman"/>
          <w:sz w:val="24"/>
          <w:szCs w:val="24"/>
          <w:lang w:val="uk-UA"/>
        </w:rPr>
        <w:t>необхідності план коректується з метою найкращого використання виробничих можливостей підприємства.</w:t>
      </w:r>
    </w:p>
    <w:p w14:paraId="2D6E5F0E" w14:textId="3957000F" w:rsidR="007469D0" w:rsidRDefault="007469D0" w:rsidP="00AB418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Визначення оптимальної виробничої програми підприємства є складним завданням, яке є комплексним і враховує спільні інтереси всіх учасників процесу. В якості критерію оптимальності найчастіше використовується прибуток і обсяг нормативно-чистої продукції. Іноді в якості критеріїв оптимальності використовується собівартість продукції і коефіцієнт завантаженості обладнання. Ефективність роботи підприємства оцінюють системою показників, тому виробнича програма, оптимальна по одному показнику, може бути неоптимальною по іншим.</w:t>
      </w:r>
    </w:p>
    <w:p w14:paraId="59AA0090" w14:textId="63ACF3C0" w:rsidR="007469D0" w:rsidRDefault="007469D0" w:rsidP="00AB418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Розглядають такі етапи формування плану виробництва:</w:t>
      </w:r>
    </w:p>
    <w:p w14:paraId="7D100921" w14:textId="176682B0" w:rsidR="007469D0" w:rsidRDefault="007469D0" w:rsidP="007469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7469D0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ясування  номенклатури річної виробничої програми і об</w:t>
      </w:r>
      <w:r w:rsidRPr="007469D0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єму випуску в натуральному виразі по кожній позиції асортименту продукції;</w:t>
      </w:r>
    </w:p>
    <w:p w14:paraId="52B04BEA" w14:textId="17ACD586" w:rsidR="007469D0" w:rsidRDefault="007469D0" w:rsidP="007469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слід дотримуватись таких вимог: стабільне збільшення обсягів випуску </w:t>
      </w:r>
      <w:r w:rsidR="00FE580F">
        <w:rPr>
          <w:rFonts w:ascii="Times New Roman" w:hAnsi="Times New Roman" w:cs="Times New Roman"/>
          <w:sz w:val="24"/>
          <w:szCs w:val="24"/>
          <w:lang w:val="uk-UA"/>
        </w:rPr>
        <w:t>продукції по місяцях та кварталах на основі підвищення продуктивності праці.</w:t>
      </w:r>
    </w:p>
    <w:p w14:paraId="5C882E06" w14:textId="2C262324" w:rsidR="00FE580F" w:rsidRDefault="00FE580F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Зокрема, враховуються такі фактори:</w:t>
      </w:r>
    </w:p>
    <w:p w14:paraId="4E1EF5B1" w14:textId="1B70B41C" w:rsidR="00FE580F" w:rsidRDefault="00FE580F" w:rsidP="00FE58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дотримання обумовлених угодами термінів випуску продукції, виконання робіт, надання послуг;</w:t>
      </w:r>
    </w:p>
    <w:p w14:paraId="4DBA4C45" w14:textId="2A349ACD" w:rsidR="00FE580F" w:rsidRDefault="00FE580F" w:rsidP="00FE58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можливість скорочення номенклатури одночасно виготовлених виробів;</w:t>
      </w:r>
    </w:p>
    <w:p w14:paraId="3F237494" w14:textId="59BE6B3E" w:rsidR="00FE580F" w:rsidRDefault="00FE580F" w:rsidP="00FE58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забезпечення комплексного рівномірного завантаження технологічного обладнання і виробничих площ за рахунок випуску виробів з різною структурою трудомісткості.</w:t>
      </w:r>
    </w:p>
    <w:p w14:paraId="792517F7" w14:textId="544D8A07" w:rsidR="00FE580F" w:rsidRDefault="00FE580F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Відмічаються особливості в календарному розподілі випуску продукції в залежності від типу виробництва:</w:t>
      </w:r>
    </w:p>
    <w:p w14:paraId="3DB52155" w14:textId="4B8AA862" w:rsidR="00FE580F" w:rsidRDefault="00FE580F" w:rsidP="00FE58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масовому та великосерійному виробництві випуск продукції розподіляється з рівномірним нарощуванням;</w:t>
      </w:r>
    </w:p>
    <w:p w14:paraId="216A94BD" w14:textId="4FFD458F" w:rsidR="00FE580F" w:rsidRDefault="00FE580F" w:rsidP="00FE58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серійному виробництві частина виробів розподіляється рівномірно, а інші- по визначеним кварталам та місяцям з врахуванням структури трудомісткості;</w:t>
      </w:r>
    </w:p>
    <w:p w14:paraId="42626BAC" w14:textId="6F056128" w:rsidR="00FE580F" w:rsidRDefault="00FE580F" w:rsidP="00FE58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одиничному та дрібносерійному виробництві вказані вище фактори враховуються частково.</w:t>
      </w:r>
    </w:p>
    <w:p w14:paraId="3C6D36F0" w14:textId="2EE8EDA1" w:rsidR="00FE580F" w:rsidRDefault="00FE580F" w:rsidP="00FE580F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8F11534" w14:textId="44F7EF82" w:rsidR="00FE580F" w:rsidRDefault="00FE580F" w:rsidP="00FE580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E580F">
        <w:rPr>
          <w:rFonts w:ascii="Times New Roman" w:hAnsi="Times New Roman" w:cs="Times New Roman"/>
          <w:b/>
          <w:bCs/>
          <w:sz w:val="24"/>
          <w:szCs w:val="24"/>
          <w:lang w:val="uk-UA"/>
        </w:rPr>
        <w:t>Показники виробництва і реалізації продукції підприємства.</w:t>
      </w:r>
    </w:p>
    <w:p w14:paraId="76AC23DE" w14:textId="6C893225" w:rsidR="00FE580F" w:rsidRDefault="00FE580F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В машинобудуванні загальний об</w:t>
      </w:r>
      <w:r w:rsidRPr="00C7297C">
        <w:rPr>
          <w:rFonts w:ascii="Times New Roman" w:hAnsi="Times New Roman" w:cs="Times New Roman"/>
          <w:sz w:val="24"/>
          <w:szCs w:val="24"/>
          <w:lang w:val="uk-UA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єм</w:t>
      </w:r>
      <w:r w:rsidRPr="00C7297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7297C">
        <w:rPr>
          <w:rFonts w:ascii="Times New Roman" w:hAnsi="Times New Roman" w:cs="Times New Roman"/>
          <w:sz w:val="24"/>
          <w:szCs w:val="24"/>
          <w:lang w:val="uk-UA"/>
        </w:rPr>
        <w:t>виробництва і реалізації продукції в натуральному вираженні можна використовувати лише там, де випускають один або декілька однорідних видів продукції (масове і великосерійне виробництво). Саме тому на машинобудівних підприємствах загальний обсяг випущеної продукції, виконаних робіт та наданих послуг необхідно відображати у вартісних показниках валової, товарної, реалізованої та нормативно-чистої продукції.</w:t>
      </w:r>
    </w:p>
    <w:p w14:paraId="6655A322" w14:textId="1CFC624B" w:rsidR="00C7297C" w:rsidRDefault="00C7297C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Реалізована продукція </w:t>
      </w:r>
      <w:r w:rsidR="002501C2">
        <w:rPr>
          <w:rFonts w:ascii="Times New Roman" w:hAnsi="Times New Roman" w:cs="Times New Roman"/>
          <w:sz w:val="24"/>
          <w:szCs w:val="24"/>
          <w:lang w:val="uk-UA"/>
        </w:rPr>
        <w:t>як показник кінцевого результату роботи підприємства дає оцінку всім етапам виробництва продукції. Обсяг реалізації планується по всій продукції в цілому, а по окремим номенклатурним позиціям не вста</w:t>
      </w:r>
      <w:r w:rsidR="003D0706">
        <w:rPr>
          <w:rFonts w:ascii="Times New Roman" w:hAnsi="Times New Roman" w:cs="Times New Roman"/>
          <w:sz w:val="24"/>
          <w:szCs w:val="24"/>
          <w:lang w:val="uk-UA"/>
        </w:rPr>
        <w:t>новлюється. В зв</w:t>
      </w:r>
      <w:r w:rsidR="003D0706" w:rsidRPr="003D0706">
        <w:rPr>
          <w:rFonts w:ascii="Times New Roman" w:hAnsi="Times New Roman" w:cs="Times New Roman"/>
          <w:sz w:val="24"/>
          <w:szCs w:val="24"/>
          <w:lang w:val="uk-UA"/>
        </w:rPr>
        <w:t>`</w:t>
      </w:r>
      <w:r w:rsidR="003D0706">
        <w:rPr>
          <w:rFonts w:ascii="Times New Roman" w:hAnsi="Times New Roman" w:cs="Times New Roman"/>
          <w:sz w:val="24"/>
          <w:szCs w:val="24"/>
          <w:lang w:val="uk-UA"/>
        </w:rPr>
        <w:t>язку з тим, що показник обсягу реалізованої продукції пов'язаний з задоволенням господарських потреб, він більш повно, ніж інші вартісні показники відображає виробничу стадію діяльності підприємства, вплив споживачів на сферу виробництва. Обсяг реалізованої продукції безпосередньо пов'язаний з таким показником, як прибуток підприємства.</w:t>
      </w:r>
    </w:p>
    <w:p w14:paraId="19538D1F" w14:textId="640BA697" w:rsidR="003D0706" w:rsidRDefault="003D0706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Показник реалізації продукції має ряд недоліків, тому що залежить, наприклад, від платоспроможності і фінансової дисципліни покупців. Саме тому для оцінки діяльності підприємства використовують показник обсягу реалізації продукції з врахуванням виконання зобов</w:t>
      </w:r>
      <w:r w:rsidRPr="003D0706">
        <w:rPr>
          <w:rFonts w:ascii="Times New Roman" w:hAnsi="Times New Roman" w:cs="Times New Roman"/>
          <w:sz w:val="24"/>
          <w:szCs w:val="24"/>
          <w:lang w:val="uk-UA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язань по постачанню готової продукції, виконанню робіт і надання послуг. До складу товарної продукції входить вартість готових виробів і запасних частин до них, напівфабрикатів</w:t>
      </w:r>
      <w:r w:rsidR="00CA31E0">
        <w:rPr>
          <w:rFonts w:ascii="Times New Roman" w:hAnsi="Times New Roman" w:cs="Times New Roman"/>
          <w:sz w:val="24"/>
          <w:szCs w:val="24"/>
          <w:lang w:val="uk-UA"/>
        </w:rPr>
        <w:t xml:space="preserve"> власного виробництва, робіт і послуг виробничого характеру, що надаються іншим підприємствам, а також вартість капітальних ремонтів і модернізації основних виробничих фондів підприємства.</w:t>
      </w:r>
    </w:p>
    <w:p w14:paraId="2E02CC5E" w14:textId="0DD56CF4" w:rsidR="00CA31E0" w:rsidRDefault="00CA31E0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На основі показника товарної продукції розраховуються витрати в розрахунку на одну гривню продукції. Обсяг незавершеного виробництва залежить від величини середньоденного випуску продукції, </w:t>
      </w:r>
      <w:r w:rsidR="00384235">
        <w:rPr>
          <w:rFonts w:ascii="Times New Roman" w:hAnsi="Times New Roman" w:cs="Times New Roman"/>
          <w:sz w:val="24"/>
          <w:szCs w:val="24"/>
          <w:lang w:val="uk-UA"/>
        </w:rPr>
        <w:t>тривалості виробничих циклів виготовлення виробів і середньої вартості виробу.</w:t>
      </w:r>
    </w:p>
    <w:p w14:paraId="4FC17387" w14:textId="30AFFD09" w:rsidR="00384235" w:rsidRDefault="00384235" w:rsidP="00FE580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Показник обсягу валової продукції розраховується тільки тими машинобудівними підприємствами, в яких тривалість виробничого циклу виготовлення продукції перевищує два місяці. Вона вимірюється в співставних гуртових цінах і має ті ж функції , що і показник товарної продукції, крім розрахунку величини витрат на одну гривню випущеної продукції.</w:t>
      </w:r>
    </w:p>
    <w:p w14:paraId="6A8B1DD4" w14:textId="76044CDE" w:rsidR="00384235" w:rsidRDefault="00384235" w:rsidP="00FE580F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5E28DF0B" w14:textId="0D870290" w:rsidR="00384235" w:rsidRDefault="00384235" w:rsidP="0038423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384235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Залежність випуску продукції від виробничої потужності підприємства.</w:t>
      </w:r>
    </w:p>
    <w:p w14:paraId="0F7A0F81" w14:textId="2F9FE792" w:rsidR="00384235" w:rsidRDefault="00FF24E1" w:rsidP="0038423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До заходів по використанню резервів виробничої потужності і пропускної здатності обладнання зокрема відносять:</w:t>
      </w:r>
    </w:p>
    <w:p w14:paraId="24838B6E" w14:textId="76A1C929" w:rsidR="00FF24E1" w:rsidRDefault="00FF24E1" w:rsidP="00FF24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Розрахунок виробничої потужності груп взаємозамінного обладнання;</w:t>
      </w:r>
    </w:p>
    <w:p w14:paraId="37AF1D5C" w14:textId="30E4F404" w:rsidR="00FF24E1" w:rsidRDefault="00FF24E1" w:rsidP="00FF24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Вибір провідної групи обладнання дільниць цеху і розрахунок його виробничої потужності;</w:t>
      </w:r>
    </w:p>
    <w:p w14:paraId="5A7212B8" w14:textId="7D8A97BB" w:rsidR="00FF24E1" w:rsidRDefault="00FF24E1" w:rsidP="00FF24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Виявлення «вузьких місць» на виробничих дільницях і розробка заходів по їх ліквідації, а також збільшення використання недовантаженого обладнання;</w:t>
      </w:r>
    </w:p>
    <w:p w14:paraId="48EBE495" w14:textId="38E08BA2" w:rsidR="00FF24E1" w:rsidRDefault="00FF24E1" w:rsidP="00FF24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Вибір ведучої дільниці цеху і визначення виробничої потужності цеху;</w:t>
      </w:r>
    </w:p>
    <w:p w14:paraId="1959973A" w14:textId="1E060D26" w:rsidR="00FF24E1" w:rsidRDefault="00FF24E1" w:rsidP="00FF24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Виявлення «вузьких місць» в цехах і розробка заходів по їх ліквідації, а також використання резервної пропускної здатності дільниць.</w:t>
      </w:r>
    </w:p>
    <w:p w14:paraId="693321BA" w14:textId="741DA9A0" w:rsidR="00FF24E1" w:rsidRDefault="00FF24E1" w:rsidP="00FF24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Вибір провідного цеху підприємства і розрахунок виробничої потужності підприємства.</w:t>
      </w:r>
    </w:p>
    <w:p w14:paraId="31015750" w14:textId="05AA90B0" w:rsidR="00FF24E1" w:rsidRDefault="00FF24E1" w:rsidP="00FF24E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66F879BC" w14:textId="77777777" w:rsidR="00FF24E1" w:rsidRDefault="00FF24E1" w:rsidP="00FF24E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15AC5">
        <w:rPr>
          <w:rFonts w:ascii="Times New Roman" w:hAnsi="Times New Roman" w:cs="Times New Roman"/>
          <w:b/>
          <w:bCs/>
          <w:sz w:val="24"/>
          <w:szCs w:val="24"/>
          <w:lang w:val="uk-UA"/>
        </w:rPr>
        <w:t>Перелік використаної літератури</w:t>
      </w:r>
    </w:p>
    <w:p w14:paraId="23152AB2" w14:textId="53A1BBE1" w:rsidR="00FF24E1" w:rsidRPr="0096755C" w:rsidRDefault="00FF24E1" w:rsidP="0096755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15AC5">
        <w:rPr>
          <w:rFonts w:ascii="Times New Roman" w:hAnsi="Times New Roman" w:cs="Times New Roman"/>
          <w:sz w:val="24"/>
          <w:szCs w:val="24"/>
        </w:rPr>
        <w:t xml:space="preserve">Економіка </w:t>
      </w:r>
      <w:proofErr w:type="gramStart"/>
      <w:r w:rsidRPr="00B15AC5">
        <w:rPr>
          <w:rFonts w:ascii="Times New Roman" w:hAnsi="Times New Roman" w:cs="Times New Roman"/>
          <w:sz w:val="24"/>
          <w:szCs w:val="24"/>
        </w:rPr>
        <w:t>підприємства :</w:t>
      </w:r>
      <w:proofErr w:type="gramEnd"/>
      <w:r w:rsidRPr="00B15AC5">
        <w:rPr>
          <w:rFonts w:ascii="Times New Roman" w:hAnsi="Times New Roman" w:cs="Times New Roman"/>
          <w:sz w:val="24"/>
          <w:szCs w:val="24"/>
        </w:rPr>
        <w:t xml:space="preserve"> підручник / під заг. ред. д.е.н., проф. Ковальської Л.Л. та проф. Кривов’язюка І.В. Київ : Видавничий дім «Кондор», 2020. 700 с</w:t>
      </w:r>
    </w:p>
    <w:p w14:paraId="7EB19ACC" w14:textId="40D77526" w:rsidR="0096755C" w:rsidRPr="0096755C" w:rsidRDefault="0096755C" w:rsidP="0096755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96755C">
        <w:rPr>
          <w:rFonts w:ascii="Times New Roman" w:hAnsi="Times New Roman" w:cs="Times New Roman"/>
          <w:sz w:val="24"/>
          <w:szCs w:val="24"/>
          <w:lang w:val="uk-UA"/>
        </w:rPr>
        <w:t>Вехноглядова Н.І., Ядранський Д.М., Іванникова Н.А. Економіка підприємства: навч.посібник – К. "Професіонал", 2008-384 с.</w:t>
      </w:r>
    </w:p>
    <w:p w14:paraId="7E13C0DB" w14:textId="77777777" w:rsidR="00FF24E1" w:rsidRPr="00310A11" w:rsidRDefault="00FF24E1" w:rsidP="00FF24E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310A11">
        <w:rPr>
          <w:rFonts w:ascii="Times New Roman" w:hAnsi="Times New Roman" w:cs="Times New Roman"/>
          <w:sz w:val="24"/>
          <w:szCs w:val="24"/>
          <w:lang w:val="uk-UA"/>
        </w:rPr>
        <w:t>Тарасюк Г.М., Шваб Л.І. / Планування діяльності підприємства: Навчальний посібник –К.: Каравела – 2005. –311с.</w:t>
      </w:r>
    </w:p>
    <w:p w14:paraId="7B7D5E9D" w14:textId="77777777" w:rsidR="00FF24E1" w:rsidRPr="00FF24E1" w:rsidRDefault="00FF24E1" w:rsidP="00FF24E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FF24E1" w:rsidRPr="00FF2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B7302"/>
    <w:multiLevelType w:val="hybridMultilevel"/>
    <w:tmpl w:val="8F86A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A6424"/>
    <w:multiLevelType w:val="hybridMultilevel"/>
    <w:tmpl w:val="AB625F46"/>
    <w:lvl w:ilvl="0" w:tplc="B33A3C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F875BC"/>
    <w:multiLevelType w:val="hybridMultilevel"/>
    <w:tmpl w:val="BA780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E0251"/>
    <w:multiLevelType w:val="hybridMultilevel"/>
    <w:tmpl w:val="32404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715DD"/>
    <w:multiLevelType w:val="hybridMultilevel"/>
    <w:tmpl w:val="2A78C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575"/>
    <w:rsid w:val="002501C2"/>
    <w:rsid w:val="00384235"/>
    <w:rsid w:val="003A659F"/>
    <w:rsid w:val="003D0706"/>
    <w:rsid w:val="00715D9F"/>
    <w:rsid w:val="007469D0"/>
    <w:rsid w:val="0096755C"/>
    <w:rsid w:val="00AB4182"/>
    <w:rsid w:val="00C7297C"/>
    <w:rsid w:val="00CA31E0"/>
    <w:rsid w:val="00D72575"/>
    <w:rsid w:val="00FA08C2"/>
    <w:rsid w:val="00FE580F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61F86"/>
  <w15:chartTrackingRefBased/>
  <w15:docId w15:val="{B99A48BA-A499-42EE-B657-313D42725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Андрій Володимирович Гнатишин</dc:creator>
  <cp:keywords/>
  <dc:description/>
  <cp:lastModifiedBy>Андрій Володимирович Гнатишин</cp:lastModifiedBy>
  <cp:revision>2</cp:revision>
  <dcterms:created xsi:type="dcterms:W3CDTF">2024-01-08T12:01:00Z</dcterms:created>
  <dcterms:modified xsi:type="dcterms:W3CDTF">2024-01-09T12:23:00Z</dcterms:modified>
</cp:coreProperties>
</file>