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F96" w:rsidRPr="00C62F96" w:rsidRDefault="00C62F96" w:rsidP="00C62F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b/>
          <w:bCs/>
          <w:color w:val="7030A0"/>
          <w:sz w:val="28"/>
          <w:szCs w:val="28"/>
          <w:lang w:eastAsia="uk-UA"/>
        </w:rPr>
        <w:t>ЩО ТАКЕ БУЛІНГ ТА ЯКІ ЙОГО ПРИЧИНИ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Булінг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 – це агресивна і вкрай неприємна поведінка однієї дитини або групи дітей по відношенню до іншої дитини, що супроводжується постійним фізичним і психологічним впливом. </w:t>
      </w:r>
      <w:r w:rsidRPr="00C62F96">
        <w:rPr>
          <w:rFonts w:ascii="Times New Roman" w:eastAsia="Times New Roman" w:hAnsi="Times New Roman" w:cs="Times New Roman"/>
          <w:color w:val="302F2F"/>
          <w:sz w:val="28"/>
          <w:szCs w:val="28"/>
          <w:lang w:eastAsia="uk-UA"/>
        </w:rPr>
        <w:t>Кривдники можуть знайти безліч причин щоб цькувати дитину: зовнішність, що не вписується у загальноприйняті рамки, поведінка, думки, які не збігаються з думкою більшості, тощо. Яскравими прикладами </w:t>
      </w:r>
      <w:proofErr w:type="spellStart"/>
      <w:r w:rsidRPr="00C62F96">
        <w:rPr>
          <w:rFonts w:ascii="Times New Roman" w:eastAsia="Times New Roman" w:hAnsi="Times New Roman" w:cs="Times New Roman"/>
          <w:color w:val="302F2F"/>
          <w:sz w:val="28"/>
          <w:szCs w:val="28"/>
          <w:lang w:eastAsia="uk-UA"/>
        </w:rPr>
        <w:t>булінгу</w:t>
      </w:r>
      <w:proofErr w:type="spellEnd"/>
      <w:r w:rsidRPr="00C62F96">
        <w:rPr>
          <w:rFonts w:ascii="Times New Roman" w:eastAsia="Times New Roman" w:hAnsi="Times New Roman" w:cs="Times New Roman"/>
          <w:color w:val="302F2F"/>
          <w:sz w:val="28"/>
          <w:szCs w:val="28"/>
          <w:lang w:eastAsia="uk-UA"/>
        </w:rPr>
        <w:t> є словесні образи, навмисне неприйняття дитини до колективу, шантаж та навіть побиття.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Times New Roman" w:eastAsia="Times New Roman" w:hAnsi="Times New Roman" w:cs="Times New Roman"/>
          <w:b/>
          <w:bCs/>
          <w:i/>
          <w:iCs/>
          <w:color w:val="1F3864"/>
          <w:sz w:val="28"/>
          <w:szCs w:val="28"/>
          <w:lang w:eastAsia="uk-UA"/>
        </w:rPr>
        <w:t>"Успіхи у навчанні, матеріальні можливості та навіть особливості характеру можуть стати основою для </w:t>
      </w:r>
      <w:proofErr w:type="spellStart"/>
      <w:r w:rsidRPr="00C62F96">
        <w:rPr>
          <w:rFonts w:ascii="Times New Roman" w:eastAsia="Times New Roman" w:hAnsi="Times New Roman" w:cs="Times New Roman"/>
          <w:b/>
          <w:bCs/>
          <w:i/>
          <w:iCs/>
          <w:color w:val="1F3864"/>
          <w:sz w:val="28"/>
          <w:szCs w:val="28"/>
          <w:lang w:eastAsia="uk-UA"/>
        </w:rPr>
        <w:t>булінгу</w:t>
      </w:r>
      <w:proofErr w:type="spellEnd"/>
      <w:r w:rsidRPr="00C62F96">
        <w:rPr>
          <w:rFonts w:ascii="Times New Roman" w:eastAsia="Times New Roman" w:hAnsi="Times New Roman" w:cs="Times New Roman"/>
          <w:b/>
          <w:bCs/>
          <w:i/>
          <w:iCs/>
          <w:color w:val="1F3864"/>
          <w:sz w:val="28"/>
          <w:szCs w:val="28"/>
          <w:lang w:eastAsia="uk-UA"/>
        </w:rPr>
        <w:t>. Крім того, жертвою </w:t>
      </w:r>
      <w:proofErr w:type="spellStart"/>
      <w:r w:rsidRPr="00C62F96">
        <w:rPr>
          <w:rFonts w:ascii="Times New Roman" w:eastAsia="Times New Roman" w:hAnsi="Times New Roman" w:cs="Times New Roman"/>
          <w:b/>
          <w:bCs/>
          <w:i/>
          <w:iCs/>
          <w:color w:val="1F3864"/>
          <w:sz w:val="28"/>
          <w:szCs w:val="28"/>
          <w:lang w:eastAsia="uk-UA"/>
        </w:rPr>
        <w:t>булінгу</w:t>
      </w:r>
      <w:proofErr w:type="spellEnd"/>
      <w:r w:rsidRPr="00C62F96">
        <w:rPr>
          <w:rFonts w:ascii="Times New Roman" w:eastAsia="Times New Roman" w:hAnsi="Times New Roman" w:cs="Times New Roman"/>
          <w:b/>
          <w:bCs/>
          <w:i/>
          <w:iCs/>
          <w:color w:val="1F3864"/>
          <w:sz w:val="28"/>
          <w:szCs w:val="28"/>
          <w:lang w:eastAsia="uk-UA"/>
        </w:rPr>
        <w:t> може стати також той, кому складно спілкуватися з однолітками, хто поводиться </w:t>
      </w:r>
      <w:proofErr w:type="spellStart"/>
      <w:r w:rsidRPr="00C62F96">
        <w:rPr>
          <w:rFonts w:ascii="Times New Roman" w:eastAsia="Times New Roman" w:hAnsi="Times New Roman" w:cs="Times New Roman"/>
          <w:b/>
          <w:bCs/>
          <w:i/>
          <w:iCs/>
          <w:color w:val="1F3864"/>
          <w:sz w:val="28"/>
          <w:szCs w:val="28"/>
          <w:lang w:eastAsia="uk-UA"/>
        </w:rPr>
        <w:t>відлюдькувато</w:t>
      </w:r>
      <w:proofErr w:type="spellEnd"/>
      <w:r w:rsidRPr="00C62F96">
        <w:rPr>
          <w:rFonts w:ascii="Times New Roman" w:eastAsia="Times New Roman" w:hAnsi="Times New Roman" w:cs="Times New Roman"/>
          <w:b/>
          <w:bCs/>
          <w:i/>
          <w:iCs/>
          <w:color w:val="1F3864"/>
          <w:sz w:val="28"/>
          <w:szCs w:val="28"/>
          <w:lang w:eastAsia="uk-UA"/>
        </w:rPr>
        <w:t> чи, навпаки, </w:t>
      </w:r>
      <w:proofErr w:type="spellStart"/>
      <w:r w:rsidRPr="00C62F96">
        <w:rPr>
          <w:rFonts w:ascii="Times New Roman" w:eastAsia="Times New Roman" w:hAnsi="Times New Roman" w:cs="Times New Roman"/>
          <w:b/>
          <w:bCs/>
          <w:i/>
          <w:iCs/>
          <w:color w:val="1F3864"/>
          <w:sz w:val="28"/>
          <w:szCs w:val="28"/>
          <w:lang w:eastAsia="uk-UA"/>
        </w:rPr>
        <w:t>провокативно</w:t>
      </w:r>
      <w:proofErr w:type="spellEnd"/>
      <w:r w:rsidRPr="00C62F96">
        <w:rPr>
          <w:rFonts w:ascii="Times New Roman" w:eastAsia="Times New Roman" w:hAnsi="Times New Roman" w:cs="Times New Roman"/>
          <w:b/>
          <w:bCs/>
          <w:i/>
          <w:iCs/>
          <w:color w:val="1F3864"/>
          <w:sz w:val="28"/>
          <w:szCs w:val="28"/>
          <w:lang w:eastAsia="uk-UA"/>
        </w:rPr>
        <w:t>",</w:t>
      </w:r>
      <w:r w:rsidRPr="00C62F96">
        <w:rPr>
          <w:rFonts w:ascii="&quot;serif&quot;" w:eastAsia="Times New Roman" w:hAnsi="&quot;serif&quot;" w:cs="Times New Roman"/>
          <w:b/>
          <w:bCs/>
          <w:color w:val="1F3864"/>
          <w:sz w:val="28"/>
          <w:szCs w:val="28"/>
          <w:lang w:eastAsia="uk-UA"/>
        </w:rPr>
        <w:t> – зауважують психологи.</w:t>
      </w:r>
      <w:bookmarkStart w:id="0" w:name="_GoBack"/>
      <w:bookmarkEnd w:id="0"/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Частіше за все </w:t>
      </w:r>
      <w:r w:rsidRPr="00C62F96">
        <w:rPr>
          <w:rFonts w:ascii="&quot;serif&quot;" w:eastAsia="Times New Roman" w:hAnsi="&quot;serif&quot;" w:cs="Times New Roman"/>
          <w:b/>
          <w:bCs/>
          <w:color w:val="302F2F"/>
          <w:sz w:val="28"/>
          <w:szCs w:val="28"/>
          <w:lang w:eastAsia="uk-UA"/>
        </w:rPr>
        <w:t>люди, що цькують, вважають, що це смішно</w:t>
      </w: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 і в цьому немає великої проблеми чи трагедії, а також, що дорослі не будуть звертати на це увагу.</w:t>
      </w:r>
      <w:r w:rsidRPr="00C62F96">
        <w:rPr>
          <w:rFonts w:ascii="&quot;serif&quot;" w:eastAsia="Times New Roman" w:hAnsi="&quot;serif&quot;" w:cs="Times New Roman"/>
          <w:color w:val="333333"/>
          <w:sz w:val="28"/>
          <w:szCs w:val="28"/>
          <w:lang w:eastAsia="uk-UA"/>
        </w:rPr>
        <w:t> </w:t>
      </w:r>
    </w:p>
    <w:p w:rsidR="00C62F96" w:rsidRPr="00C62F96" w:rsidRDefault="00C62F96" w:rsidP="00C62F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62F96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std="t" o:hr="t" fillcolor="#a0a0a0" stroked="f"/>
        </w:pict>
      </w:r>
    </w:p>
    <w:p w:rsidR="00C62F96" w:rsidRPr="00C62F96" w:rsidRDefault="00C62F96" w:rsidP="00C62F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C62F96" w:rsidRPr="00C62F96" w:rsidRDefault="00C62F96" w:rsidP="00C62F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b/>
          <w:bCs/>
          <w:color w:val="7030A0"/>
          <w:sz w:val="28"/>
          <w:szCs w:val="28"/>
          <w:lang w:eastAsia="uk-UA"/>
        </w:rPr>
        <w:t>ЯК ВІДРІЗНИТИ БУЛІНГ ТА СВАРКУ МІЖ ДІТЬМИ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proofErr w:type="spellStart"/>
      <w:r w:rsidRPr="00C62F96">
        <w:rPr>
          <w:rFonts w:ascii="&quot;serif&quot;" w:eastAsia="Times New Roman" w:hAnsi="&quot;serif&quot;" w:cs="Times New Roman"/>
          <w:b/>
          <w:bCs/>
          <w:color w:val="002060"/>
          <w:sz w:val="28"/>
          <w:szCs w:val="28"/>
          <w:lang w:eastAsia="uk-UA"/>
        </w:rPr>
        <w:t>Булінг</w:t>
      </w:r>
      <w:proofErr w:type="spellEnd"/>
      <w:r w:rsidRPr="00C62F96">
        <w:rPr>
          <w:rFonts w:ascii="&quot;serif&quot;" w:eastAsia="Times New Roman" w:hAnsi="&quot;serif&quot;" w:cs="Times New Roman"/>
          <w:b/>
          <w:bCs/>
          <w:color w:val="002060"/>
          <w:sz w:val="28"/>
          <w:szCs w:val="28"/>
          <w:lang w:eastAsia="uk-UA"/>
        </w:rPr>
        <w:t> супроводжується реальним фізичним чи психологічним насиллям</w:t>
      </w:r>
      <w:r w:rsidRPr="00C62F96">
        <w:rPr>
          <w:rFonts w:ascii="&quot;serif&quot;" w:eastAsia="Times New Roman" w:hAnsi="&quot;serif&quot;" w:cs="Times New Roman"/>
          <w:color w:val="002060"/>
          <w:sz w:val="28"/>
          <w:szCs w:val="28"/>
          <w:lang w:eastAsia="uk-UA"/>
        </w:rPr>
        <w:t>: </w:t>
      </w: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жертву висміюють, залякують, дражнять, шантажують, б'ють, псують речі, розповсюджують плітки, бойкотують, оприлюднюють особисту інформацію та фото в соціальних мережах.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b/>
          <w:bCs/>
          <w:color w:val="002060"/>
          <w:sz w:val="28"/>
          <w:szCs w:val="28"/>
          <w:lang w:eastAsia="uk-UA"/>
        </w:rPr>
        <w:t>У ситуації </w:t>
      </w:r>
      <w:proofErr w:type="spellStart"/>
      <w:r w:rsidRPr="00C62F96">
        <w:rPr>
          <w:rFonts w:ascii="&quot;serif&quot;" w:eastAsia="Times New Roman" w:hAnsi="&quot;serif&quot;" w:cs="Times New Roman"/>
          <w:b/>
          <w:bCs/>
          <w:color w:val="002060"/>
          <w:sz w:val="28"/>
          <w:szCs w:val="28"/>
          <w:lang w:eastAsia="uk-UA"/>
        </w:rPr>
        <w:t>булінгу</w:t>
      </w:r>
      <w:proofErr w:type="spellEnd"/>
      <w:r w:rsidRPr="00C62F96">
        <w:rPr>
          <w:rFonts w:ascii="&quot;serif&quot;" w:eastAsia="Times New Roman" w:hAnsi="&quot;serif&quot;" w:cs="Times New Roman"/>
          <w:b/>
          <w:bCs/>
          <w:color w:val="002060"/>
          <w:sz w:val="28"/>
          <w:szCs w:val="28"/>
          <w:lang w:eastAsia="uk-UA"/>
        </w:rPr>
        <w:t> завжди беруть участь три сторони</w:t>
      </w:r>
      <w:r w:rsidRPr="00C62F96">
        <w:rPr>
          <w:rFonts w:ascii="&quot;serif&quot;" w:eastAsia="Times New Roman" w:hAnsi="&quot;serif&quot;" w:cs="Times New Roman"/>
          <w:color w:val="002060"/>
          <w:sz w:val="28"/>
          <w:szCs w:val="28"/>
          <w:lang w:eastAsia="uk-UA"/>
        </w:rPr>
        <w:t>: </w:t>
      </w: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той, хто переслідує, той, кого переслідують та ті, хто спостерігають.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Якщо </w:t>
      </w:r>
      <w:proofErr w:type="spellStart"/>
      <w:r w:rsidRPr="00C62F96">
        <w:rPr>
          <w:rFonts w:ascii="&quot;serif&quot;" w:eastAsia="Times New Roman" w:hAnsi="&quot;serif&quot;" w:cs="Times New Roman"/>
          <w:b/>
          <w:bCs/>
          <w:color w:val="302F2F"/>
          <w:sz w:val="28"/>
          <w:szCs w:val="28"/>
          <w:lang w:eastAsia="uk-UA"/>
        </w:rPr>
        <w:t>булінг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 відбувся, він </w:t>
      </w:r>
      <w:r w:rsidRPr="00C62F96">
        <w:rPr>
          <w:rFonts w:ascii="&quot;serif&quot;" w:eastAsia="Times New Roman" w:hAnsi="&quot;serif&quot;" w:cs="Times New Roman"/>
          <w:b/>
          <w:bCs/>
          <w:color w:val="302F2F"/>
          <w:sz w:val="28"/>
          <w:szCs w:val="28"/>
          <w:lang w:eastAsia="uk-UA"/>
        </w:rPr>
        <w:t>може повторюватися багато разів</w:t>
      </w: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.</w:t>
      </w:r>
    </w:p>
    <w:p w:rsidR="00C62F96" w:rsidRPr="00C62F96" w:rsidRDefault="00C62F96" w:rsidP="00C62F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b/>
          <w:bCs/>
          <w:color w:val="7030A0"/>
          <w:sz w:val="28"/>
          <w:szCs w:val="28"/>
          <w:lang w:eastAsia="uk-UA"/>
        </w:rPr>
        <w:t>ЯК ЗРОЗУМІТИ, ЩО ВАШУ ДИТИНУ ПІДДАЮТЬ ЦЬКУВАННЮ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Перше, що треба зрозуміти –</w:t>
      </w:r>
      <w:r w:rsidRPr="00C62F96">
        <w:rPr>
          <w:rFonts w:ascii="&quot;serif&quot;" w:eastAsia="Times New Roman" w:hAnsi="&quot;serif&quot;" w:cs="Times New Roman"/>
          <w:color w:val="002060"/>
          <w:sz w:val="28"/>
          <w:szCs w:val="28"/>
          <w:lang w:eastAsia="uk-UA"/>
        </w:rPr>
        <w:t> </w:t>
      </w:r>
      <w:r w:rsidRPr="00C62F96">
        <w:rPr>
          <w:rFonts w:ascii="&quot;serif&quot;" w:eastAsia="Times New Roman" w:hAnsi="&quot;serif&quot;" w:cs="Times New Roman"/>
          <w:b/>
          <w:bCs/>
          <w:color w:val="002060"/>
          <w:sz w:val="28"/>
          <w:szCs w:val="28"/>
          <w:lang w:eastAsia="uk-UA"/>
        </w:rPr>
        <w:t>діти неохоче розповідають про цькування у школі</w:t>
      </w:r>
      <w:r w:rsidRPr="00C62F96">
        <w:rPr>
          <w:rFonts w:ascii="&quot;serif&quot;" w:eastAsia="Times New Roman" w:hAnsi="&quot;serif&quot;" w:cs="Times New Roman"/>
          <w:color w:val="002060"/>
          <w:sz w:val="28"/>
          <w:szCs w:val="28"/>
          <w:lang w:eastAsia="uk-UA"/>
        </w:rPr>
        <w:t>, </w:t>
      </w: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а тому не слід думати, що у перший же раз, коли ви спитаєте її про це, вона відповість вам чесно. Тому </w:t>
      </w:r>
      <w:r w:rsidRPr="00C62F96">
        <w:rPr>
          <w:rFonts w:ascii="&quot;serif&quot;" w:eastAsia="Times New Roman" w:hAnsi="&quot;serif&quot;" w:cs="Times New Roman"/>
          <w:b/>
          <w:bCs/>
          <w:color w:val="002060"/>
          <w:sz w:val="28"/>
          <w:szCs w:val="28"/>
          <w:lang w:eastAsia="uk-UA"/>
        </w:rPr>
        <w:t>головна порада для батьків</w:t>
      </w:r>
      <w:r w:rsidRPr="00C62F96">
        <w:rPr>
          <w:rFonts w:ascii="&quot;serif&quot;" w:eastAsia="Times New Roman" w:hAnsi="&quot;serif&quot;" w:cs="Times New Roman"/>
          <w:color w:val="002060"/>
          <w:sz w:val="28"/>
          <w:szCs w:val="28"/>
          <w:lang w:eastAsia="uk-UA"/>
        </w:rPr>
        <w:t> </w:t>
      </w: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– бути більш уважними до проявів </w:t>
      </w: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булінгу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Якщо ваша дитина стала замкнутою, вигадує приводи, щоб не йти до школи, перестала вчитись, то поговоріть з нею. Причина такої поведінки може бути не у банальних лінощах. Також до видимих наслідків </w:t>
      </w: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булінгу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 відносять розлади сну, втрату апетиту, тривожність, низьку самооцінку. Якщо дитину шантажують у школі, вона може почати просити додаткові гроші на кишенькові витрати, щоб відкупитись від агресора.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Якщо цькуванню піддають вашу дитину, то обережно почніть з нею розмову. Дайте зрозуміти, що вам можна довіряти, що ви не будете звинувачувати її у тому, що вона стала жертвою </w:t>
      </w: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булінгу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Розкажіть дитині, що немає нічого поганого у тому, щоб повідомити про агресивну поведінку щодо когось учителю або принаймні друзям. Поясніть різницю між “</w:t>
      </w: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пліткуванням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” та “піклуванням” про своє життя чи життя друга/подруги.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Також не слід у розмові з дитиною використовувати такі  кліше, як "хлопчик має бути сильним та вміти постояти за себе", "дівчинка не повинна сама захищатись" та інші. Це тільки погіршить ситуацію.</w:t>
      </w:r>
    </w:p>
    <w:p w:rsidR="00C62F96" w:rsidRPr="00C62F96" w:rsidRDefault="00C62F96" w:rsidP="00C62F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33333"/>
          <w:sz w:val="28"/>
          <w:szCs w:val="28"/>
          <w:lang w:eastAsia="uk-UA"/>
        </w:rPr>
        <w:lastRenderedPageBreak/>
        <w:t> </w:t>
      </w:r>
    </w:p>
    <w:p w:rsidR="00C62F96" w:rsidRPr="00C62F96" w:rsidRDefault="00C62F96" w:rsidP="00C62F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b/>
          <w:bCs/>
          <w:color w:val="7030A0"/>
          <w:sz w:val="28"/>
          <w:szCs w:val="28"/>
          <w:lang w:eastAsia="uk-UA"/>
        </w:rPr>
        <w:t>ЩО РОБИТИ, ЯКЩО ТИ СТАВ ЖЕРТВОЮ БУЛІНГУ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Перше і найголовніше правило – </w:t>
      </w:r>
      <w:r w:rsidRPr="00C62F96">
        <w:rPr>
          <w:rFonts w:ascii="&quot;serif&quot;" w:eastAsia="Times New Roman" w:hAnsi="&quot;serif&quot;" w:cs="Times New Roman"/>
          <w:b/>
          <w:bCs/>
          <w:color w:val="002060"/>
          <w:sz w:val="28"/>
          <w:szCs w:val="28"/>
          <w:lang w:eastAsia="uk-UA"/>
        </w:rPr>
        <w:t>не тримати це у секреті</w:t>
      </w:r>
      <w:r w:rsidRPr="00C62F96">
        <w:rPr>
          <w:rFonts w:ascii="&quot;serif&quot;" w:eastAsia="Times New Roman" w:hAnsi="&quot;serif&quot;" w:cs="Times New Roman"/>
          <w:color w:val="002060"/>
          <w:sz w:val="28"/>
          <w:szCs w:val="28"/>
          <w:lang w:eastAsia="uk-UA"/>
        </w:rPr>
        <w:t>. </w:t>
      </w: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Розкажи друзям, знайомим чи рідним про те, що тебе ображають у школі, цього не слід соромитись.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Times New Roman" w:eastAsia="Times New Roman" w:hAnsi="Times New Roman" w:cs="Times New Roman"/>
          <w:color w:val="302F2F"/>
          <w:sz w:val="28"/>
          <w:szCs w:val="28"/>
          <w:lang w:eastAsia="uk-UA"/>
        </w:rPr>
        <w:t>Інколи допомогти з вирішенням складної ситуації у школі може абсолютно не пов'язана з цим людина: тренер у секції, куди ти ходиш після школи, або вчитель, до якого ти ходиш на додаткові заняття.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Також не слід звинувачувати себе у тому, що тебе цькують. Ми говорили раніше, що кривдникам легко знайти жертву </w:t>
      </w: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булінгу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, адже для цього слід просто якось відрізнятись від оточуючих.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Якщо цькування у школі перетворились зі словесних на фізичні – йди до директора школи або завуча та докладно розкажи їм про це. Також повідом про ситуацію батьків.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Якщо у школі є психолог, то можна сміливо звернутись до нього, щоб відновити відчуття впевненості у своїх силах та зрозуміти, як діяти далі.</w:t>
      </w:r>
    </w:p>
    <w:p w:rsidR="00C62F96" w:rsidRPr="00C62F96" w:rsidRDefault="00C62F96" w:rsidP="00C62F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b/>
          <w:bCs/>
          <w:color w:val="7030A0"/>
          <w:sz w:val="28"/>
          <w:szCs w:val="28"/>
          <w:lang w:eastAsia="uk-UA"/>
        </w:rPr>
        <w:t>ЩО РОБИТИ, ЯКЩО ВИ СТАЛИ СВІДКОМ ЦЬКУВАННЯ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Якщо цькують твого друга чи подругу, то одразу звернись до дорослих: вчителя, старших товаришів, родичів, батьків тощо.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Times New Roman" w:eastAsia="Times New Roman" w:hAnsi="Times New Roman" w:cs="Times New Roman"/>
          <w:color w:val="302F2F"/>
          <w:sz w:val="28"/>
          <w:szCs w:val="28"/>
          <w:lang w:eastAsia="uk-UA"/>
        </w:rPr>
        <w:t>Якщо твій друг чи подруга поділилися з тобою, що вони потрапили у ситуацію </w:t>
      </w:r>
      <w:proofErr w:type="spellStart"/>
      <w:r w:rsidRPr="00C62F96">
        <w:rPr>
          <w:rFonts w:ascii="Times New Roman" w:eastAsia="Times New Roman" w:hAnsi="Times New Roman" w:cs="Times New Roman"/>
          <w:color w:val="302F2F"/>
          <w:sz w:val="28"/>
          <w:szCs w:val="28"/>
          <w:lang w:eastAsia="uk-UA"/>
        </w:rPr>
        <w:t>булінгу</w:t>
      </w:r>
      <w:proofErr w:type="spellEnd"/>
      <w:r w:rsidRPr="00C62F96">
        <w:rPr>
          <w:rFonts w:ascii="Times New Roman" w:eastAsia="Times New Roman" w:hAnsi="Times New Roman" w:cs="Times New Roman"/>
          <w:color w:val="302F2F"/>
          <w:sz w:val="28"/>
          <w:szCs w:val="28"/>
          <w:lang w:eastAsia="uk-UA"/>
        </w:rPr>
        <w:t>, обов'язково говори з ними про це — вони потребують твоєї підтримки.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У жодному разі не слід приєднуватись до групи, що цькує, та висміювати проблеми свого друга чи подруги.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Якщо ви дорослий, який потерпав від </w:t>
      </w: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булінгу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 колись, то не проходьте повз. Спробуйте захистити дитину, яку ображають. При цьому не слід ображати дітей, які цькують, адже деякі роблять це, тому що самі постраждали від насильства (вдома, у спортивній секції, в іншій школі тощо). У таких випадках вони можуть виміщати свій біль через знущання і приниження слабших за себе.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Деякі діти </w:t>
      </w: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булять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, щоб ловити на собі захоплені погляди оточуючих, а відчуття переваги над іншими приносить їм задоволення. До того ж, нападаючи на когось вони захищаються від цькування. Іноді такі діти дуже імпульсивні і не можуть контролювати свій гнів. У таких випадках справа нерідко доходить і до фізичного насильства.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Спробуйте повідомити про </w:t>
      </w: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булінг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 людей зі школи, де це відбувається, або батьків дитини.</w:t>
      </w:r>
    </w:p>
    <w:p w:rsidR="00C62F96" w:rsidRPr="00C62F96" w:rsidRDefault="00C62F96" w:rsidP="00C62F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33333"/>
          <w:sz w:val="28"/>
          <w:szCs w:val="28"/>
          <w:lang w:eastAsia="uk-UA"/>
        </w:rPr>
        <w:t> </w:t>
      </w:r>
    </w:p>
    <w:p w:rsidR="00C62F96" w:rsidRPr="00C62F96" w:rsidRDefault="00C62F96" w:rsidP="00C62F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b/>
          <w:bCs/>
          <w:color w:val="7030A0"/>
          <w:sz w:val="28"/>
          <w:szCs w:val="28"/>
          <w:lang w:eastAsia="uk-UA"/>
        </w:rPr>
        <w:t>ЩО РОБИТИ, ЯКЩО ІНШИХ ЦЬКУЄШ ТИ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Times New Roman" w:eastAsia="Times New Roman" w:hAnsi="Times New Roman" w:cs="Times New Roman"/>
          <w:color w:val="302F2F"/>
          <w:sz w:val="28"/>
          <w:szCs w:val="28"/>
          <w:lang w:eastAsia="uk-UA"/>
        </w:rPr>
        <w:t>Зрозумій, </w:t>
      </w:r>
      <w:proofErr w:type="spellStart"/>
      <w:r w:rsidRPr="00C62F96">
        <w:rPr>
          <w:rFonts w:ascii="Times New Roman" w:eastAsia="Times New Roman" w:hAnsi="Times New Roman" w:cs="Times New Roman"/>
          <w:color w:val="302F2F"/>
          <w:sz w:val="28"/>
          <w:szCs w:val="28"/>
          <w:lang w:eastAsia="uk-UA"/>
        </w:rPr>
        <w:t>булінг</w:t>
      </w:r>
      <w:proofErr w:type="spellEnd"/>
      <w:r w:rsidRPr="00C62F96">
        <w:rPr>
          <w:rFonts w:ascii="Times New Roman" w:eastAsia="Times New Roman" w:hAnsi="Times New Roman" w:cs="Times New Roman"/>
          <w:color w:val="302F2F"/>
          <w:sz w:val="28"/>
          <w:szCs w:val="28"/>
          <w:lang w:eastAsia="uk-UA"/>
        </w:rPr>
        <w:t> – це твої дії, а не твоя особистість. Ти можеш ними керувати та змінювати на краще. Пам'ятай, що </w:t>
      </w:r>
      <w:proofErr w:type="spellStart"/>
      <w:r w:rsidRPr="00C62F96">
        <w:rPr>
          <w:rFonts w:ascii="Times New Roman" w:eastAsia="Times New Roman" w:hAnsi="Times New Roman" w:cs="Times New Roman"/>
          <w:color w:val="302F2F"/>
          <w:sz w:val="28"/>
          <w:szCs w:val="28"/>
          <w:lang w:eastAsia="uk-UA"/>
        </w:rPr>
        <w:t>булінг</w:t>
      </w:r>
      <w:proofErr w:type="spellEnd"/>
      <w:r w:rsidRPr="00C62F96">
        <w:rPr>
          <w:rFonts w:ascii="Times New Roman" w:eastAsia="Times New Roman" w:hAnsi="Times New Roman" w:cs="Times New Roman"/>
          <w:color w:val="302F2F"/>
          <w:sz w:val="28"/>
          <w:szCs w:val="28"/>
          <w:lang w:eastAsia="uk-UA"/>
        </w:rPr>
        <w:t> завдає фізичного та емоційного болю іншому, а тому подумай, чи дійсно ти цього прагнеш? Деякі речі можуть здаватися смішними та невинними, проте вони можуть завдати шкоди іншій людині.</w:t>
      </w:r>
    </w:p>
    <w:p w:rsidR="00C62F96" w:rsidRPr="00C62F96" w:rsidRDefault="00C62F96" w:rsidP="00C62F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b/>
          <w:bCs/>
          <w:color w:val="7030A0"/>
          <w:sz w:val="28"/>
          <w:szCs w:val="28"/>
          <w:lang w:eastAsia="uk-UA"/>
        </w:rPr>
        <w:t>ЯК ДОПОМОГТИ ДИТИНІ, ЯКА ЦЬКУЄ ІНШИХ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Ми вже казали, що в ситуації </w:t>
      </w: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булінгу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 xml:space="preserve"> завжди беруть участь три сторони, а тому, коли ви дізнались про цькування у школі, не слід забувати про тих, хто </w:t>
      </w: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lastRenderedPageBreak/>
        <w:t>ображає. Психологи зауважують, що дитині, яка </w:t>
      </w: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булить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 інших, увага та допомога потрібна не менше, ніж тій, яка страждає від </w:t>
      </w: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булінгу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b/>
          <w:bCs/>
          <w:color w:val="302F2F"/>
          <w:sz w:val="28"/>
          <w:szCs w:val="28"/>
          <w:lang w:eastAsia="uk-UA"/>
        </w:rPr>
        <w:t>Відверто поговоріть</w:t>
      </w: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 з нею про те, що відбувається, з'ясуйте як вона ставиться до своїх дій і як реагують інші діти. Ви можете почути, що "всі так роблять", або "він заслуговує на це". Уважно вислухайте і </w:t>
      </w: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зосередтеся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 на </w:t>
      </w: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пошуці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 фактів, а не на своїх припущеннях.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b/>
          <w:bCs/>
          <w:color w:val="302F2F"/>
          <w:sz w:val="28"/>
          <w:szCs w:val="28"/>
          <w:lang w:eastAsia="uk-UA"/>
        </w:rPr>
        <w:t>Не применшуйте серйозність ситуації</w:t>
      </w: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 такими кліше, як "хлопчики завжди будуть хлопчиками" або "глузування, бійки та інші форми агресивної поведінки — просто дитячі жарти і цілком природна частина дитинства".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Ретельно поясніть, які дії ви вважаєте переслідуванням інших. До них відносяться: цькування, образливі прізвиська, загрози фізичного насильства, залякування, висміювання, коментарі з сексуальним підтекстом, бойкот іншої дитини або підбурювання до ігнорування, плітки, публічні приниження, штовхання, плювки, псування особистих речей, принизливі висловлювання або жести.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Спокійно </w:t>
      </w:r>
      <w:r w:rsidRPr="00C62F96">
        <w:rPr>
          <w:rFonts w:ascii="&quot;serif&quot;" w:eastAsia="Times New Roman" w:hAnsi="&quot;serif&quot;" w:cs="Times New Roman"/>
          <w:b/>
          <w:bCs/>
          <w:color w:val="302F2F"/>
          <w:sz w:val="28"/>
          <w:szCs w:val="28"/>
          <w:lang w:eastAsia="uk-UA"/>
        </w:rPr>
        <w:t>поясніть дитині, що її поведінка може завдати шкоди</w:t>
      </w: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 не тільки жертві, а й усім оточуючим. І щодалі це заходитиме, тим гірше </w:t>
      </w: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булінг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 впливатиме на всіх учасників.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b/>
          <w:bCs/>
          <w:color w:val="302F2F"/>
          <w:sz w:val="28"/>
          <w:szCs w:val="28"/>
          <w:lang w:eastAsia="uk-UA"/>
        </w:rPr>
        <w:t>Дайте зрозуміти</w:t>
      </w: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 дитині, що </w:t>
      </w:r>
      <w:r w:rsidRPr="00C62F96">
        <w:rPr>
          <w:rFonts w:ascii="&quot;serif&quot;" w:eastAsia="Times New Roman" w:hAnsi="&quot;serif&quot;" w:cs="Times New Roman"/>
          <w:b/>
          <w:bCs/>
          <w:color w:val="302F2F"/>
          <w:sz w:val="28"/>
          <w:szCs w:val="28"/>
          <w:lang w:eastAsia="uk-UA"/>
        </w:rPr>
        <w:t>агресивна поведінка є дуже серйозною проблемою</w:t>
      </w: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, і ви не будете терпіти це в майбутньому. Чітко і наполегливо, але без гніву, попросіть дитину зупинити насильство. Скажіть дитині, що їй потрібна допомога, а тому ви тимчасово триматимете зв'язок з учителями, щоб упевнитись — дитина намагається змінити ситуацію.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b/>
          <w:bCs/>
          <w:color w:val="302F2F"/>
          <w:sz w:val="28"/>
          <w:szCs w:val="28"/>
          <w:lang w:eastAsia="uk-UA"/>
        </w:rPr>
        <w:t>Загрози і покарання не спрацюють</w:t>
      </w:r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. Можливо, на якийсь час це припинить </w:t>
      </w: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булінг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, та в перспективі це може тільки посилити агресію і невдоволення. Буде зайвим концентрувати увагу на відчуттях дитини, яку </w:t>
      </w:r>
      <w:proofErr w:type="spellStart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булять</w:t>
      </w:r>
      <w:proofErr w:type="spellEnd"/>
      <w:r w:rsidRPr="00C62F96">
        <w:rPr>
          <w:rFonts w:ascii="&quot;serif&quot;" w:eastAsia="Times New Roman" w:hAnsi="&quot;serif&quot;" w:cs="Times New Roman"/>
          <w:color w:val="302F2F"/>
          <w:sz w:val="28"/>
          <w:szCs w:val="28"/>
          <w:lang w:eastAsia="uk-UA"/>
        </w:rPr>
        <w:t>. Той, хто виявляє агресію, як правило відсторонюється від почуттів іншої людини.</w:t>
      </w:r>
    </w:p>
    <w:p w:rsidR="00C62F96" w:rsidRPr="00C62F96" w:rsidRDefault="00C62F96" w:rsidP="00C62F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C62F96">
        <w:rPr>
          <w:rFonts w:ascii="&quot;serif&quot;" w:eastAsia="Times New Roman" w:hAnsi="&quot;serif&quot;" w:cs="Times New Roman"/>
          <w:b/>
          <w:bCs/>
          <w:color w:val="C00000"/>
          <w:sz w:val="28"/>
          <w:szCs w:val="28"/>
          <w:lang w:eastAsia="uk-UA"/>
        </w:rPr>
        <w:t>Пам'ятайте, що агресивна поведінка та прояви насильства можуть вказувати на емоційні проблеми вашої дитини та розлади поведінки. </w:t>
      </w:r>
    </w:p>
    <w:p w:rsidR="00C62F96" w:rsidRPr="00C62F96" w:rsidRDefault="00C62F96" w:rsidP="00C62F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</w:p>
    <w:p w:rsidR="00C62F96" w:rsidRPr="00C62F96" w:rsidRDefault="00C62F96" w:rsidP="00C62F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</w:p>
    <w:p w:rsidR="00BD7AAB" w:rsidRDefault="00BD7AAB"/>
    <w:sectPr w:rsidR="00BD7A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quot;serif&quot;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EE6"/>
    <w:rsid w:val="008B5A32"/>
    <w:rsid w:val="008E50CA"/>
    <w:rsid w:val="00BD7AAB"/>
    <w:rsid w:val="00C62F96"/>
    <w:rsid w:val="00DF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2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2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64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6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6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94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3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1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0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64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4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3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9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8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83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5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49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31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6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34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4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5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60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53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871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40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4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105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33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1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3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39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03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0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6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7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427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4591</Words>
  <Characters>2617</Characters>
  <Application>Microsoft Office Word</Application>
  <DocSecurity>0</DocSecurity>
  <Lines>21</Lines>
  <Paragraphs>14</Paragraphs>
  <ScaleCrop>false</ScaleCrop>
  <Company/>
  <LinksUpToDate>false</LinksUpToDate>
  <CharactersWithSpaces>7194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3</cp:revision>
  <dcterms:created xsi:type="dcterms:W3CDTF">2025-10-20T18:50:00Z</dcterms:created>
  <dcterms:modified xsi:type="dcterms:W3CDTF">2025-10-20T18:51:00Z</dcterms:modified>
</cp:coreProperties>
</file>