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765" w:rsidRPr="00071B28" w:rsidRDefault="00616765" w:rsidP="00987059">
      <w:pPr>
        <w:spacing w:line="360" w:lineRule="auto"/>
        <w:ind w:left="851"/>
        <w:jc w:val="center"/>
        <w:rPr>
          <w:rFonts w:ascii="Times New Roman" w:hAnsi="Times New Roman" w:cs="Times New Roman"/>
          <w:b/>
          <w:i/>
          <w:sz w:val="24"/>
          <w:szCs w:val="24"/>
        </w:rPr>
      </w:pPr>
      <w:r w:rsidRPr="00071B28">
        <w:rPr>
          <w:rFonts w:ascii="Times New Roman" w:hAnsi="Times New Roman" w:cs="Times New Roman"/>
          <w:b/>
          <w:i/>
          <w:sz w:val="24"/>
          <w:szCs w:val="24"/>
          <w:lang w:val="uk-UA"/>
        </w:rPr>
        <w:t>Деякі аспекти вивчення  фразеологізмів на заняттях</w:t>
      </w:r>
      <w:r w:rsidR="00E72AB4" w:rsidRPr="00071B28">
        <w:rPr>
          <w:rFonts w:ascii="Times New Roman" w:hAnsi="Times New Roman" w:cs="Times New Roman"/>
          <w:b/>
          <w:i/>
          <w:sz w:val="24"/>
          <w:szCs w:val="24"/>
          <w:lang w:val="uk-UA"/>
        </w:rPr>
        <w:t xml:space="preserve"> з української мови</w:t>
      </w:r>
    </w:p>
    <w:p w:rsidR="00013734" w:rsidRPr="00071B28" w:rsidRDefault="00071B28" w:rsidP="00300C9C">
      <w:pPr>
        <w:autoSpaceDE w:val="0"/>
        <w:autoSpaceDN w:val="0"/>
        <w:adjustRightInd w:val="0"/>
        <w:spacing w:after="0" w:line="360" w:lineRule="auto"/>
        <w:ind w:left="851"/>
        <w:jc w:val="both"/>
        <w:rPr>
          <w:rFonts w:ascii="Times New Roman" w:hAnsi="Times New Roman" w:cs="Times New Roman"/>
          <w:b/>
          <w:i/>
          <w:sz w:val="24"/>
          <w:szCs w:val="24"/>
          <w:lang w:val="uk-UA"/>
        </w:rPr>
      </w:pPr>
      <w:r w:rsidRPr="00071B28">
        <w:rPr>
          <w:rFonts w:ascii="Times New Roman" w:hAnsi="Times New Roman" w:cs="Times New Roman"/>
          <w:b/>
          <w:i/>
          <w:sz w:val="24"/>
          <w:szCs w:val="24"/>
          <w:lang w:val="en-US"/>
        </w:rPr>
        <w:t xml:space="preserve">                                                     </w:t>
      </w:r>
      <w:r w:rsidRPr="00071B28">
        <w:rPr>
          <w:rFonts w:ascii="Times New Roman" w:hAnsi="Times New Roman" w:cs="Times New Roman"/>
          <w:b/>
          <w:i/>
          <w:sz w:val="24"/>
          <w:szCs w:val="24"/>
          <w:lang w:val="uk-UA"/>
        </w:rPr>
        <w:t xml:space="preserve">Тетяна Гроховська </w:t>
      </w:r>
    </w:p>
    <w:p w:rsidR="00300C9C" w:rsidRPr="00AC73B5" w:rsidRDefault="00300C9C" w:rsidP="00300C9C">
      <w:pPr>
        <w:autoSpaceDE w:val="0"/>
        <w:autoSpaceDN w:val="0"/>
        <w:adjustRightInd w:val="0"/>
        <w:spacing w:after="0" w:line="360" w:lineRule="auto"/>
        <w:ind w:left="851"/>
        <w:jc w:val="both"/>
        <w:rPr>
          <w:rFonts w:ascii="Times New Roman" w:hAnsi="Times New Roman" w:cs="Times New Roman"/>
          <w:sz w:val="24"/>
          <w:szCs w:val="24"/>
        </w:rPr>
      </w:pPr>
    </w:p>
    <w:p w:rsidR="00300C9C" w:rsidRPr="00300C9C" w:rsidRDefault="00013734"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 xml:space="preserve">У статті </w:t>
      </w:r>
      <w:r w:rsidRPr="00AC73B5">
        <w:rPr>
          <w:rFonts w:ascii="Times New Roman" w:hAnsi="Times New Roman" w:cs="Times New Roman"/>
          <w:sz w:val="24"/>
          <w:szCs w:val="24"/>
        </w:rPr>
        <w:t xml:space="preserve">розглянуто </w:t>
      </w:r>
      <w:r w:rsidRPr="00C21631">
        <w:rPr>
          <w:rFonts w:ascii="Times New Roman" w:hAnsi="Times New Roman" w:cs="Times New Roman"/>
          <w:sz w:val="24"/>
          <w:szCs w:val="24"/>
        </w:rPr>
        <w:t>теоретичне підґрунтя фразеологі</w:t>
      </w:r>
      <w:r w:rsidRPr="00C21631">
        <w:rPr>
          <w:rFonts w:ascii="Times New Roman" w:hAnsi="Times New Roman" w:cs="Times New Roman"/>
          <w:sz w:val="24"/>
          <w:szCs w:val="24"/>
          <w:lang w:val="uk-UA"/>
        </w:rPr>
        <w:t>чних одиниць</w:t>
      </w:r>
      <w:r w:rsidRPr="00C21631">
        <w:rPr>
          <w:rFonts w:ascii="Times New Roman" w:hAnsi="Times New Roman" w:cs="Times New Roman"/>
          <w:sz w:val="24"/>
          <w:szCs w:val="24"/>
        </w:rPr>
        <w:t xml:space="preserve">, </w:t>
      </w:r>
      <w:r w:rsidRPr="00AC73B5">
        <w:rPr>
          <w:rFonts w:ascii="Times New Roman" w:hAnsi="Times New Roman" w:cs="Times New Roman"/>
          <w:sz w:val="24"/>
          <w:szCs w:val="24"/>
        </w:rPr>
        <w:t>представлено погляди</w:t>
      </w:r>
      <w:r w:rsidRPr="00C21631">
        <w:rPr>
          <w:rFonts w:ascii="Times New Roman" w:hAnsi="Times New Roman" w:cs="Times New Roman"/>
          <w:sz w:val="24"/>
          <w:szCs w:val="24"/>
        </w:rPr>
        <w:t xml:space="preserve"> різних учених на це явище. </w:t>
      </w:r>
      <w:r w:rsidRPr="00AC73B5">
        <w:rPr>
          <w:rFonts w:ascii="Times New Roman" w:hAnsi="Times New Roman" w:cs="Times New Roman"/>
          <w:sz w:val="24"/>
          <w:szCs w:val="24"/>
          <w:lang w:val="uk-UA"/>
        </w:rPr>
        <w:t xml:space="preserve">Досліджено </w:t>
      </w:r>
      <w:r w:rsidRPr="00AC73B5">
        <w:rPr>
          <w:rFonts w:ascii="Times New Roman" w:hAnsi="Times New Roman" w:cs="Times New Roman"/>
          <w:sz w:val="24"/>
          <w:szCs w:val="24"/>
        </w:rPr>
        <w:t>о</w:t>
      </w:r>
      <w:r w:rsidRPr="00C21631">
        <w:rPr>
          <w:rFonts w:ascii="Times New Roman" w:hAnsi="Times New Roman" w:cs="Times New Roman"/>
          <w:sz w:val="24"/>
          <w:szCs w:val="24"/>
        </w:rPr>
        <w:t>сновн</w:t>
      </w:r>
      <w:r w:rsidRPr="00C21631">
        <w:rPr>
          <w:rFonts w:ascii="Times New Roman" w:hAnsi="Times New Roman" w:cs="Times New Roman"/>
          <w:sz w:val="24"/>
          <w:szCs w:val="24"/>
          <w:lang w:val="uk-UA"/>
        </w:rPr>
        <w:t>і</w:t>
      </w:r>
      <w:r w:rsidRPr="00C21631">
        <w:rPr>
          <w:rFonts w:ascii="Times New Roman" w:hAnsi="Times New Roman" w:cs="Times New Roman"/>
          <w:sz w:val="24"/>
          <w:szCs w:val="24"/>
        </w:rPr>
        <w:t xml:space="preserve"> критерії </w:t>
      </w:r>
      <w:r w:rsidRPr="00C21631">
        <w:rPr>
          <w:rFonts w:ascii="Times New Roman" w:hAnsi="Times New Roman" w:cs="Times New Roman"/>
          <w:sz w:val="24"/>
          <w:szCs w:val="24"/>
          <w:lang w:val="uk-UA"/>
        </w:rPr>
        <w:t>поділу стійких словосполучень, виділено їх основні ознаки</w:t>
      </w:r>
      <w:r w:rsidRPr="00AC73B5">
        <w:rPr>
          <w:rFonts w:ascii="Times New Roman" w:hAnsi="Times New Roman" w:cs="Times New Roman"/>
          <w:sz w:val="24"/>
          <w:szCs w:val="24"/>
          <w:lang w:val="uk-UA"/>
        </w:rPr>
        <w:t>.</w:t>
      </w:r>
      <w:r w:rsidRPr="00AC73B5">
        <w:rPr>
          <w:rFonts w:ascii="Times New Roman" w:hAnsi="Times New Roman" w:cs="Times New Roman"/>
          <w:sz w:val="24"/>
          <w:szCs w:val="24"/>
        </w:rPr>
        <w:t xml:space="preserve"> </w:t>
      </w:r>
      <w:r w:rsidRPr="00AC73B5">
        <w:rPr>
          <w:rFonts w:ascii="Times New Roman" w:hAnsi="Times New Roman" w:cs="Times New Roman"/>
          <w:sz w:val="24"/>
          <w:szCs w:val="24"/>
          <w:lang w:val="uk-UA"/>
        </w:rPr>
        <w:t xml:space="preserve"> Виокремлено</w:t>
      </w:r>
      <w:r w:rsidRPr="00C21631">
        <w:rPr>
          <w:rFonts w:ascii="Times New Roman" w:hAnsi="Times New Roman" w:cs="Times New Roman"/>
          <w:b/>
          <w:sz w:val="24"/>
          <w:szCs w:val="24"/>
          <w:lang w:val="uk-UA"/>
        </w:rPr>
        <w:t xml:space="preserve"> </w:t>
      </w:r>
      <w:r w:rsidRPr="00C21631">
        <w:rPr>
          <w:rFonts w:ascii="Times New Roman" w:hAnsi="Times New Roman" w:cs="Times New Roman"/>
          <w:sz w:val="24"/>
          <w:szCs w:val="24"/>
          <w:lang w:val="uk-UA"/>
        </w:rPr>
        <w:t xml:space="preserve">коло тих </w:t>
      </w:r>
      <w:bookmarkStart w:id="0" w:name="_GoBack"/>
      <w:bookmarkEnd w:id="0"/>
      <w:r w:rsidRPr="00C21631">
        <w:rPr>
          <w:rFonts w:ascii="Times New Roman" w:hAnsi="Times New Roman" w:cs="Times New Roman"/>
          <w:sz w:val="24"/>
          <w:szCs w:val="24"/>
          <w:lang w:val="uk-UA"/>
        </w:rPr>
        <w:t xml:space="preserve">мовних одиниць, які об’єднані поняттям </w:t>
      </w:r>
      <w:r w:rsidRPr="00C21631">
        <w:rPr>
          <w:rFonts w:ascii="Times New Roman" w:hAnsi="Times New Roman" w:cs="Times New Roman"/>
          <w:bCs/>
          <w:iCs/>
          <w:sz w:val="24"/>
          <w:szCs w:val="24"/>
          <w:lang w:val="uk-UA"/>
        </w:rPr>
        <w:t>фразеологія</w:t>
      </w:r>
      <w:r w:rsidRPr="00C21631">
        <w:rPr>
          <w:rFonts w:ascii="Times New Roman" w:hAnsi="Times New Roman" w:cs="Times New Roman"/>
          <w:iCs/>
          <w:sz w:val="24"/>
          <w:szCs w:val="24"/>
          <w:lang w:val="uk-UA"/>
        </w:rPr>
        <w:t xml:space="preserve">, </w:t>
      </w:r>
      <w:r w:rsidRPr="00C21631">
        <w:rPr>
          <w:rFonts w:ascii="Times New Roman" w:hAnsi="Times New Roman" w:cs="Times New Roman"/>
          <w:sz w:val="24"/>
          <w:szCs w:val="24"/>
          <w:lang w:val="uk-UA"/>
        </w:rPr>
        <w:t xml:space="preserve">бо, як свідчать наукові розвідки, в сучасних розвинених мовах посилюється процес видозмінювання семантичної та структурно-семантичної організації різних розрядів сполучень, об’єднаних загальним терміном - сталі словесні звороти. </w:t>
      </w:r>
      <w:r w:rsidRPr="00AC73B5">
        <w:rPr>
          <w:rFonts w:ascii="Times New Roman" w:hAnsi="Times New Roman" w:cs="Times New Roman"/>
          <w:sz w:val="24"/>
          <w:szCs w:val="24"/>
          <w:lang w:val="uk-UA"/>
        </w:rPr>
        <w:t xml:space="preserve">Висвітлено </w:t>
      </w:r>
      <w:r w:rsidRPr="00C21631">
        <w:rPr>
          <w:rFonts w:ascii="Times New Roman" w:hAnsi="Times New Roman" w:cs="Times New Roman"/>
          <w:sz w:val="24"/>
          <w:szCs w:val="24"/>
          <w:lang w:val="uk-UA"/>
        </w:rPr>
        <w:t>деякі диференційні ознаки фразеологізму, що виділяють</w:t>
      </w:r>
      <w:r w:rsidRPr="00C21631">
        <w:rPr>
          <w:rFonts w:ascii="Times New Roman" w:hAnsi="Times New Roman" w:cs="Times New Roman"/>
          <w:i/>
          <w:sz w:val="24"/>
          <w:szCs w:val="24"/>
          <w:lang w:val="uk-UA"/>
        </w:rPr>
        <w:t xml:space="preserve"> </w:t>
      </w:r>
      <w:r w:rsidRPr="00C21631">
        <w:rPr>
          <w:rFonts w:ascii="Times New Roman" w:hAnsi="Times New Roman" w:cs="Times New Roman"/>
          <w:sz w:val="24"/>
          <w:szCs w:val="24"/>
          <w:lang w:val="uk-UA"/>
        </w:rPr>
        <w:t>його в окрему одиниц</w:t>
      </w:r>
      <w:r w:rsidR="008E2BCE" w:rsidRPr="00C21631">
        <w:rPr>
          <w:rFonts w:ascii="Times New Roman" w:hAnsi="Times New Roman" w:cs="Times New Roman"/>
          <w:sz w:val="24"/>
          <w:szCs w:val="24"/>
          <w:lang w:val="uk-UA"/>
        </w:rPr>
        <w:t>ю мови на основі зіставлення із</w:t>
      </w:r>
      <w:r w:rsidR="008E2BCE" w:rsidRPr="00C21631">
        <w:rPr>
          <w:rFonts w:ascii="Times New Roman" w:hAnsi="Times New Roman" w:cs="Times New Roman"/>
          <w:sz w:val="24"/>
          <w:szCs w:val="24"/>
        </w:rPr>
        <w:t xml:space="preserve"> </w:t>
      </w:r>
      <w:r w:rsidRPr="00C21631">
        <w:rPr>
          <w:rFonts w:ascii="Times New Roman" w:hAnsi="Times New Roman" w:cs="Times New Roman"/>
          <w:sz w:val="24"/>
          <w:szCs w:val="24"/>
          <w:lang w:val="uk-UA"/>
        </w:rPr>
        <w:t>словом та словосполученням.</w:t>
      </w:r>
      <w:r w:rsidR="00410F12" w:rsidRPr="00C21631">
        <w:rPr>
          <w:rFonts w:ascii="Times New Roman" w:hAnsi="Times New Roman" w:cs="Times New Roman"/>
          <w:sz w:val="24"/>
          <w:szCs w:val="24"/>
        </w:rPr>
        <w:t xml:space="preserve"> </w:t>
      </w:r>
      <w:r w:rsidR="00410F12" w:rsidRPr="00AC73B5">
        <w:rPr>
          <w:rFonts w:ascii="Times New Roman" w:hAnsi="Times New Roman" w:cs="Times New Roman"/>
          <w:sz w:val="24"/>
          <w:szCs w:val="24"/>
          <w:lang w:val="uk-UA"/>
        </w:rPr>
        <w:t>Здійснено огляд семантичної</w:t>
      </w:r>
      <w:r w:rsidR="00410F12" w:rsidRPr="00C21631">
        <w:rPr>
          <w:rFonts w:ascii="Times New Roman" w:hAnsi="Times New Roman" w:cs="Times New Roman"/>
          <w:sz w:val="24"/>
          <w:szCs w:val="24"/>
          <w:lang w:val="uk-UA"/>
        </w:rPr>
        <w:t xml:space="preserve"> класифікації В.Виноградова, в основу якої покладено принцип нерозкладності семантики фразеологічних одиниць, виділяючи три типи фразеологічних комплексів – фразеологічні зрощення, фразеологічні єдності і фразеологічні сполучення. </w:t>
      </w:r>
      <w:r w:rsidRPr="00C21631">
        <w:rPr>
          <w:rFonts w:ascii="Times New Roman" w:hAnsi="Times New Roman" w:cs="Times New Roman"/>
          <w:sz w:val="24"/>
          <w:szCs w:val="24"/>
          <w:lang w:val="uk-UA"/>
        </w:rPr>
        <w:t xml:space="preserve"> </w:t>
      </w:r>
      <w:r w:rsidRPr="00AC73B5">
        <w:rPr>
          <w:rFonts w:ascii="Times New Roman" w:hAnsi="Times New Roman" w:cs="Times New Roman"/>
          <w:sz w:val="24"/>
          <w:szCs w:val="24"/>
          <w:lang w:val="uk-UA"/>
        </w:rPr>
        <w:t xml:space="preserve">Проаналізовано </w:t>
      </w:r>
      <w:r w:rsidRPr="00C21631">
        <w:rPr>
          <w:rFonts w:ascii="Times New Roman" w:hAnsi="Times New Roman" w:cs="Times New Roman"/>
          <w:sz w:val="24"/>
          <w:szCs w:val="24"/>
          <w:lang w:val="uk-UA"/>
        </w:rPr>
        <w:t>як у процесі навчання української мови студентів-іноземців за допомогою фразеологічних зворот</w:t>
      </w:r>
      <w:r w:rsidR="0001017E" w:rsidRPr="00C21631">
        <w:rPr>
          <w:rFonts w:ascii="Times New Roman" w:hAnsi="Times New Roman" w:cs="Times New Roman"/>
          <w:sz w:val="24"/>
          <w:szCs w:val="24"/>
          <w:lang w:val="uk-UA"/>
        </w:rPr>
        <w:t>ів можна ілюструвати фонетичні та</w:t>
      </w:r>
      <w:r w:rsidRPr="00C21631">
        <w:rPr>
          <w:rFonts w:ascii="Times New Roman" w:hAnsi="Times New Roman" w:cs="Times New Roman"/>
          <w:sz w:val="24"/>
          <w:szCs w:val="24"/>
          <w:lang w:val="uk-UA"/>
        </w:rPr>
        <w:t xml:space="preserve"> граматичні явища, типові ситуації спілкування, а також застосовувати їх в обговоренні різних і подібних мовних одиниць в інших мовах. </w:t>
      </w:r>
      <w:r w:rsidRPr="00AC73B5">
        <w:rPr>
          <w:rFonts w:ascii="Times New Roman" w:hAnsi="Times New Roman" w:cs="Times New Roman"/>
          <w:sz w:val="24"/>
          <w:szCs w:val="24"/>
          <w:lang w:val="uk-UA"/>
        </w:rPr>
        <w:t>Запропоновано</w:t>
      </w:r>
      <w:r w:rsidRPr="00C21631">
        <w:rPr>
          <w:rFonts w:ascii="Times New Roman" w:hAnsi="Times New Roman" w:cs="Times New Roman"/>
          <w:b/>
          <w:sz w:val="24"/>
          <w:szCs w:val="24"/>
          <w:lang w:val="uk-UA"/>
        </w:rPr>
        <w:t xml:space="preserve"> </w:t>
      </w:r>
      <w:r w:rsidRPr="00C21631">
        <w:rPr>
          <w:rFonts w:ascii="Times New Roman" w:hAnsi="Times New Roman" w:cs="Times New Roman"/>
          <w:sz w:val="24"/>
          <w:szCs w:val="24"/>
          <w:lang w:val="uk-UA"/>
        </w:rPr>
        <w:t>низку завдань</w:t>
      </w:r>
      <w:r w:rsidR="00206194" w:rsidRPr="00C21631">
        <w:rPr>
          <w:rFonts w:ascii="Times New Roman" w:hAnsi="Times New Roman" w:cs="Times New Roman"/>
          <w:sz w:val="24"/>
          <w:szCs w:val="24"/>
          <w:lang w:val="uk-UA"/>
        </w:rPr>
        <w:t>,</w:t>
      </w:r>
      <w:r w:rsidR="007E1576" w:rsidRPr="00C21631">
        <w:rPr>
          <w:rFonts w:ascii="Times New Roman" w:hAnsi="Times New Roman" w:cs="Times New Roman"/>
          <w:sz w:val="24"/>
          <w:szCs w:val="24"/>
          <w:lang w:val="uk-UA"/>
        </w:rPr>
        <w:t xml:space="preserve"> </w:t>
      </w:r>
      <w:r w:rsidR="00206194" w:rsidRPr="00C21631">
        <w:rPr>
          <w:rFonts w:ascii="Times New Roman" w:hAnsi="Times New Roman" w:cs="Times New Roman"/>
          <w:sz w:val="24"/>
          <w:szCs w:val="24"/>
          <w:lang w:val="uk-UA"/>
        </w:rPr>
        <w:t xml:space="preserve">спрямованих на </w:t>
      </w:r>
      <w:r w:rsidRPr="00C21631">
        <w:rPr>
          <w:rFonts w:ascii="Times New Roman" w:hAnsi="Times New Roman" w:cs="Times New Roman"/>
          <w:sz w:val="24"/>
          <w:szCs w:val="24"/>
          <w:lang w:val="uk-UA"/>
        </w:rPr>
        <w:t xml:space="preserve">закріплення й повторення вивченого, а також </w:t>
      </w:r>
      <w:r w:rsidRPr="00AC73B5">
        <w:rPr>
          <w:rFonts w:ascii="Times New Roman" w:hAnsi="Times New Roman" w:cs="Times New Roman"/>
          <w:sz w:val="24"/>
          <w:szCs w:val="24"/>
          <w:lang w:val="uk-UA"/>
        </w:rPr>
        <w:t>подано деякі</w:t>
      </w:r>
      <w:r w:rsidRPr="00C21631">
        <w:rPr>
          <w:rFonts w:ascii="Times New Roman" w:hAnsi="Times New Roman" w:cs="Times New Roman"/>
          <w:sz w:val="24"/>
          <w:szCs w:val="24"/>
          <w:lang w:val="uk-UA"/>
        </w:rPr>
        <w:t xml:space="preserve"> види робіт із метою перевірки знань і навичок студентів-іноземців на занятт</w:t>
      </w:r>
      <w:r w:rsidR="00300C9C">
        <w:rPr>
          <w:rFonts w:ascii="Times New Roman" w:hAnsi="Times New Roman" w:cs="Times New Roman"/>
          <w:sz w:val="24"/>
          <w:szCs w:val="24"/>
          <w:lang w:val="uk-UA"/>
        </w:rPr>
        <w:t>ях з української мови як чужої.</w:t>
      </w:r>
    </w:p>
    <w:p w:rsidR="00300C9C" w:rsidRPr="00300C9C" w:rsidRDefault="002A29BA" w:rsidP="00300C9C">
      <w:pPr>
        <w:autoSpaceDE w:val="0"/>
        <w:autoSpaceDN w:val="0"/>
        <w:adjustRightInd w:val="0"/>
        <w:spacing w:after="0" w:line="360" w:lineRule="auto"/>
        <w:ind w:left="851" w:firstLine="565"/>
        <w:jc w:val="both"/>
        <w:rPr>
          <w:rFonts w:ascii="Times New Roman" w:hAnsi="Times New Roman" w:cs="Times New Roman"/>
          <w:i/>
          <w:sz w:val="24"/>
          <w:szCs w:val="24"/>
          <w:lang w:val="uk-UA"/>
        </w:rPr>
      </w:pPr>
      <w:r w:rsidRPr="00AC73B5">
        <w:rPr>
          <w:rFonts w:ascii="Times New Roman" w:hAnsi="Times New Roman" w:cs="Times New Roman"/>
          <w:i/>
          <w:sz w:val="24"/>
          <w:szCs w:val="24"/>
          <w:lang w:val="uk-UA"/>
        </w:rPr>
        <w:t>Ключові слова:</w:t>
      </w:r>
      <w:r w:rsidRPr="00C21631">
        <w:rPr>
          <w:rFonts w:ascii="Times New Roman" w:hAnsi="Times New Roman" w:cs="Times New Roman"/>
          <w:b/>
          <w:i/>
          <w:sz w:val="24"/>
          <w:szCs w:val="24"/>
          <w:lang w:val="uk-UA"/>
        </w:rPr>
        <w:t xml:space="preserve"> </w:t>
      </w:r>
      <w:r w:rsidRPr="00C21631">
        <w:rPr>
          <w:rFonts w:ascii="Times New Roman" w:hAnsi="Times New Roman" w:cs="Times New Roman"/>
          <w:i/>
          <w:sz w:val="24"/>
          <w:szCs w:val="24"/>
          <w:lang w:val="uk-UA"/>
        </w:rPr>
        <w:t>фразеологізм, функція фразеологізму,</w:t>
      </w:r>
      <w:r w:rsidR="00416438" w:rsidRPr="00C21631">
        <w:rPr>
          <w:rFonts w:ascii="Times New Roman" w:hAnsi="Times New Roman" w:cs="Times New Roman"/>
          <w:i/>
          <w:sz w:val="24"/>
          <w:szCs w:val="24"/>
          <w:lang w:val="uk-UA"/>
        </w:rPr>
        <w:t xml:space="preserve"> фразеологічний зворот</w:t>
      </w:r>
      <w:r w:rsidRPr="00C21631">
        <w:rPr>
          <w:rFonts w:ascii="Times New Roman" w:hAnsi="Times New Roman" w:cs="Times New Roman"/>
          <w:i/>
          <w:sz w:val="24"/>
          <w:szCs w:val="24"/>
          <w:lang w:val="uk-UA"/>
        </w:rPr>
        <w:t>, україн</w:t>
      </w:r>
      <w:r w:rsidR="00E739EA" w:rsidRPr="00C21631">
        <w:rPr>
          <w:rFonts w:ascii="Times New Roman" w:hAnsi="Times New Roman" w:cs="Times New Roman"/>
          <w:i/>
          <w:sz w:val="24"/>
          <w:szCs w:val="24"/>
          <w:lang w:val="uk-UA"/>
        </w:rPr>
        <w:t>ська мова як іноземна.</w:t>
      </w:r>
    </w:p>
    <w:p w:rsidR="00300C9C" w:rsidRDefault="00D072DE"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Українська мова багата на виражальні засоби, які дають змогу створити</w:t>
      </w:r>
      <w:r w:rsidR="00F651CC"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образ, ві</w:t>
      </w:r>
      <w:r w:rsidR="008E2BCE" w:rsidRPr="00C21631">
        <w:rPr>
          <w:rFonts w:ascii="Times New Roman" w:hAnsi="Times New Roman" w:cs="Times New Roman"/>
          <w:sz w:val="24"/>
          <w:szCs w:val="24"/>
          <w:lang w:val="uk-UA"/>
        </w:rPr>
        <w:t xml:space="preserve">дтворити пейзаж, </w:t>
      </w:r>
      <w:r w:rsidR="008E1641" w:rsidRPr="00C21631">
        <w:rPr>
          <w:rFonts w:ascii="Times New Roman" w:hAnsi="Times New Roman" w:cs="Times New Roman"/>
          <w:sz w:val="24"/>
          <w:szCs w:val="24"/>
          <w:lang w:val="uk-UA"/>
        </w:rPr>
        <w:t xml:space="preserve"> історичну добу, п</w:t>
      </w:r>
      <w:r w:rsidRPr="00C21631">
        <w:rPr>
          <w:rFonts w:ascii="Times New Roman" w:hAnsi="Times New Roman" w:cs="Times New Roman"/>
          <w:sz w:val="24"/>
          <w:szCs w:val="24"/>
          <w:lang w:val="uk-UA"/>
        </w:rPr>
        <w:t>ередати переживання, радість і</w:t>
      </w:r>
      <w:r w:rsidR="003143B2" w:rsidRPr="00C21631">
        <w:rPr>
          <w:rFonts w:ascii="Times New Roman" w:hAnsi="Times New Roman" w:cs="Times New Roman"/>
          <w:i/>
          <w:sz w:val="24"/>
          <w:szCs w:val="24"/>
          <w:lang w:val="uk-UA"/>
        </w:rPr>
        <w:t xml:space="preserve"> </w:t>
      </w:r>
      <w:r w:rsidRPr="00C21631">
        <w:rPr>
          <w:rFonts w:ascii="Times New Roman" w:hAnsi="Times New Roman" w:cs="Times New Roman"/>
          <w:sz w:val="24"/>
          <w:szCs w:val="24"/>
          <w:lang w:val="uk-UA"/>
        </w:rPr>
        <w:t>смуток, возвеличити людину, засу</w:t>
      </w:r>
      <w:r w:rsidR="009D5D76" w:rsidRPr="00C21631">
        <w:rPr>
          <w:rFonts w:ascii="Times New Roman" w:hAnsi="Times New Roman" w:cs="Times New Roman"/>
          <w:sz w:val="24"/>
          <w:szCs w:val="24"/>
          <w:lang w:val="uk-UA"/>
        </w:rPr>
        <w:t>дити й викрити її негативні риси</w:t>
      </w:r>
      <w:r w:rsidRPr="00C21631">
        <w:rPr>
          <w:rFonts w:ascii="Times New Roman" w:hAnsi="Times New Roman" w:cs="Times New Roman"/>
          <w:sz w:val="24"/>
          <w:szCs w:val="24"/>
          <w:lang w:val="uk-UA"/>
        </w:rPr>
        <w:t>.</w:t>
      </w:r>
      <w:r w:rsidR="00E739EA"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Серед численних слів-синонімів, антонімів, метафор, які роблять мову</w:t>
      </w:r>
      <w:r w:rsidR="00E739EA"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гарною та образною, гнучкою та експресивною, передають найменші порухи</w:t>
      </w:r>
      <w:r w:rsidR="00E739EA" w:rsidRPr="00C21631">
        <w:rPr>
          <w:rFonts w:ascii="Times New Roman" w:hAnsi="Times New Roman" w:cs="Times New Roman"/>
          <w:sz w:val="24"/>
          <w:szCs w:val="24"/>
          <w:lang w:val="uk-UA"/>
        </w:rPr>
        <w:t xml:space="preserve"> </w:t>
      </w:r>
      <w:r w:rsidR="009D5D76" w:rsidRPr="00C21631">
        <w:rPr>
          <w:rFonts w:ascii="Times New Roman" w:hAnsi="Times New Roman" w:cs="Times New Roman"/>
          <w:sz w:val="24"/>
          <w:szCs w:val="24"/>
          <w:lang w:val="uk-UA"/>
        </w:rPr>
        <w:t>нашого серця,</w:t>
      </w:r>
      <w:r w:rsidRPr="00C21631">
        <w:rPr>
          <w:rFonts w:ascii="Times New Roman" w:hAnsi="Times New Roman" w:cs="Times New Roman"/>
          <w:sz w:val="24"/>
          <w:szCs w:val="24"/>
          <w:lang w:val="uk-UA"/>
        </w:rPr>
        <w:t xml:space="preserve"> виділяються стійкі сполуки</w:t>
      </w:r>
      <w:r w:rsidR="00E739EA"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w:t>
      </w:r>
      <w:r w:rsidR="00E739EA"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фразеологізми, що виражають думки й сподівання мовців, їх побут,</w:t>
      </w:r>
      <w:r w:rsidR="008E1641" w:rsidRPr="00C21631">
        <w:rPr>
          <w:rFonts w:ascii="Times New Roman" w:hAnsi="Times New Roman" w:cs="Times New Roman"/>
          <w:sz w:val="24"/>
          <w:szCs w:val="24"/>
          <w:lang w:val="uk-UA"/>
        </w:rPr>
        <w:t xml:space="preserve"> історію, культуру. Ф</w:t>
      </w:r>
      <w:r w:rsidRPr="00C21631">
        <w:rPr>
          <w:rFonts w:ascii="Times New Roman" w:hAnsi="Times New Roman" w:cs="Times New Roman"/>
          <w:sz w:val="24"/>
          <w:szCs w:val="24"/>
          <w:lang w:val="uk-UA"/>
        </w:rPr>
        <w:t>разеологізми – це невичерпні мовні джерела, які живлять</w:t>
      </w:r>
      <w:r w:rsidR="008E1641"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мовлення будь-</w:t>
      </w:r>
      <w:r w:rsidR="00CD6B8A" w:rsidRPr="00C21631">
        <w:rPr>
          <w:rFonts w:ascii="Times New Roman" w:hAnsi="Times New Roman" w:cs="Times New Roman"/>
          <w:sz w:val="24"/>
          <w:szCs w:val="24"/>
          <w:lang w:val="uk-UA"/>
        </w:rPr>
        <w:t>якої стильової зорієнтованості</w:t>
      </w:r>
      <w:r w:rsidRPr="00C21631">
        <w:rPr>
          <w:rFonts w:ascii="Times New Roman" w:hAnsi="Times New Roman" w:cs="Times New Roman"/>
          <w:sz w:val="24"/>
          <w:szCs w:val="24"/>
          <w:lang w:val="uk-UA"/>
        </w:rPr>
        <w:t>, надають йому художнього звучання, лексичної й синтаксичної витонченості, довершеності. Вони фіксують найтонші відтінки думок, почуттів, найрізноманітніші якості мовлення людей, надають йому виразності, національного колориту</w:t>
      </w:r>
      <w:r w:rsidR="00300C9C">
        <w:rPr>
          <w:rFonts w:ascii="Times New Roman" w:hAnsi="Times New Roman" w:cs="Times New Roman"/>
          <w:sz w:val="24"/>
          <w:szCs w:val="24"/>
          <w:lang w:val="uk-UA"/>
        </w:rPr>
        <w:t>.</w:t>
      </w:r>
    </w:p>
    <w:p w:rsidR="00300C9C" w:rsidRDefault="00300C9C" w:rsidP="00300C9C">
      <w:pPr>
        <w:autoSpaceDE w:val="0"/>
        <w:autoSpaceDN w:val="0"/>
        <w:adjustRightInd w:val="0"/>
        <w:spacing w:after="0" w:line="360" w:lineRule="auto"/>
        <w:ind w:left="851" w:firstLine="565"/>
        <w:jc w:val="both"/>
        <w:rPr>
          <w:rFonts w:ascii="Times New Roman" w:hAnsi="Times New Roman" w:cs="Times New Roman"/>
          <w:b/>
          <w:sz w:val="24"/>
          <w:szCs w:val="24"/>
          <w:lang w:val="uk-UA"/>
        </w:rPr>
      </w:pPr>
      <w:r>
        <w:rPr>
          <w:rFonts w:ascii="Times New Roman" w:hAnsi="Times New Roman" w:cs="Times New Roman"/>
          <w:sz w:val="24"/>
          <w:szCs w:val="24"/>
          <w:lang w:val="uk-UA"/>
        </w:rPr>
        <w:lastRenderedPageBreak/>
        <w:t>Ф</w:t>
      </w:r>
      <w:r w:rsidR="00D072DE" w:rsidRPr="00C21631">
        <w:rPr>
          <w:rFonts w:ascii="Times New Roman" w:hAnsi="Times New Roman" w:cs="Times New Roman"/>
          <w:sz w:val="24"/>
          <w:szCs w:val="24"/>
        </w:rPr>
        <w:t>разеологія як наука – порівняно молода галузь</w:t>
      </w:r>
      <w:r w:rsidR="000009A4" w:rsidRPr="00C21631">
        <w:rPr>
          <w:rFonts w:ascii="Times New Roman" w:hAnsi="Times New Roman" w:cs="Times New Roman"/>
          <w:sz w:val="24"/>
          <w:szCs w:val="24"/>
        </w:rPr>
        <w:t xml:space="preserve">. </w:t>
      </w:r>
      <w:r w:rsidR="00D072DE" w:rsidRPr="00C21631">
        <w:rPr>
          <w:rFonts w:ascii="Times New Roman" w:hAnsi="Times New Roman" w:cs="Times New Roman"/>
          <w:sz w:val="24"/>
          <w:szCs w:val="24"/>
        </w:rPr>
        <w:t xml:space="preserve"> Ідею про необхідність створення фразеології</w:t>
      </w:r>
      <w:r w:rsidR="001740C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 як</w:t>
      </w:r>
      <w:r w:rsidR="001740C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самостійного розділу лінгвістичної науки обґрунтував ще у 20-х роках</w:t>
      </w:r>
      <w:r w:rsidR="001740C4" w:rsidRPr="00C21631">
        <w:rPr>
          <w:rFonts w:ascii="Times New Roman" w:hAnsi="Times New Roman" w:cs="Times New Roman"/>
          <w:sz w:val="24"/>
          <w:szCs w:val="24"/>
          <w:lang w:val="uk-UA"/>
        </w:rPr>
        <w:t xml:space="preserve"> </w:t>
      </w:r>
      <w:r w:rsidR="00A6195C" w:rsidRPr="00C21631">
        <w:rPr>
          <w:rFonts w:ascii="Times New Roman" w:hAnsi="Times New Roman" w:cs="Times New Roman"/>
          <w:sz w:val="24"/>
          <w:szCs w:val="24"/>
          <w:lang w:val="uk-UA"/>
        </w:rPr>
        <w:t xml:space="preserve"> </w:t>
      </w:r>
      <w:r w:rsidR="00A6195C" w:rsidRPr="00C21631">
        <w:rPr>
          <w:rFonts w:ascii="Times New Roman" w:hAnsi="Times New Roman" w:cs="Times New Roman"/>
          <w:sz w:val="24"/>
          <w:szCs w:val="24"/>
          <w:lang w:val="en-US"/>
        </w:rPr>
        <w:t>XIX</w:t>
      </w:r>
      <w:r w:rsidR="00A6195C" w:rsidRPr="00C21631">
        <w:rPr>
          <w:rFonts w:ascii="Times New Roman" w:hAnsi="Times New Roman" w:cs="Times New Roman"/>
          <w:sz w:val="24"/>
          <w:szCs w:val="24"/>
        </w:rPr>
        <w:t xml:space="preserve"> </w:t>
      </w:r>
      <w:r w:rsidR="00A6195C" w:rsidRPr="00C21631">
        <w:rPr>
          <w:rFonts w:ascii="Times New Roman" w:hAnsi="Times New Roman" w:cs="Times New Roman"/>
          <w:sz w:val="24"/>
          <w:szCs w:val="24"/>
          <w:lang w:val="uk-UA"/>
        </w:rPr>
        <w:t xml:space="preserve">століття </w:t>
      </w:r>
      <w:r w:rsidR="003143B2" w:rsidRPr="00C21631">
        <w:rPr>
          <w:rFonts w:ascii="Times New Roman" w:hAnsi="Times New Roman" w:cs="Times New Roman"/>
          <w:i/>
          <w:sz w:val="24"/>
          <w:szCs w:val="24"/>
          <w:lang w:val="uk-UA"/>
        </w:rPr>
        <w:t xml:space="preserve"> </w:t>
      </w:r>
      <w:r w:rsidR="00A6195C" w:rsidRPr="00C21631">
        <w:rPr>
          <w:rFonts w:ascii="Times New Roman" w:hAnsi="Times New Roman" w:cs="Times New Roman"/>
          <w:sz w:val="24"/>
          <w:szCs w:val="24"/>
        </w:rPr>
        <w:t>Є. Д.</w:t>
      </w:r>
      <w:r w:rsidR="00A6195C" w:rsidRPr="00C21631">
        <w:rPr>
          <w:rFonts w:ascii="Times New Roman" w:hAnsi="Times New Roman" w:cs="Times New Roman"/>
          <w:sz w:val="24"/>
          <w:szCs w:val="24"/>
          <w:lang w:val="uk-UA"/>
        </w:rPr>
        <w:t xml:space="preserve"> </w:t>
      </w:r>
      <w:r w:rsidR="000009A4" w:rsidRPr="00C21631">
        <w:rPr>
          <w:rFonts w:ascii="Times New Roman" w:hAnsi="Times New Roman" w:cs="Times New Roman"/>
          <w:sz w:val="24"/>
          <w:szCs w:val="24"/>
        </w:rPr>
        <w:t>Поливанов</w:t>
      </w:r>
      <w:r w:rsidR="000009A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 який вважав, що цей розділ «займе відособлену і стійку</w:t>
      </w:r>
      <w:r w:rsidR="001740C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позицію (подібно до фонетики, морфології тощо) у лінгвістичній літературі</w:t>
      </w:r>
      <w:r w:rsidR="001740C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майбутнього, коли в послідовній постановці різноманітних проблем наша наука</w:t>
      </w:r>
      <w:r w:rsidR="001740C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буде позбавлена випадкових прогалин»</w:t>
      </w:r>
      <w:r w:rsidR="003143B2" w:rsidRPr="00C21631">
        <w:rPr>
          <w:rFonts w:ascii="Times New Roman" w:hAnsi="Times New Roman" w:cs="Times New Roman"/>
          <w:sz w:val="24"/>
          <w:szCs w:val="24"/>
          <w:lang w:val="uk-UA"/>
        </w:rPr>
        <w:t xml:space="preserve"> </w:t>
      </w:r>
      <w:r w:rsidR="00E26655" w:rsidRPr="00C21631">
        <w:rPr>
          <w:rFonts w:ascii="Times New Roman" w:hAnsi="Times New Roman" w:cs="Times New Roman"/>
          <w:b/>
          <w:sz w:val="24"/>
          <w:szCs w:val="24"/>
        </w:rPr>
        <w:t>[</w:t>
      </w:r>
      <w:r w:rsidR="00E26655" w:rsidRPr="00C21631">
        <w:rPr>
          <w:rFonts w:ascii="Times New Roman" w:hAnsi="Times New Roman" w:cs="Times New Roman"/>
          <w:b/>
          <w:sz w:val="24"/>
          <w:szCs w:val="24"/>
          <w:lang w:val="uk-UA"/>
        </w:rPr>
        <w:t>12</w:t>
      </w:r>
      <w:r w:rsidR="00112600" w:rsidRPr="00C21631">
        <w:rPr>
          <w:rFonts w:ascii="Times New Roman" w:hAnsi="Times New Roman" w:cs="Times New Roman"/>
          <w:b/>
          <w:sz w:val="24"/>
          <w:szCs w:val="24"/>
          <w:lang w:val="uk-UA"/>
        </w:rPr>
        <w:t xml:space="preserve">: </w:t>
      </w:r>
      <w:r w:rsidR="00D072DE" w:rsidRPr="00C21631">
        <w:rPr>
          <w:rFonts w:ascii="Times New Roman" w:hAnsi="Times New Roman" w:cs="Times New Roman"/>
          <w:b/>
          <w:sz w:val="24"/>
          <w:szCs w:val="24"/>
        </w:rPr>
        <w:t>61]</w:t>
      </w:r>
      <w:r w:rsidR="00F12B81" w:rsidRPr="00C21631">
        <w:rPr>
          <w:rFonts w:ascii="Times New Roman" w:hAnsi="Times New Roman" w:cs="Times New Roman"/>
          <w:b/>
          <w:sz w:val="24"/>
          <w:szCs w:val="24"/>
          <w:lang w:val="uk-UA"/>
        </w:rPr>
        <w:t>.</w:t>
      </w:r>
    </w:p>
    <w:p w:rsidR="00300C9C" w:rsidRDefault="007E1576"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Р</w:t>
      </w:r>
      <w:r w:rsidR="00F12B81" w:rsidRPr="00C21631">
        <w:rPr>
          <w:rFonts w:ascii="Times New Roman" w:hAnsi="Times New Roman" w:cs="Times New Roman"/>
          <w:sz w:val="24"/>
          <w:szCs w:val="24"/>
          <w:lang w:val="uk-UA"/>
        </w:rPr>
        <w:t xml:space="preserve">озробка й обґрунтування теоретичних основ фразеології тісно пов’язані з іменами Є.Д. Поливанова, В.В. Виноградова, Б.О. Ларіна, С.І. Ожегова, О.І. Єфімова, Н.М. Амосової. Праці цих лінгвістів стимулювали дослідницьку роботу відомих  </w:t>
      </w:r>
      <w:r w:rsidR="00354B73" w:rsidRPr="00C21631">
        <w:rPr>
          <w:rFonts w:ascii="Times New Roman" w:hAnsi="Times New Roman" w:cs="Times New Roman"/>
          <w:sz w:val="24"/>
          <w:szCs w:val="24"/>
          <w:lang w:val="uk-UA"/>
        </w:rPr>
        <w:t>фразеологів</w:t>
      </w:r>
      <w:r w:rsidR="00F12B81" w:rsidRPr="00C21631">
        <w:rPr>
          <w:rFonts w:ascii="Times New Roman" w:hAnsi="Times New Roman" w:cs="Times New Roman"/>
          <w:sz w:val="24"/>
          <w:szCs w:val="24"/>
          <w:lang w:val="uk-UA"/>
        </w:rPr>
        <w:t xml:space="preserve">: М.М. Шанського, О.М. Бабкіна, </w:t>
      </w:r>
      <w:r w:rsidR="009F17DB" w:rsidRPr="00C21631">
        <w:rPr>
          <w:rFonts w:ascii="Times New Roman" w:hAnsi="Times New Roman" w:cs="Times New Roman"/>
          <w:sz w:val="24"/>
          <w:szCs w:val="24"/>
          <w:lang w:val="uk-UA"/>
        </w:rPr>
        <w:t>О.С. Ахманової,</w:t>
      </w:r>
      <w:r w:rsidR="00F12B81" w:rsidRPr="00C21631">
        <w:rPr>
          <w:rFonts w:ascii="Times New Roman" w:hAnsi="Times New Roman" w:cs="Times New Roman"/>
          <w:sz w:val="24"/>
          <w:szCs w:val="24"/>
          <w:lang w:val="uk-UA"/>
        </w:rPr>
        <w:t xml:space="preserve"> О.В. Куніна, І.К. Білодіда, П.Й. Горецького, М.А. Жовтобрюха, В.С. Ващенка, І.Г. Чередниченка, Л</w:t>
      </w:r>
      <w:r w:rsidR="009F17DB" w:rsidRPr="00C21631">
        <w:rPr>
          <w:rFonts w:ascii="Times New Roman" w:hAnsi="Times New Roman" w:cs="Times New Roman"/>
          <w:sz w:val="24"/>
          <w:szCs w:val="24"/>
          <w:lang w:val="uk-UA"/>
        </w:rPr>
        <w:t xml:space="preserve">.С. Паламарчука, Л.Г. Скрипник, </w:t>
      </w:r>
      <w:r w:rsidR="00F12B81" w:rsidRPr="00C21631">
        <w:rPr>
          <w:rFonts w:ascii="Times New Roman" w:hAnsi="Times New Roman" w:cs="Times New Roman"/>
          <w:sz w:val="24"/>
          <w:szCs w:val="24"/>
          <w:lang w:val="uk-UA"/>
        </w:rPr>
        <w:t>А.П.Коваль та ін.</w:t>
      </w:r>
    </w:p>
    <w:p w:rsidR="00300C9C" w:rsidRDefault="00D072DE" w:rsidP="00300C9C">
      <w:pPr>
        <w:autoSpaceDE w:val="0"/>
        <w:autoSpaceDN w:val="0"/>
        <w:adjustRightInd w:val="0"/>
        <w:spacing w:after="0" w:line="360" w:lineRule="auto"/>
        <w:ind w:left="851" w:firstLine="565"/>
        <w:jc w:val="both"/>
        <w:rPr>
          <w:rFonts w:ascii="Times New Roman" w:hAnsi="Times New Roman" w:cs="Times New Roman"/>
          <w:b/>
          <w:sz w:val="24"/>
          <w:szCs w:val="24"/>
          <w:lang w:val="uk-UA"/>
        </w:rPr>
      </w:pPr>
      <w:r w:rsidRPr="00C21631">
        <w:rPr>
          <w:rFonts w:ascii="Times New Roman" w:hAnsi="Times New Roman" w:cs="Times New Roman"/>
          <w:sz w:val="24"/>
          <w:szCs w:val="24"/>
        </w:rPr>
        <w:t>У лінгвістиці відомо понад двадцять визначень фразеологічної</w:t>
      </w:r>
      <w:r w:rsidR="00561694" w:rsidRPr="00C21631">
        <w:rPr>
          <w:rFonts w:ascii="Times New Roman" w:hAnsi="Times New Roman" w:cs="Times New Roman"/>
          <w:sz w:val="24"/>
          <w:szCs w:val="24"/>
        </w:rPr>
        <w:t xml:space="preserve"> </w:t>
      </w:r>
      <w:r w:rsidRPr="00C21631">
        <w:rPr>
          <w:rFonts w:ascii="Times New Roman" w:hAnsi="Times New Roman" w:cs="Times New Roman"/>
          <w:sz w:val="24"/>
          <w:szCs w:val="24"/>
        </w:rPr>
        <w:t>одиниці, але жодне з них не знайшло загального визнання. Деякі вчені</w:t>
      </w:r>
      <w:r w:rsidR="00561694" w:rsidRPr="00C21631">
        <w:rPr>
          <w:rFonts w:ascii="Times New Roman" w:hAnsi="Times New Roman" w:cs="Times New Roman"/>
          <w:sz w:val="24"/>
          <w:szCs w:val="24"/>
        </w:rPr>
        <w:t xml:space="preserve"> </w:t>
      </w:r>
      <w:r w:rsidRPr="00C21631">
        <w:rPr>
          <w:rFonts w:ascii="Times New Roman" w:hAnsi="Times New Roman" w:cs="Times New Roman"/>
          <w:sz w:val="24"/>
          <w:szCs w:val="24"/>
        </w:rPr>
        <w:t>вважають, що визначення фразеологічної одиниці таке ж складне, як і</w:t>
      </w:r>
      <w:r w:rsidR="00561694" w:rsidRPr="00C21631">
        <w:rPr>
          <w:rFonts w:ascii="Times New Roman" w:hAnsi="Times New Roman" w:cs="Times New Roman"/>
          <w:sz w:val="24"/>
          <w:szCs w:val="24"/>
        </w:rPr>
        <w:t xml:space="preserve"> </w:t>
      </w:r>
      <w:r w:rsidRPr="00C21631">
        <w:rPr>
          <w:rFonts w:ascii="Times New Roman" w:hAnsi="Times New Roman" w:cs="Times New Roman"/>
          <w:sz w:val="24"/>
          <w:szCs w:val="24"/>
        </w:rPr>
        <w:t>визначення слова. Наприклад, О.Шахматов називав фразеологізми</w:t>
      </w:r>
      <w:r w:rsidR="002D6A4D" w:rsidRPr="00C21631">
        <w:rPr>
          <w:rFonts w:ascii="Times New Roman" w:hAnsi="Times New Roman" w:cs="Times New Roman"/>
          <w:sz w:val="24"/>
          <w:szCs w:val="24"/>
        </w:rPr>
        <w:t xml:space="preserve"> </w:t>
      </w:r>
      <w:r w:rsidRPr="00C21631">
        <w:rPr>
          <w:rFonts w:ascii="Times New Roman" w:hAnsi="Times New Roman" w:cs="Times New Roman"/>
          <w:sz w:val="24"/>
          <w:szCs w:val="24"/>
        </w:rPr>
        <w:t>нерозкладними сполуками, які складаються з двох або кількох слів, становлять</w:t>
      </w:r>
      <w:r w:rsidR="001740C4" w:rsidRPr="00C21631">
        <w:rPr>
          <w:rFonts w:ascii="Times New Roman" w:hAnsi="Times New Roman" w:cs="Times New Roman"/>
          <w:sz w:val="24"/>
          <w:szCs w:val="24"/>
        </w:rPr>
        <w:t xml:space="preserve"> </w:t>
      </w:r>
      <w:r w:rsidRPr="00C21631">
        <w:rPr>
          <w:rFonts w:ascii="Times New Roman" w:hAnsi="Times New Roman" w:cs="Times New Roman"/>
          <w:sz w:val="24"/>
          <w:szCs w:val="24"/>
        </w:rPr>
        <w:t>собою граматичне ціле, але виступають у такій формі, що виключає можливіст</w:t>
      </w:r>
      <w:r w:rsidR="001740C4" w:rsidRPr="00C21631">
        <w:rPr>
          <w:rFonts w:ascii="Times New Roman" w:hAnsi="Times New Roman" w:cs="Times New Roman"/>
          <w:sz w:val="24"/>
          <w:szCs w:val="24"/>
        </w:rPr>
        <w:t xml:space="preserve">ь </w:t>
      </w:r>
      <w:r w:rsidRPr="00C21631">
        <w:rPr>
          <w:rFonts w:ascii="Times New Roman" w:hAnsi="Times New Roman" w:cs="Times New Roman"/>
          <w:sz w:val="24"/>
          <w:szCs w:val="24"/>
        </w:rPr>
        <w:t>визнати їх взаємну залежність і не д</w:t>
      </w:r>
      <w:r w:rsidR="00561694" w:rsidRPr="00C21631">
        <w:rPr>
          <w:rFonts w:ascii="Times New Roman" w:hAnsi="Times New Roman" w:cs="Times New Roman"/>
          <w:sz w:val="24"/>
          <w:szCs w:val="24"/>
        </w:rPr>
        <w:t>ає також можливості визнати яке-</w:t>
      </w:r>
      <w:r w:rsidRPr="00C21631">
        <w:rPr>
          <w:rFonts w:ascii="Times New Roman" w:hAnsi="Times New Roman" w:cs="Times New Roman"/>
          <w:sz w:val="24"/>
          <w:szCs w:val="24"/>
        </w:rPr>
        <w:t>небудь із</w:t>
      </w:r>
      <w:r w:rsidR="001740C4" w:rsidRPr="00C21631">
        <w:rPr>
          <w:rFonts w:ascii="Times New Roman" w:hAnsi="Times New Roman" w:cs="Times New Roman"/>
          <w:sz w:val="24"/>
          <w:szCs w:val="24"/>
        </w:rPr>
        <w:t xml:space="preserve"> </w:t>
      </w:r>
      <w:r w:rsidR="002D6A4D" w:rsidRPr="00C21631">
        <w:rPr>
          <w:rFonts w:ascii="Times New Roman" w:hAnsi="Times New Roman" w:cs="Times New Roman"/>
          <w:sz w:val="24"/>
          <w:szCs w:val="24"/>
        </w:rPr>
        <w:t xml:space="preserve">них </w:t>
      </w:r>
      <w:r w:rsidRPr="00C21631">
        <w:rPr>
          <w:rFonts w:ascii="Times New Roman" w:hAnsi="Times New Roman" w:cs="Times New Roman"/>
          <w:sz w:val="24"/>
          <w:szCs w:val="24"/>
        </w:rPr>
        <w:t xml:space="preserve">самостійним членом речення </w:t>
      </w:r>
      <w:r w:rsidR="00112600" w:rsidRPr="00C21631">
        <w:rPr>
          <w:rFonts w:ascii="Times New Roman" w:hAnsi="Times New Roman" w:cs="Times New Roman"/>
          <w:b/>
          <w:sz w:val="24"/>
          <w:szCs w:val="24"/>
        </w:rPr>
        <w:t>[</w:t>
      </w:r>
      <w:r w:rsidR="00E26655" w:rsidRPr="00C21631">
        <w:rPr>
          <w:rFonts w:ascii="Times New Roman" w:hAnsi="Times New Roman" w:cs="Times New Roman"/>
          <w:b/>
          <w:sz w:val="24"/>
          <w:szCs w:val="24"/>
          <w:lang w:val="uk-UA"/>
        </w:rPr>
        <w:t>1</w:t>
      </w:r>
      <w:r w:rsidR="00112600" w:rsidRPr="00C21631">
        <w:rPr>
          <w:rFonts w:ascii="Times New Roman" w:hAnsi="Times New Roman" w:cs="Times New Roman"/>
          <w:b/>
          <w:sz w:val="24"/>
          <w:szCs w:val="24"/>
          <w:lang w:val="uk-UA"/>
        </w:rPr>
        <w:t xml:space="preserve">: </w:t>
      </w:r>
      <w:r w:rsidRPr="00C21631">
        <w:rPr>
          <w:rFonts w:ascii="Times New Roman" w:hAnsi="Times New Roman" w:cs="Times New Roman"/>
          <w:b/>
          <w:sz w:val="24"/>
          <w:szCs w:val="24"/>
        </w:rPr>
        <w:t>9].</w:t>
      </w:r>
    </w:p>
    <w:p w:rsidR="00300C9C" w:rsidRDefault="00D072DE" w:rsidP="00300C9C">
      <w:pPr>
        <w:autoSpaceDE w:val="0"/>
        <w:autoSpaceDN w:val="0"/>
        <w:adjustRightInd w:val="0"/>
        <w:spacing w:after="0" w:line="360" w:lineRule="auto"/>
        <w:ind w:left="851" w:firstLine="565"/>
        <w:jc w:val="both"/>
        <w:rPr>
          <w:rFonts w:ascii="Times New Roman" w:hAnsi="Times New Roman" w:cs="Times New Roman"/>
          <w:b/>
          <w:sz w:val="24"/>
          <w:szCs w:val="24"/>
          <w:lang w:val="uk-UA"/>
        </w:rPr>
      </w:pPr>
      <w:r w:rsidRPr="00C21631">
        <w:rPr>
          <w:rFonts w:ascii="Times New Roman" w:hAnsi="Times New Roman" w:cs="Times New Roman"/>
          <w:sz w:val="24"/>
          <w:szCs w:val="24"/>
        </w:rPr>
        <w:t>На думку М.Жовтобрюха, фразеологічними одиницями слід називати</w:t>
      </w:r>
      <w:r w:rsidR="001740C4"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стійкі словосполучення, що сприймаються як одне ціле, як єдиний вислів або</w:t>
      </w:r>
      <w:r w:rsidR="001740C4"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 xml:space="preserve">мовний зворот, неподільний на окремі частини без втрати його значення </w:t>
      </w:r>
      <w:r w:rsidR="00E26655" w:rsidRPr="00C21631">
        <w:rPr>
          <w:rFonts w:ascii="Times New Roman" w:hAnsi="Times New Roman" w:cs="Times New Roman"/>
          <w:b/>
          <w:sz w:val="24"/>
          <w:szCs w:val="24"/>
        </w:rPr>
        <w:t>[</w:t>
      </w:r>
      <w:r w:rsidR="00E26655" w:rsidRPr="00C21631">
        <w:rPr>
          <w:rFonts w:ascii="Times New Roman" w:hAnsi="Times New Roman" w:cs="Times New Roman"/>
          <w:b/>
          <w:sz w:val="24"/>
          <w:szCs w:val="24"/>
          <w:lang w:val="uk-UA"/>
        </w:rPr>
        <w:t>17</w:t>
      </w:r>
      <w:r w:rsidR="00112600" w:rsidRPr="00C21631">
        <w:rPr>
          <w:rFonts w:ascii="Times New Roman" w:hAnsi="Times New Roman" w:cs="Times New Roman"/>
          <w:b/>
          <w:sz w:val="24"/>
          <w:szCs w:val="24"/>
          <w:lang w:val="uk-UA"/>
        </w:rPr>
        <w:t xml:space="preserve">: </w:t>
      </w:r>
      <w:r w:rsidRPr="00C21631">
        <w:rPr>
          <w:rFonts w:ascii="Times New Roman" w:hAnsi="Times New Roman" w:cs="Times New Roman"/>
          <w:b/>
          <w:sz w:val="24"/>
          <w:szCs w:val="24"/>
        </w:rPr>
        <w:t>35 ].</w:t>
      </w:r>
    </w:p>
    <w:p w:rsidR="00300C9C" w:rsidRDefault="00D072DE"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Г.Ф. Шило підкреслює:</w:t>
      </w:r>
      <w:r w:rsidR="002D6A4D" w:rsidRPr="00C21631">
        <w:rPr>
          <w:rFonts w:ascii="Times New Roman" w:hAnsi="Times New Roman" w:cs="Times New Roman"/>
          <w:sz w:val="24"/>
          <w:szCs w:val="24"/>
          <w:lang w:val="uk-UA"/>
        </w:rPr>
        <w:t xml:space="preserve"> </w:t>
      </w:r>
      <w:r w:rsidR="000009A4" w:rsidRPr="00C21631">
        <w:rPr>
          <w:rFonts w:ascii="Times New Roman" w:hAnsi="Times New Roman" w:cs="Times New Roman"/>
          <w:sz w:val="24"/>
          <w:szCs w:val="24"/>
          <w:lang w:val="uk-UA"/>
        </w:rPr>
        <w:t>«</w:t>
      </w:r>
      <w:r w:rsidRPr="00C21631">
        <w:rPr>
          <w:rFonts w:ascii="Times New Roman" w:hAnsi="Times New Roman" w:cs="Times New Roman"/>
          <w:sz w:val="24"/>
          <w:szCs w:val="24"/>
        </w:rPr>
        <w:t>Фразеологічна одиниця, аб</w:t>
      </w:r>
      <w:r w:rsidR="001740C4" w:rsidRPr="00C21631">
        <w:rPr>
          <w:rFonts w:ascii="Times New Roman" w:hAnsi="Times New Roman" w:cs="Times New Roman"/>
          <w:sz w:val="24"/>
          <w:szCs w:val="24"/>
        </w:rPr>
        <w:t xml:space="preserve">о фразеологізм – це таке стійке </w:t>
      </w:r>
      <w:r w:rsidRPr="00C21631">
        <w:rPr>
          <w:rFonts w:ascii="Times New Roman" w:hAnsi="Times New Roman" w:cs="Times New Roman"/>
          <w:sz w:val="24"/>
          <w:szCs w:val="24"/>
        </w:rPr>
        <w:t>словосполучення,</w:t>
      </w:r>
      <w:r w:rsidR="001740C4"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яке виникає в результаті його метафоризації – семантичного оновлення його</w:t>
      </w:r>
      <w:r w:rsidR="001740C4" w:rsidRPr="00C21631">
        <w:rPr>
          <w:rFonts w:ascii="Times New Roman" w:hAnsi="Times New Roman" w:cs="Times New Roman"/>
          <w:sz w:val="24"/>
          <w:szCs w:val="24"/>
          <w:lang w:val="uk-UA"/>
        </w:rPr>
        <w:t xml:space="preserve"> </w:t>
      </w:r>
      <w:r w:rsidR="000009A4" w:rsidRPr="00C21631">
        <w:rPr>
          <w:rFonts w:ascii="Times New Roman" w:hAnsi="Times New Roman" w:cs="Times New Roman"/>
          <w:sz w:val="24"/>
          <w:szCs w:val="24"/>
        </w:rPr>
        <w:t>компонентів</w:t>
      </w:r>
      <w:r w:rsidR="000009A4" w:rsidRPr="00C21631">
        <w:rPr>
          <w:rFonts w:ascii="Times New Roman" w:hAnsi="Times New Roman" w:cs="Times New Roman"/>
          <w:sz w:val="24"/>
          <w:szCs w:val="24"/>
          <w:lang w:val="uk-UA"/>
        </w:rPr>
        <w:t>»</w:t>
      </w:r>
      <w:r w:rsidRPr="00C21631">
        <w:rPr>
          <w:rFonts w:ascii="Times New Roman" w:hAnsi="Times New Roman" w:cs="Times New Roman"/>
          <w:sz w:val="24"/>
          <w:szCs w:val="24"/>
        </w:rPr>
        <w:t xml:space="preserve"> </w:t>
      </w:r>
      <w:r w:rsidR="00E26655" w:rsidRPr="00C21631">
        <w:rPr>
          <w:rFonts w:ascii="Times New Roman" w:hAnsi="Times New Roman" w:cs="Times New Roman"/>
          <w:b/>
          <w:sz w:val="24"/>
          <w:szCs w:val="24"/>
        </w:rPr>
        <w:t>[</w:t>
      </w:r>
      <w:r w:rsidR="00E26655" w:rsidRPr="00C21631">
        <w:rPr>
          <w:rFonts w:ascii="Times New Roman" w:hAnsi="Times New Roman" w:cs="Times New Roman"/>
          <w:b/>
          <w:sz w:val="24"/>
          <w:szCs w:val="24"/>
          <w:lang w:val="uk-UA"/>
        </w:rPr>
        <w:t>1</w:t>
      </w:r>
      <w:r w:rsidR="00112600" w:rsidRPr="00C21631">
        <w:rPr>
          <w:rFonts w:ascii="Times New Roman" w:hAnsi="Times New Roman" w:cs="Times New Roman"/>
          <w:b/>
          <w:sz w:val="24"/>
          <w:szCs w:val="24"/>
          <w:lang w:val="uk-UA"/>
        </w:rPr>
        <w:t xml:space="preserve">: </w:t>
      </w:r>
      <w:r w:rsidRPr="00C21631">
        <w:rPr>
          <w:rFonts w:ascii="Times New Roman" w:hAnsi="Times New Roman" w:cs="Times New Roman"/>
          <w:b/>
          <w:sz w:val="24"/>
          <w:szCs w:val="24"/>
        </w:rPr>
        <w:t>12].</w:t>
      </w:r>
      <w:r w:rsidR="00191CA0" w:rsidRPr="00C21631">
        <w:rPr>
          <w:rFonts w:ascii="Times New Roman" w:hAnsi="Times New Roman" w:cs="Times New Roman"/>
          <w:b/>
          <w:sz w:val="24"/>
          <w:szCs w:val="24"/>
        </w:rPr>
        <w:t xml:space="preserve"> </w:t>
      </w:r>
      <w:r w:rsidR="00947F6C" w:rsidRPr="00C21631">
        <w:rPr>
          <w:rFonts w:ascii="Times New Roman" w:hAnsi="Times New Roman" w:cs="Times New Roman"/>
          <w:sz w:val="24"/>
          <w:szCs w:val="24"/>
          <w:lang w:val="uk-UA"/>
        </w:rPr>
        <w:t>Тому</w:t>
      </w:r>
      <w:r w:rsidRPr="00C21631">
        <w:rPr>
          <w:rFonts w:ascii="Times New Roman" w:hAnsi="Times New Roman" w:cs="Times New Roman"/>
          <w:sz w:val="24"/>
          <w:szCs w:val="24"/>
        </w:rPr>
        <w:t xml:space="preserve"> основною оз</w:t>
      </w:r>
      <w:r w:rsidR="00947F6C" w:rsidRPr="00C21631">
        <w:rPr>
          <w:rFonts w:ascii="Times New Roman" w:hAnsi="Times New Roman" w:cs="Times New Roman"/>
          <w:sz w:val="24"/>
          <w:szCs w:val="24"/>
        </w:rPr>
        <w:t xml:space="preserve">накою фразеологізму </w:t>
      </w:r>
      <w:r w:rsidR="00947F6C" w:rsidRPr="00C21631">
        <w:rPr>
          <w:rFonts w:ascii="Times New Roman" w:hAnsi="Times New Roman" w:cs="Times New Roman"/>
          <w:sz w:val="24"/>
          <w:szCs w:val="24"/>
          <w:lang w:val="uk-UA"/>
        </w:rPr>
        <w:t>є</w:t>
      </w:r>
      <w:r w:rsidR="001740C4"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метафоризація, поява нового значення, що часом не має нічого спільного із</w:t>
      </w:r>
      <w:r w:rsidR="001740C4"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значен</w:t>
      </w:r>
      <w:r w:rsidR="004A512D" w:rsidRPr="00C21631">
        <w:rPr>
          <w:rFonts w:ascii="Times New Roman" w:hAnsi="Times New Roman" w:cs="Times New Roman"/>
          <w:sz w:val="24"/>
          <w:szCs w:val="24"/>
        </w:rPr>
        <w:t xml:space="preserve">ням складових слів-компонентів </w:t>
      </w:r>
      <w:r w:rsidR="004A512D" w:rsidRPr="00C21631">
        <w:rPr>
          <w:rFonts w:ascii="Times New Roman" w:hAnsi="Times New Roman" w:cs="Times New Roman"/>
          <w:sz w:val="24"/>
          <w:szCs w:val="24"/>
          <w:lang w:val="uk-UA"/>
        </w:rPr>
        <w:t>в</w:t>
      </w:r>
      <w:r w:rsidRPr="00C21631">
        <w:rPr>
          <w:rFonts w:ascii="Times New Roman" w:hAnsi="Times New Roman" w:cs="Times New Roman"/>
          <w:sz w:val="24"/>
          <w:szCs w:val="24"/>
        </w:rPr>
        <w:t>иразу.</w:t>
      </w:r>
    </w:p>
    <w:p w:rsidR="00D072DE" w:rsidRPr="00C21631" w:rsidRDefault="004A512D" w:rsidP="00300C9C">
      <w:pPr>
        <w:autoSpaceDE w:val="0"/>
        <w:autoSpaceDN w:val="0"/>
        <w:adjustRightInd w:val="0"/>
        <w:spacing w:after="0" w:line="360" w:lineRule="auto"/>
        <w:ind w:left="851" w:firstLine="565"/>
        <w:jc w:val="both"/>
        <w:rPr>
          <w:rFonts w:ascii="Times New Roman" w:hAnsi="Times New Roman" w:cs="Times New Roman"/>
          <w:b/>
          <w:sz w:val="24"/>
          <w:szCs w:val="24"/>
          <w:lang w:val="uk-UA"/>
        </w:rPr>
      </w:pPr>
      <w:r w:rsidRPr="00C21631">
        <w:rPr>
          <w:rFonts w:ascii="Times New Roman" w:hAnsi="Times New Roman" w:cs="Times New Roman"/>
          <w:sz w:val="24"/>
          <w:szCs w:val="24"/>
          <w:lang w:val="uk-UA"/>
        </w:rPr>
        <w:t>Отож, н</w:t>
      </w:r>
      <w:r w:rsidR="00D072DE" w:rsidRPr="00C21631">
        <w:rPr>
          <w:rFonts w:ascii="Times New Roman" w:hAnsi="Times New Roman" w:cs="Times New Roman"/>
          <w:sz w:val="24"/>
          <w:szCs w:val="24"/>
          <w:lang w:val="uk-UA"/>
        </w:rPr>
        <w:t>аведені та інші існуючі в мовознавстві визначення</w:t>
      </w:r>
      <w:r w:rsidR="002D6A4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lang w:val="uk-UA"/>
        </w:rPr>
        <w:t>фразеологічних одиниць свідчат</w:t>
      </w:r>
      <w:r w:rsidRPr="00C21631">
        <w:rPr>
          <w:rFonts w:ascii="Times New Roman" w:hAnsi="Times New Roman" w:cs="Times New Roman"/>
          <w:sz w:val="24"/>
          <w:szCs w:val="24"/>
          <w:lang w:val="uk-UA"/>
        </w:rPr>
        <w:t>ь про те, що вчені виділяють</w:t>
      </w:r>
      <w:r w:rsidR="00D072DE" w:rsidRPr="00C21631">
        <w:rPr>
          <w:rFonts w:ascii="Times New Roman" w:hAnsi="Times New Roman" w:cs="Times New Roman"/>
          <w:sz w:val="24"/>
          <w:szCs w:val="24"/>
          <w:lang w:val="uk-UA"/>
        </w:rPr>
        <w:t xml:space="preserve"> різні їх</w:t>
      </w:r>
      <w:r w:rsidR="002D6A4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lang w:val="uk-UA"/>
        </w:rPr>
        <w:t>ознаки, серед яких, зокрема, можна назвати:</w:t>
      </w:r>
    </w:p>
    <w:p w:rsidR="00D072DE" w:rsidRPr="00300C9C" w:rsidRDefault="00D072DE" w:rsidP="00300C9C">
      <w:pPr>
        <w:pStyle w:val="a3"/>
        <w:numPr>
          <w:ilvl w:val="0"/>
          <w:numId w:val="3"/>
        </w:numPr>
        <w:autoSpaceDE w:val="0"/>
        <w:autoSpaceDN w:val="0"/>
        <w:adjustRightInd w:val="0"/>
        <w:spacing w:after="0" w:line="360" w:lineRule="auto"/>
        <w:jc w:val="both"/>
        <w:rPr>
          <w:rFonts w:ascii="Times New Roman" w:hAnsi="Times New Roman" w:cs="Times New Roman"/>
          <w:sz w:val="24"/>
          <w:szCs w:val="24"/>
        </w:rPr>
      </w:pPr>
      <w:r w:rsidRPr="00300C9C">
        <w:rPr>
          <w:rFonts w:ascii="Times New Roman" w:hAnsi="Times New Roman" w:cs="Times New Roman"/>
          <w:sz w:val="24"/>
          <w:szCs w:val="24"/>
        </w:rPr>
        <w:t>семантична цілісність або семантична нерозкладність;</w:t>
      </w:r>
    </w:p>
    <w:p w:rsidR="00D072DE" w:rsidRPr="00300C9C" w:rsidRDefault="00084713" w:rsidP="00300C9C">
      <w:pPr>
        <w:pStyle w:val="a3"/>
        <w:numPr>
          <w:ilvl w:val="0"/>
          <w:numId w:val="3"/>
        </w:numPr>
        <w:autoSpaceDE w:val="0"/>
        <w:autoSpaceDN w:val="0"/>
        <w:adjustRightInd w:val="0"/>
        <w:spacing w:after="0" w:line="360" w:lineRule="auto"/>
        <w:jc w:val="both"/>
        <w:rPr>
          <w:rFonts w:ascii="Times New Roman" w:hAnsi="Times New Roman" w:cs="Times New Roman"/>
          <w:sz w:val="24"/>
          <w:szCs w:val="24"/>
        </w:rPr>
      </w:pPr>
      <w:r w:rsidRPr="00300C9C">
        <w:rPr>
          <w:rFonts w:ascii="Times New Roman" w:hAnsi="Times New Roman" w:cs="Times New Roman"/>
          <w:sz w:val="24"/>
          <w:szCs w:val="24"/>
        </w:rPr>
        <w:t>метафоричність</w:t>
      </w:r>
      <w:r w:rsidR="00D072DE" w:rsidRPr="00300C9C">
        <w:rPr>
          <w:rFonts w:ascii="Times New Roman" w:hAnsi="Times New Roman" w:cs="Times New Roman"/>
          <w:sz w:val="24"/>
          <w:szCs w:val="24"/>
        </w:rPr>
        <w:t>;</w:t>
      </w:r>
    </w:p>
    <w:p w:rsidR="00D072DE" w:rsidRPr="00300C9C" w:rsidRDefault="00084713" w:rsidP="00300C9C">
      <w:pPr>
        <w:pStyle w:val="a3"/>
        <w:numPr>
          <w:ilvl w:val="0"/>
          <w:numId w:val="3"/>
        </w:numPr>
        <w:autoSpaceDE w:val="0"/>
        <w:autoSpaceDN w:val="0"/>
        <w:adjustRightInd w:val="0"/>
        <w:spacing w:after="0" w:line="360" w:lineRule="auto"/>
        <w:jc w:val="both"/>
        <w:rPr>
          <w:rFonts w:ascii="Times New Roman" w:hAnsi="Times New Roman" w:cs="Times New Roman"/>
          <w:sz w:val="24"/>
          <w:szCs w:val="24"/>
        </w:rPr>
      </w:pPr>
      <w:r w:rsidRPr="00300C9C">
        <w:rPr>
          <w:rFonts w:ascii="Times New Roman" w:hAnsi="Times New Roman" w:cs="Times New Roman"/>
          <w:sz w:val="24"/>
          <w:szCs w:val="24"/>
        </w:rPr>
        <w:t>нарізнооформленість</w:t>
      </w:r>
      <w:r w:rsidR="00D072DE" w:rsidRPr="00300C9C">
        <w:rPr>
          <w:rFonts w:ascii="Times New Roman" w:hAnsi="Times New Roman" w:cs="Times New Roman"/>
          <w:sz w:val="24"/>
          <w:szCs w:val="24"/>
        </w:rPr>
        <w:t>;</w:t>
      </w:r>
    </w:p>
    <w:p w:rsidR="00D072DE" w:rsidRPr="00300C9C" w:rsidRDefault="00D072DE" w:rsidP="00300C9C">
      <w:pPr>
        <w:pStyle w:val="a3"/>
        <w:numPr>
          <w:ilvl w:val="0"/>
          <w:numId w:val="3"/>
        </w:numPr>
        <w:autoSpaceDE w:val="0"/>
        <w:autoSpaceDN w:val="0"/>
        <w:adjustRightInd w:val="0"/>
        <w:spacing w:after="0" w:line="360" w:lineRule="auto"/>
        <w:jc w:val="both"/>
        <w:rPr>
          <w:rFonts w:ascii="Times New Roman" w:hAnsi="Times New Roman" w:cs="Times New Roman"/>
          <w:sz w:val="24"/>
          <w:szCs w:val="24"/>
        </w:rPr>
      </w:pPr>
      <w:r w:rsidRPr="00300C9C">
        <w:rPr>
          <w:rFonts w:ascii="Times New Roman" w:hAnsi="Times New Roman" w:cs="Times New Roman"/>
          <w:sz w:val="24"/>
          <w:szCs w:val="24"/>
        </w:rPr>
        <w:t>відтворюваність;</w:t>
      </w:r>
    </w:p>
    <w:p w:rsidR="00D072DE" w:rsidRPr="00300C9C" w:rsidRDefault="00D072DE" w:rsidP="00300C9C">
      <w:pPr>
        <w:pStyle w:val="a3"/>
        <w:numPr>
          <w:ilvl w:val="0"/>
          <w:numId w:val="3"/>
        </w:numPr>
        <w:autoSpaceDE w:val="0"/>
        <w:autoSpaceDN w:val="0"/>
        <w:adjustRightInd w:val="0"/>
        <w:spacing w:after="0" w:line="360" w:lineRule="auto"/>
        <w:jc w:val="both"/>
        <w:rPr>
          <w:rFonts w:ascii="Times New Roman" w:hAnsi="Times New Roman" w:cs="Times New Roman"/>
          <w:sz w:val="24"/>
          <w:szCs w:val="24"/>
        </w:rPr>
      </w:pPr>
      <w:r w:rsidRPr="00300C9C">
        <w:rPr>
          <w:rFonts w:ascii="Times New Roman" w:hAnsi="Times New Roman" w:cs="Times New Roman"/>
          <w:sz w:val="24"/>
          <w:szCs w:val="24"/>
        </w:rPr>
        <w:t>наявність не мен</w:t>
      </w:r>
      <w:r w:rsidR="00084713" w:rsidRPr="00300C9C">
        <w:rPr>
          <w:rFonts w:ascii="Times New Roman" w:hAnsi="Times New Roman" w:cs="Times New Roman"/>
          <w:sz w:val="24"/>
          <w:szCs w:val="24"/>
        </w:rPr>
        <w:t>ше двох повнозначних с</w:t>
      </w:r>
      <w:r w:rsidR="00084713" w:rsidRPr="00300C9C">
        <w:rPr>
          <w:rFonts w:ascii="Times New Roman" w:hAnsi="Times New Roman" w:cs="Times New Roman"/>
          <w:sz w:val="24"/>
          <w:szCs w:val="24"/>
          <w:lang w:val="uk-UA"/>
        </w:rPr>
        <w:t>лів</w:t>
      </w:r>
      <w:r w:rsidRPr="00300C9C">
        <w:rPr>
          <w:rFonts w:ascii="Times New Roman" w:hAnsi="Times New Roman" w:cs="Times New Roman"/>
          <w:sz w:val="24"/>
          <w:szCs w:val="24"/>
        </w:rPr>
        <w:t>;</w:t>
      </w:r>
    </w:p>
    <w:p w:rsidR="00D072DE" w:rsidRPr="00300C9C" w:rsidRDefault="00D072DE" w:rsidP="00300C9C">
      <w:pPr>
        <w:pStyle w:val="a3"/>
        <w:numPr>
          <w:ilvl w:val="0"/>
          <w:numId w:val="3"/>
        </w:numPr>
        <w:autoSpaceDE w:val="0"/>
        <w:autoSpaceDN w:val="0"/>
        <w:adjustRightInd w:val="0"/>
        <w:spacing w:after="0" w:line="360" w:lineRule="auto"/>
        <w:jc w:val="both"/>
        <w:rPr>
          <w:rFonts w:ascii="Times New Roman" w:hAnsi="Times New Roman" w:cs="Times New Roman"/>
          <w:sz w:val="24"/>
          <w:szCs w:val="24"/>
          <w:lang w:val="uk-UA"/>
        </w:rPr>
      </w:pPr>
      <w:r w:rsidRPr="00300C9C">
        <w:rPr>
          <w:rFonts w:ascii="Times New Roman" w:hAnsi="Times New Roman" w:cs="Times New Roman"/>
          <w:sz w:val="24"/>
          <w:szCs w:val="24"/>
        </w:rPr>
        <w:lastRenderedPageBreak/>
        <w:t>неперекладність іншими мовами.</w:t>
      </w:r>
    </w:p>
    <w:p w:rsidR="00300C9C" w:rsidRDefault="00B26AD1" w:rsidP="00300C9C">
      <w:pPr>
        <w:autoSpaceDE w:val="0"/>
        <w:autoSpaceDN w:val="0"/>
        <w:adjustRightInd w:val="0"/>
        <w:spacing w:after="0" w:line="360" w:lineRule="auto"/>
        <w:ind w:left="851" w:firstLine="360"/>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Особливе місце у лінгвістичних дослідженнях займає семантична класифікація В.В.Виноградова, яка  по суті започатковувала основи фразеології як лінгвістичної дисципліни. Отже, за визначенням </w:t>
      </w:r>
      <w:r w:rsidRPr="00C21631">
        <w:rPr>
          <w:rFonts w:ascii="Times New Roman" w:hAnsi="Times New Roman" w:cs="Times New Roman"/>
          <w:sz w:val="24"/>
          <w:szCs w:val="24"/>
        </w:rPr>
        <w:t>В.</w:t>
      </w:r>
      <w:r w:rsidRPr="00C21631">
        <w:rPr>
          <w:rFonts w:ascii="Times New Roman" w:hAnsi="Times New Roman" w:cs="Times New Roman"/>
          <w:sz w:val="24"/>
          <w:szCs w:val="24"/>
          <w:lang w:val="uk-UA"/>
        </w:rPr>
        <w:t>В.</w:t>
      </w:r>
      <w:r w:rsidRPr="00C21631">
        <w:rPr>
          <w:rFonts w:ascii="Times New Roman" w:hAnsi="Times New Roman" w:cs="Times New Roman"/>
          <w:sz w:val="24"/>
          <w:szCs w:val="24"/>
        </w:rPr>
        <w:t>Виноградова, фразеологічна одиниця – це сполука, яка не утворюється в</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 xml:space="preserve">процесі мовлення, а відтворюється за традицією </w:t>
      </w:r>
      <w:r w:rsidR="00E26655" w:rsidRPr="00C21631">
        <w:rPr>
          <w:rFonts w:ascii="Times New Roman" w:hAnsi="Times New Roman" w:cs="Times New Roman"/>
          <w:b/>
          <w:sz w:val="24"/>
          <w:szCs w:val="24"/>
        </w:rPr>
        <w:t>[</w:t>
      </w:r>
      <w:r w:rsidR="00E26655" w:rsidRPr="00C21631">
        <w:rPr>
          <w:rFonts w:ascii="Times New Roman" w:hAnsi="Times New Roman" w:cs="Times New Roman"/>
          <w:b/>
          <w:sz w:val="24"/>
          <w:szCs w:val="24"/>
          <w:lang w:val="uk-UA"/>
        </w:rPr>
        <w:t>1</w:t>
      </w:r>
      <w:r w:rsidR="00112600" w:rsidRPr="00C21631">
        <w:rPr>
          <w:rFonts w:ascii="Times New Roman" w:hAnsi="Times New Roman" w:cs="Times New Roman"/>
          <w:b/>
          <w:sz w:val="24"/>
          <w:szCs w:val="24"/>
        </w:rPr>
        <w:t xml:space="preserve">: </w:t>
      </w:r>
      <w:r w:rsidRPr="00C21631">
        <w:rPr>
          <w:rFonts w:ascii="Times New Roman" w:hAnsi="Times New Roman" w:cs="Times New Roman"/>
          <w:b/>
          <w:sz w:val="24"/>
          <w:szCs w:val="24"/>
        </w:rPr>
        <w:t>10].</w:t>
      </w:r>
      <w:r w:rsidRPr="00C21631">
        <w:rPr>
          <w:rFonts w:ascii="Times New Roman" w:hAnsi="Times New Roman" w:cs="Times New Roman"/>
          <w:sz w:val="24"/>
          <w:szCs w:val="24"/>
          <w:lang w:val="uk-UA"/>
        </w:rPr>
        <w:t xml:space="preserve"> Будучи єдиним  значеннєвим  цілим, фразеологічні одиниці не є однаковими з погляду з'єднаності компонентів і співвіднесеності семантики усього вислову з семантикою його окремих складників-компонентів. На цій підставі він виділяє три типи одиниць – фразеологічні зрощення, фразеологічні єдності і фразеологічні сполучення  </w:t>
      </w:r>
      <w:r w:rsidR="00E26655" w:rsidRPr="00C21631">
        <w:rPr>
          <w:rFonts w:ascii="Times New Roman" w:hAnsi="Times New Roman" w:cs="Times New Roman"/>
          <w:b/>
          <w:sz w:val="24"/>
          <w:szCs w:val="24"/>
          <w:lang w:val="uk-UA"/>
        </w:rPr>
        <w:t>[17</w:t>
      </w:r>
      <w:r w:rsidR="00112600" w:rsidRPr="00C21631">
        <w:rPr>
          <w:rFonts w:ascii="Times New Roman" w:hAnsi="Times New Roman" w:cs="Times New Roman"/>
          <w:b/>
          <w:sz w:val="24"/>
          <w:szCs w:val="24"/>
          <w:lang w:val="uk-UA"/>
        </w:rPr>
        <w:t xml:space="preserve">: </w:t>
      </w:r>
      <w:r w:rsidRPr="00C21631">
        <w:rPr>
          <w:rFonts w:ascii="Times New Roman" w:hAnsi="Times New Roman" w:cs="Times New Roman"/>
          <w:b/>
          <w:sz w:val="24"/>
          <w:szCs w:val="24"/>
          <w:lang w:val="uk-UA"/>
        </w:rPr>
        <w:t>35]</w:t>
      </w:r>
      <w:r w:rsidRPr="00C21631">
        <w:rPr>
          <w:rFonts w:ascii="Times New Roman" w:hAnsi="Times New Roman" w:cs="Times New Roman"/>
          <w:sz w:val="24"/>
          <w:szCs w:val="24"/>
          <w:lang w:val="uk-UA"/>
        </w:rPr>
        <w:t>.</w:t>
      </w:r>
    </w:p>
    <w:p w:rsidR="00300C9C" w:rsidRDefault="00B26AD1" w:rsidP="00300C9C">
      <w:pPr>
        <w:autoSpaceDE w:val="0"/>
        <w:autoSpaceDN w:val="0"/>
        <w:adjustRightInd w:val="0"/>
        <w:spacing w:after="0" w:line="360" w:lineRule="auto"/>
        <w:ind w:left="851" w:firstLine="360"/>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Фразеологічні зрощення – семантично неподільні фразеологічні одиниці, у яких цілісне значення невмотивоване, тобто не випливає із значень їх компонентів (</w:t>
      </w:r>
      <w:r w:rsidRPr="00C21631">
        <w:rPr>
          <w:rFonts w:ascii="Times New Roman" w:hAnsi="Times New Roman" w:cs="Times New Roman"/>
          <w:i/>
          <w:iCs/>
          <w:sz w:val="24"/>
          <w:szCs w:val="24"/>
          <w:lang w:val="uk-UA"/>
        </w:rPr>
        <w:t>бити баглаї – ледарювати; пекти раків – червоніти; дати кучми – побити; собаку з'їсти – набути досвіду; на руку ковінька – вигідно</w:t>
      </w:r>
      <w:r w:rsidR="00300C9C">
        <w:rPr>
          <w:rFonts w:ascii="Times New Roman" w:hAnsi="Times New Roman" w:cs="Times New Roman"/>
          <w:sz w:val="24"/>
          <w:szCs w:val="24"/>
          <w:lang w:val="uk-UA"/>
        </w:rPr>
        <w:t>).</w:t>
      </w:r>
    </w:p>
    <w:p w:rsidR="00300C9C" w:rsidRDefault="00B26AD1" w:rsidP="00300C9C">
      <w:pPr>
        <w:autoSpaceDE w:val="0"/>
        <w:autoSpaceDN w:val="0"/>
        <w:adjustRightInd w:val="0"/>
        <w:spacing w:after="0" w:line="360" w:lineRule="auto"/>
        <w:ind w:left="851" w:firstLine="360"/>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Фразеологічні зрощення – це  «своєрідні складні синтаксичні слова» </w:t>
      </w:r>
      <w:r w:rsidR="00E26655" w:rsidRPr="00C21631">
        <w:rPr>
          <w:rFonts w:ascii="Times New Roman" w:hAnsi="Times New Roman" w:cs="Times New Roman"/>
          <w:b/>
          <w:sz w:val="24"/>
          <w:szCs w:val="24"/>
          <w:lang w:val="uk-UA"/>
        </w:rPr>
        <w:t>[16</w:t>
      </w:r>
      <w:r w:rsidR="00112600" w:rsidRPr="00C21631">
        <w:rPr>
          <w:rFonts w:ascii="Times New Roman" w:hAnsi="Times New Roman" w:cs="Times New Roman"/>
          <w:b/>
          <w:sz w:val="24"/>
          <w:szCs w:val="24"/>
          <w:lang w:val="uk-UA"/>
        </w:rPr>
        <w:t>:</w:t>
      </w:r>
      <w:r w:rsidRPr="00C21631">
        <w:rPr>
          <w:rFonts w:ascii="Times New Roman" w:hAnsi="Times New Roman" w:cs="Times New Roman"/>
          <w:b/>
          <w:sz w:val="24"/>
          <w:szCs w:val="24"/>
          <w:lang w:val="uk-UA"/>
        </w:rPr>
        <w:t xml:space="preserve"> 16]</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Компоненти</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фразеологічних зрощень нагадують морфеми у словах. Як і слова з невивідною</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основою, вони</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позбавлені внутрішньої форми. Лише глибоке етимологічне</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дослідження може допомогти розкрити механізм становлення фразеологічних</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зрощень і з'ясувати, чому саме ці слова-компоненти спонукали появу</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цілісного</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значення.</w:t>
      </w:r>
    </w:p>
    <w:p w:rsidR="00B26AD1" w:rsidRPr="00C21631" w:rsidRDefault="00B26AD1" w:rsidP="00300C9C">
      <w:pPr>
        <w:autoSpaceDE w:val="0"/>
        <w:autoSpaceDN w:val="0"/>
        <w:adjustRightInd w:val="0"/>
        <w:spacing w:after="0" w:line="360" w:lineRule="auto"/>
        <w:ind w:left="851" w:firstLine="360"/>
        <w:jc w:val="both"/>
        <w:rPr>
          <w:rFonts w:ascii="Times New Roman" w:hAnsi="Times New Roman" w:cs="Times New Roman"/>
          <w:sz w:val="24"/>
          <w:szCs w:val="24"/>
        </w:rPr>
      </w:pPr>
      <w:r w:rsidRPr="00C21631">
        <w:rPr>
          <w:rFonts w:ascii="Times New Roman" w:hAnsi="Times New Roman" w:cs="Times New Roman"/>
          <w:sz w:val="24"/>
          <w:szCs w:val="24"/>
        </w:rPr>
        <w:t>Семантична неподільність виникає або підтримується у фразеологічних</w:t>
      </w:r>
      <w:r w:rsidRPr="00C21631">
        <w:rPr>
          <w:rFonts w:ascii="Times New Roman" w:hAnsi="Times New Roman" w:cs="Times New Roman"/>
          <w:sz w:val="24"/>
          <w:szCs w:val="24"/>
          <w:lang w:val="uk-UA"/>
        </w:rPr>
        <w:t xml:space="preserve"> </w:t>
      </w:r>
      <w:r w:rsidR="00191CA0" w:rsidRPr="00C21631">
        <w:rPr>
          <w:rFonts w:ascii="Times New Roman" w:hAnsi="Times New Roman" w:cs="Times New Roman"/>
          <w:sz w:val="24"/>
          <w:szCs w:val="24"/>
        </w:rPr>
        <w:t xml:space="preserve">зрощеннях низкою </w:t>
      </w:r>
      <w:r w:rsidRPr="00C21631">
        <w:rPr>
          <w:rFonts w:ascii="Times New Roman" w:hAnsi="Times New Roman" w:cs="Times New Roman"/>
          <w:sz w:val="24"/>
          <w:szCs w:val="24"/>
        </w:rPr>
        <w:t>фактів:</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а) наявністю у складі фразеологічних одиниць застарілих слів,</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незрозумілих для загалу (</w:t>
      </w:r>
      <w:r w:rsidRPr="00C21631">
        <w:rPr>
          <w:rFonts w:ascii="Times New Roman" w:hAnsi="Times New Roman" w:cs="Times New Roman"/>
          <w:i/>
          <w:iCs/>
          <w:sz w:val="24"/>
          <w:szCs w:val="24"/>
        </w:rPr>
        <w:t>збити з пантелику; взяти на цугундер; ускочити в</w:t>
      </w:r>
      <w:r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халепу</w:t>
      </w:r>
      <w:r w:rsidRPr="00C21631">
        <w:rPr>
          <w:rFonts w:ascii="Times New Roman" w:hAnsi="Times New Roman" w:cs="Times New Roman"/>
          <w:sz w:val="24"/>
          <w:szCs w:val="24"/>
        </w:rPr>
        <w:t>);</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б) наявністю граматичних архаїзмів (</w:t>
      </w:r>
      <w:r w:rsidRPr="00C21631">
        <w:rPr>
          <w:rFonts w:ascii="Times New Roman" w:hAnsi="Times New Roman" w:cs="Times New Roman"/>
          <w:i/>
          <w:iCs/>
          <w:sz w:val="24"/>
          <w:szCs w:val="24"/>
        </w:rPr>
        <w:t>темна вода во облацех; притча во</w:t>
      </w:r>
      <w:r w:rsidR="00191CA0" w:rsidRPr="00C21631">
        <w:rPr>
          <w:rFonts w:ascii="Times New Roman" w:hAnsi="Times New Roman" w:cs="Times New Roman"/>
          <w:i/>
          <w:iCs/>
          <w:sz w:val="24"/>
          <w:szCs w:val="24"/>
          <w:lang w:val="uk-UA"/>
        </w:rPr>
        <w:t xml:space="preserve"> </w:t>
      </w:r>
      <w:r w:rsidRPr="00C21631">
        <w:rPr>
          <w:rFonts w:ascii="Times New Roman" w:hAnsi="Times New Roman" w:cs="Times New Roman"/>
          <w:i/>
          <w:iCs/>
          <w:sz w:val="24"/>
          <w:szCs w:val="24"/>
        </w:rPr>
        <w:t>язицех</w:t>
      </w:r>
      <w:r w:rsidRPr="00C21631">
        <w:rPr>
          <w:rFonts w:ascii="Times New Roman" w:hAnsi="Times New Roman" w:cs="Times New Roman"/>
          <w:sz w:val="24"/>
          <w:szCs w:val="24"/>
        </w:rPr>
        <w:t>);</w:t>
      </w:r>
    </w:p>
    <w:p w:rsidR="00B26AD1" w:rsidRPr="00C21631"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rPr>
      </w:pPr>
      <w:r w:rsidRPr="00C21631">
        <w:rPr>
          <w:rFonts w:ascii="Times New Roman" w:hAnsi="Times New Roman" w:cs="Times New Roman"/>
          <w:sz w:val="24"/>
          <w:szCs w:val="24"/>
        </w:rPr>
        <w:t>в) втратою у межах фразеологічної одиниці живого синтаксичного</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зв'язку.</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Фразеологічні єдності </w:t>
      </w:r>
      <w:r w:rsidRPr="00C21631">
        <w:rPr>
          <w:rFonts w:ascii="Times New Roman" w:hAnsi="Times New Roman" w:cs="Times New Roman"/>
          <w:b/>
          <w:sz w:val="24"/>
          <w:szCs w:val="24"/>
          <w:lang w:val="uk-UA"/>
        </w:rPr>
        <w:t xml:space="preserve">- </w:t>
      </w:r>
      <w:r w:rsidRPr="00C21631">
        <w:rPr>
          <w:rFonts w:ascii="Times New Roman" w:hAnsi="Times New Roman" w:cs="Times New Roman"/>
          <w:sz w:val="24"/>
          <w:szCs w:val="24"/>
          <w:lang w:val="uk-UA"/>
        </w:rPr>
        <w:t>теж семантично неподільні фразеологічні одиниці, але цілісне значення їх умотивоване значенням компонентів (</w:t>
      </w:r>
      <w:r w:rsidRPr="00C21631">
        <w:rPr>
          <w:rFonts w:ascii="Times New Roman" w:hAnsi="Times New Roman" w:cs="Times New Roman"/>
          <w:i/>
          <w:iCs/>
          <w:sz w:val="24"/>
          <w:szCs w:val="24"/>
          <w:lang w:val="uk-UA"/>
        </w:rPr>
        <w:t>не</w:t>
      </w:r>
      <w:r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 xml:space="preserve">нюхати пороху – не бути ще в боях; прикусити язика – замовкнути; кров з молоком – здоровий </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Мотивованіст</w:t>
      </w:r>
      <w:r w:rsidR="00B12D2D" w:rsidRPr="00C21631">
        <w:rPr>
          <w:rFonts w:ascii="Times New Roman" w:hAnsi="Times New Roman" w:cs="Times New Roman"/>
          <w:sz w:val="24"/>
          <w:szCs w:val="24"/>
          <w:lang w:val="uk-UA"/>
        </w:rPr>
        <w:t>ь</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фразеологічних єдностей опосердкована. Більшість із них</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є образними висловами, причому образний стрижень, на якому вони</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виникають, може відчуватися більш чи менш виразно (</w:t>
      </w:r>
      <w:r w:rsidRPr="00C21631">
        <w:rPr>
          <w:rFonts w:ascii="Times New Roman" w:hAnsi="Times New Roman" w:cs="Times New Roman"/>
          <w:i/>
          <w:iCs/>
          <w:sz w:val="24"/>
          <w:szCs w:val="24"/>
        </w:rPr>
        <w:t>тримати камінь за</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пазухою; виносити сміття з хати; вивести на чисту воду; накрити мокрим</w:t>
      </w:r>
      <w:r w:rsidRPr="00C21631">
        <w:rPr>
          <w:rFonts w:ascii="Times New Roman" w:hAnsi="Times New Roman" w:cs="Times New Roman"/>
          <w:i/>
          <w:iCs/>
          <w:sz w:val="24"/>
          <w:szCs w:val="24"/>
          <w:lang w:val="uk-UA"/>
        </w:rPr>
        <w:t xml:space="preserve"> </w:t>
      </w:r>
      <w:r w:rsidRPr="00C21631">
        <w:rPr>
          <w:rFonts w:ascii="Times New Roman" w:hAnsi="Times New Roman" w:cs="Times New Roman"/>
          <w:i/>
          <w:iCs/>
          <w:sz w:val="24"/>
          <w:szCs w:val="24"/>
        </w:rPr>
        <w:t>рядном</w:t>
      </w:r>
      <w:r w:rsidRPr="00C21631">
        <w:rPr>
          <w:rFonts w:ascii="Times New Roman" w:hAnsi="Times New Roman" w:cs="Times New Roman"/>
          <w:sz w:val="24"/>
          <w:szCs w:val="24"/>
        </w:rPr>
        <w:t>).</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b/>
          <w:sz w:val="24"/>
          <w:szCs w:val="24"/>
          <w:lang w:val="uk-UA"/>
        </w:rPr>
      </w:pPr>
      <w:r w:rsidRPr="00C21631">
        <w:rPr>
          <w:rFonts w:ascii="Times New Roman" w:hAnsi="Times New Roman" w:cs="Times New Roman"/>
          <w:sz w:val="24"/>
          <w:szCs w:val="24"/>
          <w:lang w:val="uk-UA"/>
        </w:rPr>
        <w:lastRenderedPageBreak/>
        <w:t>Фразеологічні єдності можуть виникати і внаслідок синтаксичної</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спеціалізації фрази, вживання її у певній граматичній формі (</w:t>
      </w:r>
      <w:r w:rsidRPr="00C21631">
        <w:rPr>
          <w:rFonts w:ascii="Times New Roman" w:hAnsi="Times New Roman" w:cs="Times New Roman"/>
          <w:i/>
          <w:iCs/>
          <w:sz w:val="24"/>
          <w:szCs w:val="24"/>
          <w:lang w:val="uk-UA"/>
        </w:rPr>
        <w:t>нуль уваги; діло табак</w:t>
      </w:r>
      <w:r w:rsidRPr="00C21631">
        <w:rPr>
          <w:rFonts w:ascii="Times New Roman" w:hAnsi="Times New Roman" w:cs="Times New Roman"/>
          <w:sz w:val="24"/>
          <w:szCs w:val="24"/>
          <w:lang w:val="uk-UA"/>
        </w:rPr>
        <w:t>), внаслідок наявності експресивних відтінків значення (</w:t>
      </w:r>
      <w:r w:rsidRPr="00C21631">
        <w:rPr>
          <w:rFonts w:ascii="Times New Roman" w:hAnsi="Times New Roman" w:cs="Times New Roman"/>
          <w:i/>
          <w:iCs/>
          <w:sz w:val="24"/>
          <w:szCs w:val="24"/>
          <w:lang w:val="uk-UA"/>
        </w:rPr>
        <w:t>плакали наші гроші</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Крім того, у фразеологічних єдностей граматичні стосунки між</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компонентами відносно легко розрізнити і можна звести до живих сучасних</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зв’язків. До цього розряду В. В. Виноградов залучає «фразові штампи, кліше,</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 xml:space="preserve">типові для різних літературних стилів, і літературні цитати, і крилаті вислови, і народні прислів'я та приказки». Важливим є те, що образність значення, яка сприяє нерозкладності фразеологічного зрощення і фразеологічної єдності, не допускає заміни компонентів фразеологізму без втрати значення цілого, а значить і втрати виразу як мовної одиниці. </w:t>
      </w:r>
      <w:r w:rsidRPr="00C21631">
        <w:rPr>
          <w:rFonts w:ascii="Times New Roman" w:hAnsi="Times New Roman" w:cs="Times New Roman"/>
          <w:sz w:val="24"/>
          <w:szCs w:val="24"/>
        </w:rPr>
        <w:t xml:space="preserve">У </w:t>
      </w:r>
      <w:r w:rsidR="00522360" w:rsidRPr="00C21631">
        <w:rPr>
          <w:rFonts w:ascii="Times New Roman" w:hAnsi="Times New Roman" w:cs="Times New Roman"/>
          <w:sz w:val="24"/>
          <w:szCs w:val="24"/>
        </w:rPr>
        <w:t>той же час фразеологічні єдност</w:t>
      </w:r>
      <w:r w:rsidR="00522360" w:rsidRPr="00C21631">
        <w:rPr>
          <w:rFonts w:ascii="Times New Roman" w:hAnsi="Times New Roman" w:cs="Times New Roman"/>
          <w:sz w:val="24"/>
          <w:szCs w:val="24"/>
          <w:lang w:val="uk-UA"/>
        </w:rPr>
        <w:t>і</w:t>
      </w:r>
      <w:r w:rsidRPr="00C21631">
        <w:rPr>
          <w:rFonts w:ascii="Times New Roman" w:hAnsi="Times New Roman" w:cs="Times New Roman"/>
          <w:sz w:val="24"/>
          <w:szCs w:val="24"/>
        </w:rPr>
        <w:t xml:space="preserve"> і</w:t>
      </w:r>
      <w:r w:rsidR="00522360"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 xml:space="preserve">зрощення можуть бути замінені іншими </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синонімічними фразеологізмами або</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словами. Саме завдяки такій їх властивості В.В. Виноградов умовно називає</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 xml:space="preserve">фразеологічні єдності та зрощення ― потенційними еквівалентами слів </w:t>
      </w:r>
      <w:r w:rsidR="00E26655" w:rsidRPr="00C21631">
        <w:rPr>
          <w:rFonts w:ascii="Times New Roman" w:hAnsi="Times New Roman" w:cs="Times New Roman"/>
          <w:b/>
          <w:sz w:val="24"/>
          <w:szCs w:val="24"/>
        </w:rPr>
        <w:t>[</w:t>
      </w:r>
      <w:r w:rsidR="00E26655" w:rsidRPr="00C21631">
        <w:rPr>
          <w:rFonts w:ascii="Times New Roman" w:hAnsi="Times New Roman" w:cs="Times New Roman"/>
          <w:b/>
          <w:sz w:val="24"/>
          <w:szCs w:val="24"/>
          <w:lang w:val="uk-UA"/>
        </w:rPr>
        <w:t>17</w:t>
      </w:r>
      <w:r w:rsidR="009B7101" w:rsidRPr="00C21631">
        <w:rPr>
          <w:rFonts w:ascii="Times New Roman" w:hAnsi="Times New Roman" w:cs="Times New Roman"/>
          <w:b/>
          <w:sz w:val="24"/>
          <w:szCs w:val="24"/>
          <w:lang w:val="uk-UA"/>
        </w:rPr>
        <w:t xml:space="preserve">: </w:t>
      </w:r>
      <w:r w:rsidRPr="00C21631">
        <w:rPr>
          <w:rFonts w:ascii="Times New Roman" w:hAnsi="Times New Roman" w:cs="Times New Roman"/>
          <w:b/>
          <w:sz w:val="24"/>
          <w:szCs w:val="24"/>
        </w:rPr>
        <w:t>39].</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Фразеологічні сполучення – тип фраз, створюваних реалізацією зв'язаних</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значень слів. Фразеологічні сполучення не є безумовними семантичними</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єдностями, оскільки характеризуються певною самостійністю складових</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частин. Вони аналітичні: «</w:t>
      </w:r>
      <w:r w:rsidRPr="00C21631">
        <w:rPr>
          <w:rFonts w:ascii="Times New Roman" w:hAnsi="Times New Roman" w:cs="Times New Roman"/>
          <w:i/>
          <w:iCs/>
          <w:sz w:val="24"/>
          <w:szCs w:val="24"/>
        </w:rPr>
        <w:t>зачепити почуття</w:t>
      </w:r>
      <w:r w:rsidRPr="00C21631">
        <w:rPr>
          <w:rFonts w:ascii="Times New Roman" w:hAnsi="Times New Roman" w:cs="Times New Roman"/>
          <w:sz w:val="24"/>
          <w:szCs w:val="24"/>
        </w:rPr>
        <w:t>», «</w:t>
      </w:r>
      <w:r w:rsidRPr="00C21631">
        <w:rPr>
          <w:rFonts w:ascii="Times New Roman" w:hAnsi="Times New Roman" w:cs="Times New Roman"/>
          <w:i/>
          <w:iCs/>
          <w:sz w:val="24"/>
          <w:szCs w:val="24"/>
        </w:rPr>
        <w:t>зачепити гордість</w:t>
      </w:r>
      <w:r w:rsidRPr="00C21631">
        <w:rPr>
          <w:rFonts w:ascii="Times New Roman" w:hAnsi="Times New Roman" w:cs="Times New Roman"/>
          <w:sz w:val="24"/>
          <w:szCs w:val="24"/>
        </w:rPr>
        <w:t>»,</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w:t>
      </w:r>
      <w:r w:rsidRPr="00C21631">
        <w:rPr>
          <w:rFonts w:ascii="Times New Roman" w:hAnsi="Times New Roman" w:cs="Times New Roman"/>
          <w:i/>
          <w:iCs/>
          <w:sz w:val="24"/>
          <w:szCs w:val="24"/>
        </w:rPr>
        <w:t>зачепити інтереси</w:t>
      </w:r>
      <w:r w:rsidRPr="00C21631">
        <w:rPr>
          <w:rFonts w:ascii="Times New Roman" w:hAnsi="Times New Roman" w:cs="Times New Roman"/>
          <w:sz w:val="24"/>
          <w:szCs w:val="24"/>
        </w:rPr>
        <w:t>». Одне слово у фразеологічному сполученні є стрижневим,</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воно фразеологічно зумовлене й не може бути замінене іншим, а ті слова, що</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його характеризують допускають взаємну заміну й підстановку, наприклад:</w:t>
      </w:r>
      <w:r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 xml:space="preserve">взяти участь </w:t>
      </w:r>
      <w:r w:rsidRPr="00C21631">
        <w:rPr>
          <w:rFonts w:ascii="Times New Roman" w:hAnsi="Times New Roman" w:cs="Times New Roman"/>
          <w:sz w:val="24"/>
          <w:szCs w:val="24"/>
        </w:rPr>
        <w:t xml:space="preserve">у чому-небудь, </w:t>
      </w:r>
      <w:r w:rsidRPr="00C21631">
        <w:rPr>
          <w:rFonts w:ascii="Times New Roman" w:hAnsi="Times New Roman" w:cs="Times New Roman"/>
          <w:i/>
          <w:iCs/>
          <w:sz w:val="24"/>
          <w:szCs w:val="24"/>
        </w:rPr>
        <w:t>взяти до уваги, взяти в щори, взяти на глузи;</w:t>
      </w:r>
      <w:r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порушити питання, порушити справу</w:t>
      </w:r>
      <w:r w:rsidRPr="00C21631">
        <w:rPr>
          <w:rFonts w:ascii="Times New Roman" w:hAnsi="Times New Roman" w:cs="Times New Roman"/>
          <w:i/>
          <w:iCs/>
          <w:sz w:val="24"/>
          <w:szCs w:val="24"/>
          <w:lang w:val="uk-UA"/>
        </w:rPr>
        <w:t xml:space="preserve"> </w:t>
      </w:r>
      <w:r w:rsidRPr="00C21631">
        <w:rPr>
          <w:rFonts w:ascii="Times New Roman" w:hAnsi="Times New Roman" w:cs="Times New Roman"/>
          <w:sz w:val="24"/>
          <w:szCs w:val="24"/>
        </w:rPr>
        <w:t>і т. ін.</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 xml:space="preserve">Слова </w:t>
      </w:r>
      <w:r w:rsidR="00522360" w:rsidRPr="00C21631">
        <w:rPr>
          <w:rFonts w:ascii="Times New Roman" w:hAnsi="Times New Roman" w:cs="Times New Roman"/>
          <w:sz w:val="24"/>
          <w:szCs w:val="24"/>
          <w:lang w:val="uk-UA"/>
        </w:rPr>
        <w:t>і</w:t>
      </w:r>
      <w:r w:rsidRPr="00C21631">
        <w:rPr>
          <w:rFonts w:ascii="Times New Roman" w:hAnsi="Times New Roman" w:cs="Times New Roman"/>
          <w:sz w:val="24"/>
          <w:szCs w:val="24"/>
        </w:rPr>
        <w:t>з фразеологічно зв'язаним значенням можуть поєднуватися з одним</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словом чи з обмеженим рядом слів (</w:t>
      </w:r>
      <w:r w:rsidRPr="00C21631">
        <w:rPr>
          <w:rFonts w:ascii="Times New Roman" w:hAnsi="Times New Roman" w:cs="Times New Roman"/>
          <w:i/>
          <w:iCs/>
          <w:sz w:val="24"/>
          <w:szCs w:val="24"/>
        </w:rPr>
        <w:t>страх, жал</w:t>
      </w:r>
      <w:r w:rsidR="000A6702" w:rsidRPr="00C21631">
        <w:rPr>
          <w:rFonts w:ascii="Times New Roman" w:hAnsi="Times New Roman" w:cs="Times New Roman"/>
          <w:i/>
          <w:iCs/>
          <w:sz w:val="24"/>
          <w:szCs w:val="24"/>
        </w:rPr>
        <w:t>ь, зло, досада бере або радість</w:t>
      </w:r>
      <w:r w:rsidR="000A6702" w:rsidRPr="00C21631">
        <w:rPr>
          <w:rFonts w:ascii="Times New Roman" w:hAnsi="Times New Roman" w:cs="Times New Roman"/>
          <w:i/>
          <w:iCs/>
          <w:sz w:val="24"/>
          <w:szCs w:val="24"/>
          <w:lang w:val="uk-UA"/>
        </w:rPr>
        <w:t>;</w:t>
      </w:r>
      <w:r w:rsidRPr="00C21631">
        <w:rPr>
          <w:rFonts w:ascii="Times New Roman" w:hAnsi="Times New Roman" w:cs="Times New Roman"/>
          <w:i/>
          <w:iCs/>
          <w:sz w:val="24"/>
          <w:szCs w:val="24"/>
          <w:lang w:val="uk-UA"/>
        </w:rPr>
        <w:t xml:space="preserve"> </w:t>
      </w:r>
      <w:r w:rsidRPr="00C21631">
        <w:rPr>
          <w:rFonts w:ascii="Times New Roman" w:hAnsi="Times New Roman" w:cs="Times New Roman"/>
          <w:i/>
          <w:iCs/>
          <w:sz w:val="24"/>
          <w:szCs w:val="24"/>
        </w:rPr>
        <w:t>задоволення, насолода бере</w:t>
      </w:r>
      <w:r w:rsidRPr="00C21631">
        <w:rPr>
          <w:rFonts w:ascii="Times New Roman" w:hAnsi="Times New Roman" w:cs="Times New Roman"/>
          <w:sz w:val="24"/>
          <w:szCs w:val="24"/>
        </w:rPr>
        <w:t>).</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Синтаксичний зв'язок компонентів фразеологічних сполучень,</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відповідаючи живим нормам мови, позбавлений гнучкості (</w:t>
      </w:r>
      <w:r w:rsidRPr="00C21631">
        <w:rPr>
          <w:rFonts w:ascii="Times New Roman" w:hAnsi="Times New Roman" w:cs="Times New Roman"/>
          <w:i/>
          <w:iCs/>
          <w:sz w:val="24"/>
          <w:szCs w:val="24"/>
        </w:rPr>
        <w:t>мертвецьки п’яний,</w:t>
      </w:r>
      <w:r w:rsidRPr="00C21631">
        <w:rPr>
          <w:rFonts w:ascii="Times New Roman" w:hAnsi="Times New Roman" w:cs="Times New Roman"/>
          <w:i/>
          <w:iCs/>
          <w:sz w:val="24"/>
          <w:szCs w:val="24"/>
          <w:lang w:val="uk-UA"/>
        </w:rPr>
        <w:t xml:space="preserve"> </w:t>
      </w:r>
      <w:r w:rsidRPr="00C21631">
        <w:rPr>
          <w:rFonts w:ascii="Times New Roman" w:hAnsi="Times New Roman" w:cs="Times New Roman"/>
          <w:sz w:val="24"/>
          <w:szCs w:val="24"/>
        </w:rPr>
        <w:t>але не можна сказати</w:t>
      </w:r>
      <w:r w:rsidR="00B12D2D"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мертвецьке п’янство</w:t>
      </w:r>
      <w:r w:rsidRPr="00C21631">
        <w:rPr>
          <w:rFonts w:ascii="Times New Roman" w:hAnsi="Times New Roman" w:cs="Times New Roman"/>
          <w:sz w:val="24"/>
          <w:szCs w:val="24"/>
        </w:rPr>
        <w:t>).</w:t>
      </w:r>
    </w:p>
    <w:p w:rsidR="00300C9C" w:rsidRDefault="00B26AD1"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Класифікаційна схема В. В. Виноградова – важливий етап у становленні</w:t>
      </w:r>
      <w:r w:rsidR="002F1978"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фразеологічної теорії. Але в процесі вивчення фразеологічного фонду багатьох</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мов стали очевидними її вразливі місця, зокрема нечіткість</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критерію</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умотивованості значення, неможливість застосувати його до всіх одиниць,</w:t>
      </w:r>
      <w:r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залучених до категорії фразеологічних єдностей тощ</w:t>
      </w:r>
      <w:r w:rsidR="002F1978" w:rsidRPr="00C21631">
        <w:rPr>
          <w:rFonts w:ascii="Times New Roman" w:hAnsi="Times New Roman" w:cs="Times New Roman"/>
          <w:sz w:val="24"/>
          <w:szCs w:val="24"/>
          <w:lang w:val="uk-UA"/>
        </w:rPr>
        <w:t xml:space="preserve">о. </w:t>
      </w:r>
      <w:r w:rsidR="00D072DE" w:rsidRPr="00C21631">
        <w:rPr>
          <w:rFonts w:ascii="Times New Roman" w:hAnsi="Times New Roman" w:cs="Times New Roman"/>
          <w:sz w:val="24"/>
          <w:szCs w:val="24"/>
          <w:lang w:val="uk-UA"/>
        </w:rPr>
        <w:t>Фразеологічні одиниці мови можуть вивчатися у різних аспектах, але</w:t>
      </w:r>
      <w:r w:rsidR="00B12D2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lang w:val="uk-UA"/>
        </w:rPr>
        <w:t>вихідними, визначальними завжди будуть ті, які сприятимуть розкриттю того,</w:t>
      </w:r>
      <w:r w:rsidR="003A7929" w:rsidRPr="00C21631">
        <w:rPr>
          <w:rFonts w:ascii="Times New Roman" w:hAnsi="Times New Roman" w:cs="Times New Roman"/>
          <w:sz w:val="24"/>
          <w:szCs w:val="24"/>
          <w:lang w:val="uk-UA"/>
        </w:rPr>
        <w:t xml:space="preserve"> </w:t>
      </w:r>
      <w:r w:rsidR="00B12D2D" w:rsidRPr="00C21631">
        <w:rPr>
          <w:rFonts w:ascii="Times New Roman" w:hAnsi="Times New Roman" w:cs="Times New Roman"/>
          <w:sz w:val="24"/>
          <w:szCs w:val="24"/>
          <w:lang w:val="uk-UA"/>
        </w:rPr>
        <w:t xml:space="preserve">що робить </w:t>
      </w:r>
      <w:r w:rsidR="00D072DE" w:rsidRPr="00C21631">
        <w:rPr>
          <w:rFonts w:ascii="Times New Roman" w:hAnsi="Times New Roman" w:cs="Times New Roman"/>
          <w:sz w:val="24"/>
          <w:szCs w:val="24"/>
          <w:lang w:val="uk-UA"/>
        </w:rPr>
        <w:t xml:space="preserve">фразеологізм фразеологізмом, що виділяє його в окрему </w:t>
      </w:r>
      <w:r w:rsidR="00D072DE" w:rsidRPr="00C21631">
        <w:rPr>
          <w:rFonts w:ascii="Times New Roman" w:hAnsi="Times New Roman" w:cs="Times New Roman"/>
          <w:sz w:val="24"/>
          <w:szCs w:val="24"/>
          <w:lang w:val="uk-UA"/>
        </w:rPr>
        <w:lastRenderedPageBreak/>
        <w:t>одиницю</w:t>
      </w:r>
      <w:r w:rsidR="003A7929"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lang w:val="uk-UA"/>
        </w:rPr>
        <w:t>мови. Цілком зрозуміло, що дл</w:t>
      </w:r>
      <w:r w:rsidR="00561694" w:rsidRPr="00C21631">
        <w:rPr>
          <w:rFonts w:ascii="Times New Roman" w:hAnsi="Times New Roman" w:cs="Times New Roman"/>
          <w:sz w:val="24"/>
          <w:szCs w:val="24"/>
          <w:lang w:val="uk-UA"/>
        </w:rPr>
        <w:t xml:space="preserve">я розкриття диференційних ознак, </w:t>
      </w:r>
      <w:r w:rsidR="00D072DE" w:rsidRPr="00C21631">
        <w:rPr>
          <w:rFonts w:ascii="Times New Roman" w:hAnsi="Times New Roman" w:cs="Times New Roman"/>
          <w:sz w:val="24"/>
          <w:szCs w:val="24"/>
          <w:lang w:val="uk-UA"/>
        </w:rPr>
        <w:t xml:space="preserve"> як і самої</w:t>
      </w:r>
      <w:r w:rsidR="003A7929" w:rsidRPr="00C21631">
        <w:rPr>
          <w:rFonts w:ascii="Times New Roman" w:hAnsi="Times New Roman" w:cs="Times New Roman"/>
          <w:sz w:val="24"/>
          <w:szCs w:val="24"/>
          <w:lang w:val="uk-UA"/>
        </w:rPr>
        <w:t xml:space="preserve"> </w:t>
      </w:r>
      <w:r w:rsidR="00561694" w:rsidRPr="00C21631">
        <w:rPr>
          <w:rFonts w:ascii="Times New Roman" w:hAnsi="Times New Roman" w:cs="Times New Roman"/>
          <w:sz w:val="24"/>
          <w:szCs w:val="24"/>
          <w:lang w:val="uk-UA"/>
        </w:rPr>
        <w:t>сутності фразеологізму,</w:t>
      </w:r>
      <w:r w:rsidR="00B12D2D" w:rsidRPr="00C21631">
        <w:rPr>
          <w:rFonts w:ascii="Times New Roman" w:hAnsi="Times New Roman" w:cs="Times New Roman"/>
          <w:sz w:val="24"/>
          <w:szCs w:val="24"/>
          <w:lang w:val="uk-UA"/>
        </w:rPr>
        <w:t xml:space="preserve"> їх необхідно </w:t>
      </w:r>
      <w:r w:rsidR="00D072DE" w:rsidRPr="00C21631">
        <w:rPr>
          <w:rFonts w:ascii="Times New Roman" w:hAnsi="Times New Roman" w:cs="Times New Roman"/>
          <w:sz w:val="24"/>
          <w:szCs w:val="24"/>
          <w:lang w:val="uk-UA"/>
        </w:rPr>
        <w:t>розглядати у зіставленні з іншими</w:t>
      </w:r>
      <w:r w:rsidR="003A7929"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lang w:val="uk-UA"/>
        </w:rPr>
        <w:t>одиницями м</w:t>
      </w:r>
      <w:r w:rsidR="00B12D2D" w:rsidRPr="00C21631">
        <w:rPr>
          <w:rFonts w:ascii="Times New Roman" w:hAnsi="Times New Roman" w:cs="Times New Roman"/>
          <w:sz w:val="24"/>
          <w:szCs w:val="24"/>
          <w:lang w:val="uk-UA"/>
        </w:rPr>
        <w:t xml:space="preserve">ови – словом, словосполученням, </w:t>
      </w:r>
      <w:r w:rsidR="002F1978" w:rsidRPr="00C21631">
        <w:rPr>
          <w:rFonts w:ascii="Times New Roman" w:hAnsi="Times New Roman" w:cs="Times New Roman"/>
          <w:sz w:val="24"/>
          <w:szCs w:val="24"/>
          <w:lang w:val="uk-UA"/>
        </w:rPr>
        <w:t>відзначаючи їх спільні та</w:t>
      </w:r>
      <w:r w:rsidR="00D072DE" w:rsidRPr="00C21631">
        <w:rPr>
          <w:rFonts w:ascii="Times New Roman" w:hAnsi="Times New Roman" w:cs="Times New Roman"/>
          <w:sz w:val="24"/>
          <w:szCs w:val="24"/>
          <w:lang w:val="uk-UA"/>
        </w:rPr>
        <w:t xml:space="preserve"> відмінні</w:t>
      </w:r>
      <w:r w:rsidR="003A7929"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lang w:val="uk-UA"/>
        </w:rPr>
        <w:t xml:space="preserve">риси. </w:t>
      </w:r>
      <w:r w:rsidR="00D072DE" w:rsidRPr="00C21631">
        <w:rPr>
          <w:rFonts w:ascii="Times New Roman" w:hAnsi="Times New Roman" w:cs="Times New Roman"/>
          <w:sz w:val="24"/>
          <w:szCs w:val="24"/>
        </w:rPr>
        <w:t xml:space="preserve">Порівняймо, наприклад, значення виразу </w:t>
      </w:r>
      <w:r w:rsidR="00D072DE" w:rsidRPr="00C21631">
        <w:rPr>
          <w:rFonts w:ascii="Times New Roman" w:hAnsi="Times New Roman" w:cs="Times New Roman"/>
          <w:i/>
          <w:iCs/>
          <w:sz w:val="24"/>
          <w:szCs w:val="24"/>
        </w:rPr>
        <w:t xml:space="preserve">каламутити воду </w:t>
      </w:r>
      <w:r w:rsidR="003A7929" w:rsidRPr="00C21631">
        <w:rPr>
          <w:rFonts w:ascii="Times New Roman" w:hAnsi="Times New Roman" w:cs="Times New Roman"/>
          <w:sz w:val="24"/>
          <w:szCs w:val="24"/>
        </w:rPr>
        <w:t>у таких</w:t>
      </w:r>
      <w:r w:rsidR="003A7929"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контекстах: ―До самого вечора </w:t>
      </w:r>
      <w:r w:rsidR="00D072DE" w:rsidRPr="00C21631">
        <w:rPr>
          <w:rFonts w:ascii="Times New Roman" w:hAnsi="Times New Roman" w:cs="Times New Roman"/>
          <w:i/>
          <w:iCs/>
          <w:sz w:val="24"/>
          <w:szCs w:val="24"/>
        </w:rPr>
        <w:t xml:space="preserve">каламутили </w:t>
      </w:r>
      <w:r w:rsidR="00D072DE" w:rsidRPr="00C21631">
        <w:rPr>
          <w:rFonts w:ascii="Times New Roman" w:hAnsi="Times New Roman" w:cs="Times New Roman"/>
          <w:sz w:val="24"/>
          <w:szCs w:val="24"/>
        </w:rPr>
        <w:t xml:space="preserve">баграми </w:t>
      </w:r>
      <w:r w:rsidR="00D072DE" w:rsidRPr="00C21631">
        <w:rPr>
          <w:rFonts w:ascii="Times New Roman" w:hAnsi="Times New Roman" w:cs="Times New Roman"/>
          <w:i/>
          <w:iCs/>
          <w:sz w:val="24"/>
          <w:szCs w:val="24"/>
        </w:rPr>
        <w:t xml:space="preserve">воду </w:t>
      </w:r>
      <w:r w:rsidR="000009A4" w:rsidRPr="00C21631">
        <w:rPr>
          <w:rFonts w:ascii="Times New Roman" w:hAnsi="Times New Roman" w:cs="Times New Roman"/>
          <w:sz w:val="24"/>
          <w:szCs w:val="24"/>
        </w:rPr>
        <w:t>на Пслі</w:t>
      </w:r>
      <w:r w:rsidR="00D072DE" w:rsidRPr="00C21631">
        <w:rPr>
          <w:rFonts w:ascii="Times New Roman" w:hAnsi="Times New Roman" w:cs="Times New Roman"/>
          <w:sz w:val="24"/>
          <w:szCs w:val="24"/>
        </w:rPr>
        <w:t xml:space="preserve"> (О.Гончар);</w:t>
      </w:r>
      <w:r w:rsidR="002D6A4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―І принесло ж цього Марка ще до закінчення війни, буде кому </w:t>
      </w:r>
      <w:r w:rsidR="00D072DE" w:rsidRPr="00C21631">
        <w:rPr>
          <w:rFonts w:ascii="Times New Roman" w:hAnsi="Times New Roman" w:cs="Times New Roman"/>
          <w:i/>
          <w:iCs/>
          <w:sz w:val="24"/>
          <w:szCs w:val="24"/>
        </w:rPr>
        <w:t>воду</w:t>
      </w:r>
      <w:r w:rsidR="002D6A4D" w:rsidRPr="00C21631">
        <w:rPr>
          <w:rFonts w:ascii="Times New Roman" w:hAnsi="Times New Roman" w:cs="Times New Roman"/>
          <w:sz w:val="24"/>
          <w:szCs w:val="24"/>
          <w:lang w:val="uk-UA"/>
        </w:rPr>
        <w:t xml:space="preserve"> </w:t>
      </w:r>
      <w:r w:rsidR="00D072DE" w:rsidRPr="00C21631">
        <w:rPr>
          <w:rFonts w:ascii="Times New Roman" w:hAnsi="Times New Roman" w:cs="Times New Roman"/>
          <w:i/>
          <w:iCs/>
          <w:sz w:val="24"/>
          <w:szCs w:val="24"/>
        </w:rPr>
        <w:t>каламутити</w:t>
      </w:r>
      <w:r w:rsidR="00D072DE" w:rsidRPr="00C21631">
        <w:rPr>
          <w:rFonts w:ascii="Times New Roman" w:hAnsi="Times New Roman" w:cs="Times New Roman"/>
          <w:sz w:val="24"/>
          <w:szCs w:val="24"/>
        </w:rPr>
        <w:t>, – це так</w:t>
      </w:r>
      <w:r w:rsidR="000009A4" w:rsidRPr="00C21631">
        <w:rPr>
          <w:rFonts w:ascii="Times New Roman" w:hAnsi="Times New Roman" w:cs="Times New Roman"/>
          <w:sz w:val="24"/>
          <w:szCs w:val="24"/>
        </w:rPr>
        <w:t>ий, що не всидить і не влежить</w:t>
      </w:r>
      <w:r w:rsidR="00D072DE" w:rsidRPr="00C21631">
        <w:rPr>
          <w:rFonts w:ascii="Times New Roman" w:hAnsi="Times New Roman" w:cs="Times New Roman"/>
          <w:sz w:val="24"/>
          <w:szCs w:val="24"/>
        </w:rPr>
        <w:t xml:space="preserve"> (М.Стельмах). У</w:t>
      </w:r>
      <w:r w:rsidR="002D6A4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перш</w:t>
      </w:r>
      <w:r w:rsidR="00B17000" w:rsidRPr="00C21631">
        <w:rPr>
          <w:rFonts w:ascii="Times New Roman" w:hAnsi="Times New Roman" w:cs="Times New Roman"/>
          <w:sz w:val="24"/>
          <w:szCs w:val="24"/>
        </w:rPr>
        <w:t xml:space="preserve">ому випадку вираз має значення - </w:t>
      </w:r>
      <w:r w:rsidR="00D072DE" w:rsidRPr="00C21631">
        <w:rPr>
          <w:rFonts w:ascii="Times New Roman" w:hAnsi="Times New Roman" w:cs="Times New Roman"/>
          <w:sz w:val="24"/>
          <w:szCs w:val="24"/>
        </w:rPr>
        <w:t>р</w:t>
      </w:r>
      <w:r w:rsidR="000009A4" w:rsidRPr="00C21631">
        <w:rPr>
          <w:rFonts w:ascii="Times New Roman" w:hAnsi="Times New Roman" w:cs="Times New Roman"/>
          <w:sz w:val="24"/>
          <w:szCs w:val="24"/>
        </w:rPr>
        <w:t>обити воду каламутною, нечистою</w:t>
      </w:r>
      <w:r w:rsidR="00D072DE" w:rsidRPr="00C21631">
        <w:rPr>
          <w:rFonts w:ascii="Times New Roman" w:hAnsi="Times New Roman" w:cs="Times New Roman"/>
          <w:sz w:val="24"/>
          <w:szCs w:val="24"/>
        </w:rPr>
        <w:t>, а в</w:t>
      </w:r>
      <w:r w:rsidR="000009A4" w:rsidRPr="00C21631">
        <w:rPr>
          <w:rFonts w:ascii="Times New Roman" w:hAnsi="Times New Roman" w:cs="Times New Roman"/>
          <w:sz w:val="24"/>
          <w:szCs w:val="24"/>
          <w:lang w:val="uk-UA"/>
        </w:rPr>
        <w:t xml:space="preserve"> </w:t>
      </w:r>
      <w:r w:rsidR="00DD3CCD" w:rsidRPr="00C21631">
        <w:rPr>
          <w:rFonts w:ascii="Times New Roman" w:hAnsi="Times New Roman" w:cs="Times New Roman"/>
          <w:sz w:val="24"/>
          <w:szCs w:val="24"/>
        </w:rPr>
        <w:t>другому</w:t>
      </w:r>
      <w:r w:rsidR="00D072DE" w:rsidRPr="00C21631">
        <w:rPr>
          <w:rFonts w:ascii="Times New Roman" w:hAnsi="Times New Roman" w:cs="Times New Roman"/>
          <w:sz w:val="24"/>
          <w:szCs w:val="24"/>
        </w:rPr>
        <w:t xml:space="preserve"> ―</w:t>
      </w:r>
      <w:r w:rsidR="00DD3CC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вносити розлад, неспокій</w:t>
      </w:r>
      <w:r w:rsidR="000009A4" w:rsidRPr="00C21631">
        <w:rPr>
          <w:rFonts w:ascii="Times New Roman" w:hAnsi="Times New Roman" w:cs="Times New Roman"/>
          <w:sz w:val="24"/>
          <w:szCs w:val="24"/>
        </w:rPr>
        <w:t>, підбурювати людей</w:t>
      </w:r>
      <w:r w:rsidR="000009A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 тощо.</w:t>
      </w:r>
      <w:r w:rsidR="00B17000"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Як бачимо, відмінність наведених виразів полягає в тому, що в</w:t>
      </w:r>
      <w:r w:rsidR="00DD3CC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першому випадку слова мають самостійні лексичні значення. Перебуваючи в</w:t>
      </w:r>
      <w:r w:rsidR="00DD3CC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лексико-граматичному зв’язку між собою, а також з іншими словами, вони</w:t>
      </w:r>
      <w:r w:rsidR="00DD3CC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передають зміст вислову, тоді як складові компоненти фразеологічної одиниці,</w:t>
      </w:r>
      <w:r w:rsidR="000009A4"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втративши своє самостійне значення, виражають у цілому значення</w:t>
      </w:r>
      <w:r w:rsidR="00DD3CC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фразеологізму, яке не випливає </w:t>
      </w:r>
      <w:r w:rsidR="008B40DF" w:rsidRPr="00C21631">
        <w:rPr>
          <w:rFonts w:ascii="Times New Roman" w:hAnsi="Times New Roman" w:cs="Times New Roman"/>
          <w:sz w:val="24"/>
          <w:szCs w:val="24"/>
        </w:rPr>
        <w:t>із значень складових компоненті</w:t>
      </w:r>
      <w:r w:rsidR="008B40DF" w:rsidRPr="00C21631">
        <w:rPr>
          <w:rFonts w:ascii="Times New Roman" w:hAnsi="Times New Roman" w:cs="Times New Roman"/>
          <w:sz w:val="24"/>
          <w:szCs w:val="24"/>
          <w:lang w:val="uk-UA"/>
        </w:rPr>
        <w:t xml:space="preserve">в </w:t>
      </w:r>
      <w:r w:rsidR="00D072DE" w:rsidRPr="00C21631">
        <w:rPr>
          <w:rFonts w:ascii="Times New Roman" w:hAnsi="Times New Roman" w:cs="Times New Roman"/>
          <w:sz w:val="24"/>
          <w:szCs w:val="24"/>
        </w:rPr>
        <w:t>фразеологічної одиниці.</w:t>
      </w:r>
    </w:p>
    <w:p w:rsidR="00300C9C" w:rsidRDefault="00D072DE" w:rsidP="00300C9C">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Отже, першою диференційною ознакою фразеологізму є те, що він</w:t>
      </w:r>
      <w:r w:rsidR="00DD3CC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має своє особливе значення, якого паралельне вільне словосполучення не має.</w:t>
      </w:r>
      <w:r w:rsidR="000009A4"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Говорячи про наявність у фразеологічної одиниці своєї семантики, слід сказати</w:t>
      </w:r>
      <w:r w:rsidR="000009A4"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і про те, що подібне значення має кожне повнозначне слово. У цьому</w:t>
      </w:r>
      <w:r w:rsidR="00DD3CCD"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виявляється спільність, а разом з тим і відмінність слова і фразеологізму.</w:t>
      </w:r>
    </w:p>
    <w:p w:rsidR="00D50B43" w:rsidRDefault="00706BEE"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У структурн</w:t>
      </w:r>
      <w:r w:rsidRPr="00C21631">
        <w:rPr>
          <w:rFonts w:ascii="Times New Roman" w:hAnsi="Times New Roman" w:cs="Times New Roman"/>
          <w:sz w:val="24"/>
          <w:szCs w:val="24"/>
          <w:lang w:val="uk-UA"/>
        </w:rPr>
        <w:t>о-</w:t>
      </w:r>
      <w:r w:rsidR="00D072DE" w:rsidRPr="00C21631">
        <w:rPr>
          <w:rFonts w:ascii="Times New Roman" w:hAnsi="Times New Roman" w:cs="Times New Roman"/>
          <w:sz w:val="24"/>
          <w:szCs w:val="24"/>
        </w:rPr>
        <w:t>семантичному плані фразеологічні одиниці є</w:t>
      </w:r>
      <w:r w:rsidR="008B40DF"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складнішими утвореннями, ніж слова, тому що значення фразеологізму</w:t>
      </w:r>
      <w:r w:rsidR="008B40DF"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виражається не одним словом, а обов’язковим сполученням двох або кількох</w:t>
      </w:r>
      <w:r w:rsidR="008B40DF"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компонентів. Компонентами фразеологізму виступають слова–прототипи з</w:t>
      </w:r>
      <w:r w:rsidR="008B40DF"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властивими їм формами. Лексичне значення слова і значення фразеологізму не</w:t>
      </w:r>
      <w:r w:rsidR="002A2FCF"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адекватні, хоча моменти </w:t>
      </w:r>
      <w:r w:rsidR="00DD3CCD" w:rsidRPr="00C21631">
        <w:rPr>
          <w:rFonts w:ascii="Times New Roman" w:hAnsi="Times New Roman" w:cs="Times New Roman"/>
          <w:sz w:val="24"/>
          <w:szCs w:val="24"/>
        </w:rPr>
        <w:t>спільного тут можуть бути. Так,</w:t>
      </w:r>
      <w:r w:rsidR="00B12D2D"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фразеологізмам, як і</w:t>
      </w:r>
      <w:r w:rsidR="002A2FCF"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 xml:space="preserve">словам, властиві явища синонімії та антонімії </w:t>
      </w:r>
      <w:r w:rsidR="00E26655" w:rsidRPr="00C21631">
        <w:rPr>
          <w:rFonts w:ascii="Times New Roman" w:hAnsi="Times New Roman" w:cs="Times New Roman"/>
          <w:b/>
          <w:sz w:val="24"/>
          <w:szCs w:val="24"/>
        </w:rPr>
        <w:t>[</w:t>
      </w:r>
      <w:r w:rsidR="00E26655" w:rsidRPr="00C21631">
        <w:rPr>
          <w:rFonts w:ascii="Times New Roman" w:hAnsi="Times New Roman" w:cs="Times New Roman"/>
          <w:b/>
          <w:sz w:val="24"/>
          <w:szCs w:val="24"/>
          <w:lang w:val="uk-UA"/>
        </w:rPr>
        <w:t>16</w:t>
      </w:r>
      <w:r w:rsidR="009B7101" w:rsidRPr="00C21631">
        <w:rPr>
          <w:rFonts w:ascii="Times New Roman" w:hAnsi="Times New Roman" w:cs="Times New Roman"/>
          <w:b/>
          <w:sz w:val="24"/>
          <w:szCs w:val="24"/>
          <w:lang w:val="uk-UA"/>
        </w:rPr>
        <w:t xml:space="preserve">: </w:t>
      </w:r>
      <w:r w:rsidR="00D072DE" w:rsidRPr="00C21631">
        <w:rPr>
          <w:rFonts w:ascii="Times New Roman" w:hAnsi="Times New Roman" w:cs="Times New Roman"/>
          <w:b/>
          <w:sz w:val="24"/>
          <w:szCs w:val="24"/>
        </w:rPr>
        <w:t>210],</w:t>
      </w:r>
      <w:r w:rsidR="00D072DE" w:rsidRPr="00C21631">
        <w:rPr>
          <w:rFonts w:ascii="Times New Roman" w:hAnsi="Times New Roman" w:cs="Times New Roman"/>
          <w:sz w:val="24"/>
          <w:szCs w:val="24"/>
        </w:rPr>
        <w:t xml:space="preserve"> тобто вони здатні</w:t>
      </w:r>
      <w:r w:rsidR="00560066" w:rsidRPr="00C21631">
        <w:rPr>
          <w:rFonts w:ascii="Times New Roman" w:hAnsi="Times New Roman" w:cs="Times New Roman"/>
          <w:sz w:val="24"/>
          <w:szCs w:val="24"/>
          <w:lang w:val="uk-UA"/>
        </w:rPr>
        <w:t xml:space="preserve"> </w:t>
      </w:r>
      <w:r w:rsidR="00D072DE" w:rsidRPr="00C21631">
        <w:rPr>
          <w:rFonts w:ascii="Times New Roman" w:hAnsi="Times New Roman" w:cs="Times New Roman"/>
          <w:sz w:val="24"/>
          <w:szCs w:val="24"/>
        </w:rPr>
        <w:t>утворювати самостійні синонімічні ряди, антонімічні пари, наприклад:</w:t>
      </w:r>
      <w:r w:rsidR="00300C9C">
        <w:rPr>
          <w:rFonts w:ascii="Times New Roman" w:hAnsi="Times New Roman" w:cs="Times New Roman"/>
          <w:sz w:val="24"/>
          <w:szCs w:val="24"/>
          <w:lang w:val="uk-UA"/>
        </w:rPr>
        <w:t xml:space="preserve"> </w:t>
      </w:r>
      <w:r w:rsidR="005C29F9" w:rsidRPr="00C21631">
        <w:rPr>
          <w:rFonts w:ascii="Times New Roman" w:hAnsi="Times New Roman" w:cs="Times New Roman"/>
          <w:sz w:val="24"/>
          <w:szCs w:val="24"/>
          <w:lang w:val="uk-UA"/>
        </w:rPr>
        <w:t>«</w:t>
      </w:r>
      <w:r w:rsidR="002A2FCF" w:rsidRPr="00C21631">
        <w:rPr>
          <w:rFonts w:ascii="Times New Roman" w:hAnsi="Times New Roman" w:cs="Times New Roman"/>
          <w:sz w:val="24"/>
          <w:szCs w:val="24"/>
        </w:rPr>
        <w:t>говорити, вести пусту розмову</w:t>
      </w:r>
      <w:r w:rsidR="005C29F9" w:rsidRPr="00C21631">
        <w:rPr>
          <w:rFonts w:ascii="Times New Roman" w:hAnsi="Times New Roman" w:cs="Times New Roman"/>
          <w:sz w:val="24"/>
          <w:szCs w:val="24"/>
          <w:lang w:val="uk-UA"/>
        </w:rPr>
        <w:t>»</w:t>
      </w:r>
      <w:r w:rsidR="00D072DE" w:rsidRPr="00C21631">
        <w:rPr>
          <w:rFonts w:ascii="Times New Roman" w:hAnsi="Times New Roman" w:cs="Times New Roman"/>
          <w:sz w:val="24"/>
          <w:szCs w:val="24"/>
        </w:rPr>
        <w:t xml:space="preserve"> – </w:t>
      </w:r>
      <w:r w:rsidR="008B40DF" w:rsidRPr="00C21631">
        <w:rPr>
          <w:rFonts w:ascii="Times New Roman" w:hAnsi="Times New Roman" w:cs="Times New Roman"/>
          <w:i/>
          <w:iCs/>
          <w:sz w:val="24"/>
          <w:szCs w:val="24"/>
        </w:rPr>
        <w:t>теревені</w:t>
      </w:r>
      <w:r w:rsidR="008B40DF" w:rsidRPr="00C21631">
        <w:rPr>
          <w:rFonts w:ascii="Times New Roman" w:hAnsi="Times New Roman" w:cs="Times New Roman"/>
          <w:i/>
          <w:iCs/>
          <w:sz w:val="24"/>
          <w:szCs w:val="24"/>
          <w:lang w:val="uk-UA"/>
        </w:rPr>
        <w:t xml:space="preserve"> правити</w:t>
      </w:r>
      <w:r w:rsidR="008B40DF" w:rsidRPr="00C21631">
        <w:rPr>
          <w:rFonts w:ascii="Times New Roman" w:hAnsi="Times New Roman" w:cs="Times New Roman"/>
          <w:i/>
          <w:iCs/>
          <w:sz w:val="24"/>
          <w:szCs w:val="24"/>
        </w:rPr>
        <w:t>,</w:t>
      </w:r>
      <w:r w:rsidR="008B40DF" w:rsidRPr="00C21631">
        <w:rPr>
          <w:rFonts w:ascii="Times New Roman" w:hAnsi="Times New Roman" w:cs="Times New Roman"/>
          <w:i/>
          <w:iCs/>
          <w:sz w:val="24"/>
          <w:szCs w:val="24"/>
          <w:lang w:val="uk-UA"/>
        </w:rPr>
        <w:t xml:space="preserve"> </w:t>
      </w:r>
      <w:r w:rsidR="008B40DF" w:rsidRPr="00C21631">
        <w:rPr>
          <w:rFonts w:ascii="Times New Roman" w:hAnsi="Times New Roman" w:cs="Times New Roman"/>
          <w:i/>
          <w:iCs/>
          <w:sz w:val="24"/>
          <w:szCs w:val="24"/>
        </w:rPr>
        <w:t>ляси</w:t>
      </w:r>
      <w:r w:rsidR="008B40D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точи</w:t>
      </w:r>
      <w:r w:rsidR="008B40DF" w:rsidRPr="00C21631">
        <w:rPr>
          <w:rFonts w:ascii="Times New Roman" w:hAnsi="Times New Roman" w:cs="Times New Roman"/>
          <w:i/>
          <w:iCs/>
          <w:sz w:val="24"/>
          <w:szCs w:val="24"/>
          <w:lang w:val="uk-UA"/>
        </w:rPr>
        <w:t xml:space="preserve">ти, </w:t>
      </w:r>
      <w:r w:rsidR="00D072DE" w:rsidRPr="00C21631">
        <w:rPr>
          <w:rFonts w:ascii="Times New Roman" w:hAnsi="Times New Roman" w:cs="Times New Roman"/>
          <w:i/>
          <w:iCs/>
          <w:sz w:val="24"/>
          <w:szCs w:val="24"/>
        </w:rPr>
        <w:t>плескати</w:t>
      </w:r>
      <w:r w:rsidR="008B40DF" w:rsidRPr="00C21631">
        <w:rPr>
          <w:rFonts w:ascii="Times New Roman" w:hAnsi="Times New Roman" w:cs="Times New Roman"/>
          <w:i/>
          <w:iCs/>
          <w:sz w:val="24"/>
          <w:szCs w:val="24"/>
          <w:lang w:val="uk-UA"/>
        </w:rPr>
        <w:t xml:space="preserve"> язиком</w:t>
      </w:r>
      <w:r w:rsidR="00D072DE" w:rsidRPr="00C21631">
        <w:rPr>
          <w:rFonts w:ascii="Times New Roman" w:hAnsi="Times New Roman" w:cs="Times New Roman"/>
          <w:i/>
          <w:iCs/>
          <w:sz w:val="24"/>
          <w:szCs w:val="24"/>
        </w:rPr>
        <w:t>, язиком чесати, верзти ахінею, розтікатися мислію по древі, кадити</w:t>
      </w:r>
      <w:r w:rsidR="002A2FC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 xml:space="preserve">фіміам; </w:t>
      </w:r>
      <w:r w:rsidR="005C29F9" w:rsidRPr="00C21631">
        <w:rPr>
          <w:rFonts w:ascii="Times New Roman" w:hAnsi="Times New Roman" w:cs="Times New Roman"/>
          <w:i/>
          <w:iCs/>
          <w:sz w:val="24"/>
          <w:szCs w:val="24"/>
          <w:lang w:val="uk-UA"/>
        </w:rPr>
        <w:t>«</w:t>
      </w:r>
      <w:r w:rsidR="002A2FCF" w:rsidRPr="00C21631">
        <w:rPr>
          <w:rFonts w:ascii="Times New Roman" w:hAnsi="Times New Roman" w:cs="Times New Roman"/>
          <w:sz w:val="24"/>
          <w:szCs w:val="24"/>
        </w:rPr>
        <w:t>тікати</w:t>
      </w:r>
      <w:r w:rsidR="005C29F9" w:rsidRPr="00C21631">
        <w:rPr>
          <w:rFonts w:ascii="Times New Roman" w:hAnsi="Times New Roman" w:cs="Times New Roman"/>
          <w:sz w:val="24"/>
          <w:szCs w:val="24"/>
          <w:lang w:val="uk-UA"/>
        </w:rPr>
        <w:t>»</w:t>
      </w:r>
      <w:r w:rsidR="00D072DE" w:rsidRPr="00C21631">
        <w:rPr>
          <w:rFonts w:ascii="Times New Roman" w:hAnsi="Times New Roman" w:cs="Times New Roman"/>
          <w:sz w:val="24"/>
          <w:szCs w:val="24"/>
        </w:rPr>
        <w:t xml:space="preserve"> </w:t>
      </w:r>
      <w:r w:rsidR="00D072DE" w:rsidRPr="00C21631">
        <w:rPr>
          <w:rFonts w:ascii="Times New Roman" w:hAnsi="Times New Roman" w:cs="Times New Roman"/>
          <w:i/>
          <w:iCs/>
          <w:sz w:val="24"/>
          <w:szCs w:val="24"/>
        </w:rPr>
        <w:t>– давати др</w:t>
      </w:r>
      <w:r w:rsidR="002A2FCF" w:rsidRPr="00C21631">
        <w:rPr>
          <w:rFonts w:ascii="Times New Roman" w:hAnsi="Times New Roman" w:cs="Times New Roman"/>
          <w:i/>
          <w:iCs/>
          <w:sz w:val="24"/>
          <w:szCs w:val="24"/>
        </w:rPr>
        <w:t>ала, давати дьору, тягу давати</w:t>
      </w:r>
      <w:r w:rsidR="008B40D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п’ятами</w:t>
      </w:r>
      <w:r w:rsidR="008B40D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 xml:space="preserve">накивати; </w:t>
      </w:r>
      <w:r w:rsidR="005C29F9" w:rsidRPr="00C21631">
        <w:rPr>
          <w:rFonts w:ascii="Times New Roman" w:hAnsi="Times New Roman" w:cs="Times New Roman"/>
          <w:i/>
          <w:iCs/>
          <w:sz w:val="24"/>
          <w:szCs w:val="24"/>
          <w:lang w:val="uk-UA"/>
        </w:rPr>
        <w:t>«</w:t>
      </w:r>
      <w:r w:rsidR="002A2FCF" w:rsidRPr="00C21631">
        <w:rPr>
          <w:rFonts w:ascii="Times New Roman" w:hAnsi="Times New Roman" w:cs="Times New Roman"/>
          <w:sz w:val="24"/>
          <w:szCs w:val="24"/>
        </w:rPr>
        <w:t>бити</w:t>
      </w:r>
      <w:r w:rsidR="005C29F9" w:rsidRPr="00C21631">
        <w:rPr>
          <w:rFonts w:ascii="Times New Roman" w:hAnsi="Times New Roman" w:cs="Times New Roman"/>
          <w:sz w:val="24"/>
          <w:szCs w:val="24"/>
          <w:lang w:val="uk-UA"/>
        </w:rPr>
        <w:t>»</w:t>
      </w:r>
      <w:r w:rsidR="00D072DE" w:rsidRPr="00C21631">
        <w:rPr>
          <w:rFonts w:ascii="Times New Roman" w:hAnsi="Times New Roman" w:cs="Times New Roman"/>
          <w:sz w:val="24"/>
          <w:szCs w:val="24"/>
        </w:rPr>
        <w:t xml:space="preserve"> </w:t>
      </w:r>
      <w:r w:rsidR="00D072DE" w:rsidRPr="00C21631">
        <w:rPr>
          <w:rFonts w:ascii="Times New Roman" w:hAnsi="Times New Roman" w:cs="Times New Roman"/>
          <w:i/>
          <w:iCs/>
          <w:sz w:val="24"/>
          <w:szCs w:val="24"/>
        </w:rPr>
        <w:t>– дати прочухана, дати жару, березової каші всипати,</w:t>
      </w:r>
      <w:r w:rsidR="002A2FC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 xml:space="preserve">нагодувати буханцями, ребра поламати, бубну вибити; </w:t>
      </w:r>
      <w:r w:rsidR="008B40D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рукою подати – за</w:t>
      </w:r>
      <w:r w:rsidR="002A2FC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тридев’ять земель; хоч греблю гати, кури не клюють – як кіт наплакав; у рот</w:t>
      </w:r>
      <w:r w:rsidR="002A2FCF" w:rsidRPr="00C21631">
        <w:rPr>
          <w:rFonts w:ascii="Times New Roman" w:hAnsi="Times New Roman" w:cs="Times New Roman"/>
          <w:i/>
          <w:iCs/>
          <w:sz w:val="24"/>
          <w:szCs w:val="24"/>
          <w:lang w:val="uk-UA"/>
        </w:rPr>
        <w:t xml:space="preserve"> </w:t>
      </w:r>
      <w:r w:rsidR="00D072DE" w:rsidRPr="00C21631">
        <w:rPr>
          <w:rFonts w:ascii="Times New Roman" w:hAnsi="Times New Roman" w:cs="Times New Roman"/>
          <w:i/>
          <w:iCs/>
          <w:sz w:val="24"/>
          <w:szCs w:val="24"/>
        </w:rPr>
        <w:t xml:space="preserve">води набрати – язиком чесати </w:t>
      </w:r>
      <w:r w:rsidR="00D072DE" w:rsidRPr="00C21631">
        <w:rPr>
          <w:rFonts w:ascii="Times New Roman" w:hAnsi="Times New Roman" w:cs="Times New Roman"/>
          <w:sz w:val="24"/>
          <w:szCs w:val="24"/>
        </w:rPr>
        <w:t>і подібні.</w:t>
      </w:r>
    </w:p>
    <w:p w:rsidR="00D50B43" w:rsidRDefault="00D072DE"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Не всі</w:t>
      </w:r>
      <w:r w:rsidR="002A2FCF" w:rsidRPr="00C21631">
        <w:rPr>
          <w:rFonts w:ascii="Times New Roman" w:hAnsi="Times New Roman" w:cs="Times New Roman"/>
          <w:i/>
          <w:iCs/>
          <w:sz w:val="24"/>
          <w:szCs w:val="24"/>
          <w:lang w:val="uk-UA"/>
        </w:rPr>
        <w:t xml:space="preserve"> </w:t>
      </w:r>
      <w:r w:rsidRPr="00C21631">
        <w:rPr>
          <w:rFonts w:ascii="Times New Roman" w:hAnsi="Times New Roman" w:cs="Times New Roman"/>
          <w:sz w:val="24"/>
          <w:szCs w:val="24"/>
        </w:rPr>
        <w:t>фразеологічні одиниці семантично співвідносяться із словом при відчутній,</w:t>
      </w:r>
      <w:r w:rsidR="002A2FCF" w:rsidRPr="00C21631">
        <w:rPr>
          <w:rFonts w:ascii="Times New Roman" w:hAnsi="Times New Roman" w:cs="Times New Roman"/>
          <w:sz w:val="24"/>
          <w:szCs w:val="24"/>
          <w:lang w:val="uk-UA"/>
        </w:rPr>
        <w:t xml:space="preserve"> </w:t>
      </w:r>
      <w:r w:rsidR="002A2FCF" w:rsidRPr="00C21631">
        <w:rPr>
          <w:rFonts w:ascii="Times New Roman" w:hAnsi="Times New Roman" w:cs="Times New Roman"/>
          <w:sz w:val="24"/>
          <w:szCs w:val="24"/>
        </w:rPr>
        <w:t>здавалось би, їх</w:t>
      </w:r>
      <w:r w:rsidR="002A2FC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 xml:space="preserve">близькості, іноді не можливо передати значення </w:t>
      </w:r>
      <w:r w:rsidRPr="00C21631">
        <w:rPr>
          <w:rFonts w:ascii="Times New Roman" w:hAnsi="Times New Roman" w:cs="Times New Roman"/>
          <w:sz w:val="24"/>
          <w:szCs w:val="24"/>
        </w:rPr>
        <w:lastRenderedPageBreak/>
        <w:t>фразеологізму</w:t>
      </w:r>
      <w:r w:rsidR="002A2FC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 xml:space="preserve">одним словом, пор. </w:t>
      </w:r>
      <w:r w:rsidRPr="00C21631">
        <w:rPr>
          <w:rFonts w:ascii="Times New Roman" w:hAnsi="Times New Roman" w:cs="Times New Roman"/>
          <w:i/>
          <w:iCs/>
          <w:sz w:val="24"/>
          <w:szCs w:val="24"/>
        </w:rPr>
        <w:t>точити зуби; піймати облизня; бога за бороду схопити;</w:t>
      </w:r>
      <w:r w:rsidR="002A2FC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 xml:space="preserve">велике цабе </w:t>
      </w:r>
      <w:r w:rsidR="002A2FCF" w:rsidRPr="00C21631">
        <w:rPr>
          <w:rFonts w:ascii="Times New Roman" w:hAnsi="Times New Roman" w:cs="Times New Roman"/>
          <w:sz w:val="24"/>
          <w:szCs w:val="24"/>
        </w:rPr>
        <w:t>тощо</w:t>
      </w:r>
      <w:r w:rsidR="002A2FCF" w:rsidRPr="00C21631">
        <w:rPr>
          <w:rFonts w:ascii="Times New Roman" w:hAnsi="Times New Roman" w:cs="Times New Roman"/>
          <w:sz w:val="24"/>
          <w:szCs w:val="24"/>
          <w:lang w:val="uk-UA"/>
        </w:rPr>
        <w:t>.</w:t>
      </w:r>
    </w:p>
    <w:p w:rsidR="00D50B43" w:rsidRDefault="00D072DE"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Отже</w:t>
      </w:r>
      <w:r w:rsidR="00D525E8" w:rsidRPr="00C21631">
        <w:rPr>
          <w:rFonts w:ascii="Times New Roman" w:hAnsi="Times New Roman" w:cs="Times New Roman"/>
          <w:sz w:val="24"/>
          <w:szCs w:val="24"/>
          <w:lang w:val="uk-UA"/>
        </w:rPr>
        <w:t>, наявність компонентів є ще однією</w:t>
      </w:r>
      <w:r w:rsidRPr="00C21631">
        <w:rPr>
          <w:rFonts w:ascii="Times New Roman" w:hAnsi="Times New Roman" w:cs="Times New Roman"/>
          <w:sz w:val="24"/>
          <w:szCs w:val="24"/>
          <w:lang w:val="uk-UA"/>
        </w:rPr>
        <w:t xml:space="preserve"> диференційною</w:t>
      </w:r>
      <w:r w:rsidR="002A2FC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ознакою фразеологічної одиниці.</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Значна частина фразеологізмів української мови, як власне національних,</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так і спільних з фразеологізмами інших мов, грунтується на побутових образах,</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 xml:space="preserve">на асоціаціях, навіяних простими життєвими обставинами і реаліями: </w:t>
      </w:r>
      <w:r w:rsidRPr="00C21631">
        <w:rPr>
          <w:rFonts w:ascii="Times New Roman" w:hAnsi="Times New Roman" w:cs="Times New Roman"/>
          <w:i/>
          <w:iCs/>
          <w:sz w:val="24"/>
          <w:szCs w:val="24"/>
          <w:lang w:val="uk-UA"/>
        </w:rPr>
        <w:t>варити</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 xml:space="preserve">воду </w:t>
      </w:r>
      <w:r w:rsidRPr="00C21631">
        <w:rPr>
          <w:rFonts w:ascii="Times New Roman" w:hAnsi="Times New Roman" w:cs="Times New Roman"/>
          <w:sz w:val="24"/>
          <w:szCs w:val="24"/>
          <w:lang w:val="uk-UA"/>
        </w:rPr>
        <w:t xml:space="preserve">з кого; з </w:t>
      </w:r>
      <w:r w:rsidRPr="00C21631">
        <w:rPr>
          <w:rFonts w:ascii="Times New Roman" w:hAnsi="Times New Roman" w:cs="Times New Roman"/>
          <w:i/>
          <w:iCs/>
          <w:sz w:val="24"/>
          <w:szCs w:val="24"/>
          <w:lang w:val="uk-UA"/>
        </w:rPr>
        <w:t>одного тіста; кров з молоком; висіти на волосинці; оббивати</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чужі пороги; ніде голці впасти; далеко не заїдеш; заганяти на слизьке; за шию</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 xml:space="preserve">не капає; купи не держиться; одрізана скибка; порохня сиплеться </w:t>
      </w:r>
      <w:r w:rsidRPr="00C21631">
        <w:rPr>
          <w:rFonts w:ascii="Times New Roman" w:hAnsi="Times New Roman" w:cs="Times New Roman"/>
          <w:sz w:val="24"/>
          <w:szCs w:val="24"/>
        </w:rPr>
        <w:t>тощо.</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В основу багатьох фразеологічних одиниць лягли найменування різних</w:t>
      </w:r>
      <w:r w:rsidR="004740FF" w:rsidRPr="00C21631">
        <w:rPr>
          <w:rFonts w:ascii="Times New Roman" w:hAnsi="Times New Roman" w:cs="Times New Roman"/>
          <w:sz w:val="24"/>
          <w:szCs w:val="24"/>
          <w:lang w:val="uk-UA"/>
        </w:rPr>
        <w:t xml:space="preserve"> трудових </w:t>
      </w:r>
      <w:r w:rsidRPr="00C21631">
        <w:rPr>
          <w:rFonts w:ascii="Times New Roman" w:hAnsi="Times New Roman" w:cs="Times New Roman"/>
          <w:sz w:val="24"/>
          <w:szCs w:val="24"/>
          <w:lang w:val="uk-UA"/>
        </w:rPr>
        <w:t xml:space="preserve">процесів, зокрема пов'язаних із хліборобством: </w:t>
      </w:r>
      <w:r w:rsidRPr="00C21631">
        <w:rPr>
          <w:rFonts w:ascii="Times New Roman" w:hAnsi="Times New Roman" w:cs="Times New Roman"/>
          <w:i/>
          <w:iCs/>
          <w:sz w:val="24"/>
          <w:szCs w:val="24"/>
          <w:lang w:val="uk-UA"/>
        </w:rPr>
        <w:t>орати перелоги;</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підіймати цілину; прокладати першу борозну; рубати під корінь; брати бика</w:t>
      </w:r>
      <w:r w:rsidR="004740FF" w:rsidRPr="00C21631">
        <w:rPr>
          <w:rFonts w:ascii="Times New Roman" w:hAnsi="Times New Roman" w:cs="Times New Roman"/>
          <w:sz w:val="24"/>
          <w:szCs w:val="24"/>
          <w:lang w:val="uk-UA"/>
        </w:rPr>
        <w:t xml:space="preserve"> </w:t>
      </w:r>
      <w:r w:rsidR="004740FF" w:rsidRPr="00C21631">
        <w:rPr>
          <w:rFonts w:ascii="Times New Roman" w:hAnsi="Times New Roman" w:cs="Times New Roman"/>
          <w:i/>
          <w:iCs/>
          <w:sz w:val="24"/>
          <w:szCs w:val="24"/>
          <w:lang w:val="uk-UA"/>
        </w:rPr>
        <w:t xml:space="preserve">за налигача; натягати віжки;  </w:t>
      </w:r>
      <w:r w:rsidRPr="00C21631">
        <w:rPr>
          <w:rFonts w:ascii="Times New Roman" w:hAnsi="Times New Roman" w:cs="Times New Roman"/>
          <w:i/>
          <w:iCs/>
          <w:sz w:val="24"/>
          <w:szCs w:val="24"/>
          <w:lang w:val="uk-UA"/>
        </w:rPr>
        <w:t>попускати віжки; пасти задніх; повертати</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 xml:space="preserve">голоблі; у ступі не влучиш </w:t>
      </w:r>
      <w:r w:rsidRPr="00C21631">
        <w:rPr>
          <w:rFonts w:ascii="Times New Roman" w:hAnsi="Times New Roman" w:cs="Times New Roman"/>
          <w:sz w:val="24"/>
          <w:szCs w:val="24"/>
          <w:lang w:val="uk-UA"/>
        </w:rPr>
        <w:t>і под.</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sz w:val="24"/>
          <w:szCs w:val="24"/>
          <w:lang w:val="uk-UA"/>
        </w:rPr>
        <w:t>Численною є група фразеологізмів, що грунтується на спостереженнях за</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 xml:space="preserve">світом тварин </w:t>
      </w:r>
      <w:r w:rsidRPr="00C21631">
        <w:rPr>
          <w:rFonts w:ascii="Times New Roman" w:hAnsi="Times New Roman" w:cs="Times New Roman"/>
          <w:i/>
          <w:iCs/>
          <w:sz w:val="24"/>
          <w:szCs w:val="24"/>
          <w:lang w:val="uk-UA"/>
        </w:rPr>
        <w:t>(заяча душа; хитрий лис; лисом підшитий; не бачити смаленого</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вовка; кований на всі чотири; жувати жуйку; ставати дибки; кіт наплакав;</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показувати пазурі; повісити вуха; як корова язиком злизала)</w:t>
      </w:r>
      <w:r w:rsidRPr="00C21631">
        <w:rPr>
          <w:rFonts w:ascii="Times New Roman" w:hAnsi="Times New Roman" w:cs="Times New Roman"/>
          <w:sz w:val="24"/>
          <w:szCs w:val="24"/>
          <w:lang w:val="uk-UA"/>
        </w:rPr>
        <w:t xml:space="preserve">, птахів </w:t>
      </w:r>
      <w:r w:rsidRPr="00C21631">
        <w:rPr>
          <w:rFonts w:ascii="Times New Roman" w:hAnsi="Times New Roman" w:cs="Times New Roman"/>
          <w:i/>
          <w:iCs/>
          <w:sz w:val="24"/>
          <w:szCs w:val="24"/>
          <w:lang w:val="uk-UA"/>
        </w:rPr>
        <w:t>(птиця</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високого польоту; перелітний птах; розправляти крила; звити гніздо; мокра</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 xml:space="preserve">курка; курям на сміх; курці ніде стати; як сич) </w:t>
      </w:r>
      <w:r w:rsidRPr="00C21631">
        <w:rPr>
          <w:rFonts w:ascii="Times New Roman" w:hAnsi="Times New Roman" w:cs="Times New Roman"/>
          <w:sz w:val="24"/>
          <w:szCs w:val="24"/>
          <w:lang w:val="uk-UA"/>
        </w:rPr>
        <w:t xml:space="preserve">та комах </w:t>
      </w:r>
      <w:r w:rsidRPr="00C21631">
        <w:rPr>
          <w:rFonts w:ascii="Times New Roman" w:hAnsi="Times New Roman" w:cs="Times New Roman"/>
          <w:i/>
          <w:iCs/>
          <w:sz w:val="24"/>
          <w:szCs w:val="24"/>
          <w:lang w:val="uk-UA"/>
        </w:rPr>
        <w:t>(муха вкусила; як муха</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в окропі; гедзь у</w:t>
      </w:r>
      <w:r w:rsidR="00D50B43">
        <w:rPr>
          <w:rFonts w:ascii="Times New Roman" w:hAnsi="Times New Roman" w:cs="Times New Roman"/>
          <w:i/>
          <w:iCs/>
          <w:sz w:val="24"/>
          <w:szCs w:val="24"/>
          <w:lang w:val="uk-UA"/>
        </w:rPr>
        <w:t>кусив; комар носа не підточить).</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Досить помітною є група фразеологізмів, що своєю основою має</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найменування характерних рухів, жестів, виразної міміки людини, як-от:</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братися за боки; бити себе в груди; і оком не моргнути; і бровою не вести;</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дивитися крізь пальці; скалити зуби; крутити носом; копилити губи; гнути</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rPr>
        <w:t xml:space="preserve">спину; ламати шапку; бити чолом; мотати на вус; показувати на двері </w:t>
      </w:r>
      <w:r w:rsidRPr="00C21631">
        <w:rPr>
          <w:rFonts w:ascii="Times New Roman" w:hAnsi="Times New Roman" w:cs="Times New Roman"/>
          <w:sz w:val="24"/>
          <w:szCs w:val="24"/>
        </w:rPr>
        <w:t>та ін.</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Фразеологізувався ряд висловів, що окреслюють відчуття, емоції,</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 xml:space="preserve">психічний чи фізіологічний стан людини, напр.: </w:t>
      </w:r>
      <w:r w:rsidRPr="00C21631">
        <w:rPr>
          <w:rFonts w:ascii="Times New Roman" w:hAnsi="Times New Roman" w:cs="Times New Roman"/>
          <w:i/>
          <w:iCs/>
          <w:sz w:val="24"/>
          <w:szCs w:val="24"/>
          <w:lang w:val="uk-UA"/>
        </w:rPr>
        <w:t>кров холоне в жилах; голова</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йде обертом; мороз іде поза шкурою; руки сверблять; жижки тремтять;</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 xml:space="preserve">зігнати оскому; лихоманка б'є; душа в п'ятах </w:t>
      </w:r>
      <w:r w:rsidRPr="00C21631">
        <w:rPr>
          <w:rFonts w:ascii="Times New Roman" w:hAnsi="Times New Roman" w:cs="Times New Roman"/>
          <w:sz w:val="24"/>
          <w:szCs w:val="24"/>
          <w:lang w:val="uk-UA"/>
        </w:rPr>
        <w:t>і под.</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Особливе місце у фразеологічному складі мови посідають звороти,</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пов'язані з професійно-термінологічною сферою. Фах людини, галузь</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в</w:t>
      </w:r>
      <w:r w:rsidR="004740FF" w:rsidRPr="00C21631">
        <w:rPr>
          <w:rFonts w:ascii="Times New Roman" w:hAnsi="Times New Roman" w:cs="Times New Roman"/>
          <w:sz w:val="24"/>
          <w:szCs w:val="24"/>
          <w:lang w:val="uk-UA"/>
        </w:rPr>
        <w:t xml:space="preserve">иробництва, в якій вона працює, </w:t>
      </w:r>
      <w:r w:rsidRPr="00C21631">
        <w:rPr>
          <w:rFonts w:ascii="Times New Roman" w:hAnsi="Times New Roman" w:cs="Times New Roman"/>
          <w:sz w:val="24"/>
          <w:szCs w:val="24"/>
          <w:lang w:val="uk-UA"/>
        </w:rPr>
        <w:t>неминуче зумовлює активізацію у її мові професійних слів і висловів, конче необхідних для спілкування під час виробничого процесу. Вийшовш</w:t>
      </w:r>
      <w:r w:rsidR="004740FF" w:rsidRPr="00C21631">
        <w:rPr>
          <w:rFonts w:ascii="Times New Roman" w:hAnsi="Times New Roman" w:cs="Times New Roman"/>
          <w:sz w:val="24"/>
          <w:szCs w:val="24"/>
          <w:lang w:val="uk-UA"/>
        </w:rPr>
        <w:t xml:space="preserve">и за межі </w:t>
      </w:r>
      <w:r w:rsidR="004740FF" w:rsidRPr="00C21631">
        <w:rPr>
          <w:rFonts w:ascii="Times New Roman" w:hAnsi="Times New Roman" w:cs="Times New Roman"/>
          <w:sz w:val="24"/>
          <w:szCs w:val="24"/>
          <w:lang w:val="uk-UA"/>
        </w:rPr>
        <w:lastRenderedPageBreak/>
        <w:t xml:space="preserve">вузького професійного </w:t>
      </w:r>
      <w:r w:rsidRPr="00C21631">
        <w:rPr>
          <w:rFonts w:ascii="Times New Roman" w:hAnsi="Times New Roman" w:cs="Times New Roman"/>
          <w:sz w:val="24"/>
          <w:szCs w:val="24"/>
          <w:lang w:val="uk-UA"/>
        </w:rPr>
        <w:t>вжитку, термінологічні вислови стають вдячним матеріалом збагачення словесно-образних засобів загальнонародної мови, невичерпним фондом поповнення фразеології. Виробничий досвід людей різних професій, що виливається у</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форму образних висловів, порівнянь, сентенцій - висновків типу прислів'їв,</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lang w:val="uk-UA"/>
        </w:rPr>
        <w:t>охоче підхоплюється іншими, стає широковживаним як в усному, так і в писемному мовленні.</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Особливо помітним і давнім джерелом фразеол</w:t>
      </w:r>
      <w:r w:rsidR="004740FF" w:rsidRPr="00C21631">
        <w:rPr>
          <w:rFonts w:ascii="Times New Roman" w:hAnsi="Times New Roman" w:cs="Times New Roman"/>
          <w:sz w:val="24"/>
          <w:szCs w:val="24"/>
        </w:rPr>
        <w:t>огії є переосмислення зворотів,</w:t>
      </w:r>
      <w:r w:rsidR="004740FF" w:rsidRPr="00C21631">
        <w:rPr>
          <w:rFonts w:ascii="Times New Roman" w:hAnsi="Times New Roman" w:cs="Times New Roman"/>
          <w:sz w:val="24"/>
          <w:szCs w:val="24"/>
          <w:lang w:val="uk-UA"/>
        </w:rPr>
        <w:t xml:space="preserve"> </w:t>
      </w:r>
      <w:r w:rsidRPr="00C21631">
        <w:rPr>
          <w:rFonts w:ascii="Times New Roman" w:hAnsi="Times New Roman" w:cs="Times New Roman"/>
          <w:sz w:val="24"/>
          <w:szCs w:val="24"/>
        </w:rPr>
        <w:t xml:space="preserve">породжених свого часу в середовищі ремісників. Так, значний слід в українській фразеології залишило ткацько-прядильне ремесло: </w:t>
      </w:r>
      <w:r w:rsidRPr="00C21631">
        <w:rPr>
          <w:rFonts w:ascii="Times New Roman" w:hAnsi="Times New Roman" w:cs="Times New Roman"/>
          <w:i/>
          <w:iCs/>
          <w:sz w:val="24"/>
          <w:szCs w:val="24"/>
        </w:rPr>
        <w:t>прясти на</w:t>
      </w:r>
      <w:r w:rsidRPr="00C21631">
        <w:rPr>
          <w:rFonts w:ascii="Times New Roman" w:hAnsi="Times New Roman" w:cs="Times New Roman"/>
          <w:sz w:val="24"/>
          <w:szCs w:val="24"/>
        </w:rPr>
        <w:t xml:space="preserve"> </w:t>
      </w:r>
      <w:r w:rsidRPr="00C21631">
        <w:rPr>
          <w:rFonts w:ascii="Times New Roman" w:hAnsi="Times New Roman" w:cs="Times New Roman"/>
          <w:i/>
          <w:iCs/>
          <w:sz w:val="24"/>
          <w:szCs w:val="24"/>
        </w:rPr>
        <w:t>тонку; три чисниці до смерті; витерти ворсу; зав'язуватися вузлом;</w:t>
      </w:r>
      <w:r w:rsidRPr="00C21631">
        <w:rPr>
          <w:rFonts w:ascii="Times New Roman" w:hAnsi="Times New Roman" w:cs="Times New Roman"/>
          <w:sz w:val="24"/>
          <w:szCs w:val="24"/>
        </w:rPr>
        <w:t xml:space="preserve"> </w:t>
      </w:r>
      <w:r w:rsidRPr="00C21631">
        <w:rPr>
          <w:rFonts w:ascii="Times New Roman" w:hAnsi="Times New Roman" w:cs="Times New Roman"/>
          <w:i/>
          <w:iCs/>
          <w:sz w:val="24"/>
          <w:szCs w:val="24"/>
        </w:rPr>
        <w:t xml:space="preserve">розплутувати вузол; розмотати клубок; Де тонко, там і рветься </w:t>
      </w:r>
      <w:r w:rsidRPr="00C21631">
        <w:rPr>
          <w:rFonts w:ascii="Times New Roman" w:hAnsi="Times New Roman" w:cs="Times New Roman"/>
          <w:sz w:val="24"/>
          <w:szCs w:val="24"/>
        </w:rPr>
        <w:t>тощо.</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Давньому кравецькому ремеслу завдячує поява фразеологізмів </w:t>
      </w:r>
      <w:r w:rsidRPr="00C21631">
        <w:rPr>
          <w:rFonts w:ascii="Times New Roman" w:hAnsi="Times New Roman" w:cs="Times New Roman"/>
          <w:i/>
          <w:iCs/>
          <w:sz w:val="24"/>
          <w:szCs w:val="24"/>
          <w:lang w:val="uk-UA"/>
        </w:rPr>
        <w:t xml:space="preserve">білими нитками шите; на живу нитку; увірвалася нитка; Куди голка, туди і нитка; проходити червоною ниткою; Яка прядка, така нитка; Сім раз одміряй, раз одріж; як нитка за голкою; як на мене шито; як з голочки </w:t>
      </w:r>
      <w:r w:rsidRPr="00C21631">
        <w:rPr>
          <w:rFonts w:ascii="Times New Roman" w:hAnsi="Times New Roman" w:cs="Times New Roman"/>
          <w:sz w:val="24"/>
          <w:szCs w:val="24"/>
          <w:lang w:val="uk-UA"/>
        </w:rPr>
        <w:t>тощо.</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sz w:val="24"/>
          <w:szCs w:val="24"/>
        </w:rPr>
        <w:t xml:space="preserve">Ковальське ремесло зумовило появу сталих зворотів типу </w:t>
      </w:r>
      <w:r w:rsidRPr="00C21631">
        <w:rPr>
          <w:rFonts w:ascii="Times New Roman" w:hAnsi="Times New Roman" w:cs="Times New Roman"/>
          <w:i/>
          <w:iCs/>
          <w:sz w:val="24"/>
          <w:szCs w:val="24"/>
        </w:rPr>
        <w:t>брати в</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лещата; між молотом і ковадлом; міцного гарту; Добре ковадло не боїться</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молота; Добре тому ковалеві, що на обидві руки кує; Куй залізо, поки гаряче.</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rPr>
        <w:t xml:space="preserve">Низка фразеологізмів об'єднується навколо бондарських термінів: </w:t>
      </w:r>
      <w:r w:rsidRPr="00C21631">
        <w:rPr>
          <w:rFonts w:ascii="Times New Roman" w:hAnsi="Times New Roman" w:cs="Times New Roman"/>
          <w:i/>
          <w:iCs/>
          <w:sz w:val="24"/>
          <w:szCs w:val="24"/>
        </w:rPr>
        <w:t>слабий на</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втори; немає клепки в голові; клепки повипадали; без сьомої клепки; вставити</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 xml:space="preserve">клепку </w:t>
      </w:r>
      <w:r w:rsidR="0069651D" w:rsidRPr="00C21631">
        <w:rPr>
          <w:rFonts w:ascii="Times New Roman" w:hAnsi="Times New Roman" w:cs="Times New Roman"/>
          <w:sz w:val="24"/>
          <w:szCs w:val="24"/>
        </w:rPr>
        <w:t>і под. Від</w:t>
      </w:r>
      <w:r w:rsidR="004C7207" w:rsidRPr="00C21631">
        <w:rPr>
          <w:rFonts w:ascii="Times New Roman" w:hAnsi="Times New Roman" w:cs="Times New Roman"/>
          <w:sz w:val="24"/>
          <w:szCs w:val="24"/>
        </w:rPr>
        <w:t xml:space="preserve"> </w:t>
      </w:r>
      <w:r w:rsidRPr="00C21631">
        <w:rPr>
          <w:rFonts w:ascii="Times New Roman" w:hAnsi="Times New Roman" w:cs="Times New Roman"/>
          <w:sz w:val="24"/>
          <w:szCs w:val="24"/>
        </w:rPr>
        <w:t xml:space="preserve">млинарської справи беруть початок фразеологічні одиниці </w:t>
      </w:r>
      <w:r w:rsidRPr="00C21631">
        <w:rPr>
          <w:rFonts w:ascii="Times New Roman" w:hAnsi="Times New Roman" w:cs="Times New Roman"/>
          <w:i/>
          <w:iCs/>
          <w:sz w:val="24"/>
          <w:szCs w:val="24"/>
        </w:rPr>
        <w:t>на</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 xml:space="preserve">всі заставки; одмолов млин; лити воду на млин </w:t>
      </w:r>
      <w:r w:rsidRPr="00C21631">
        <w:rPr>
          <w:rFonts w:ascii="Times New Roman" w:hAnsi="Times New Roman" w:cs="Times New Roman"/>
          <w:sz w:val="24"/>
          <w:szCs w:val="24"/>
        </w:rPr>
        <w:t>та ін.</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sz w:val="24"/>
          <w:szCs w:val="24"/>
        </w:rPr>
        <w:t>Досить численна група фразеологізмів започаткована в середовищі</w:t>
      </w:r>
      <w:r w:rsidR="0069651D" w:rsidRPr="00C21631">
        <w:rPr>
          <w:rFonts w:ascii="Times New Roman" w:hAnsi="Times New Roman" w:cs="Times New Roman"/>
          <w:sz w:val="24"/>
          <w:szCs w:val="24"/>
        </w:rPr>
        <w:t xml:space="preserve"> </w:t>
      </w:r>
      <w:r w:rsidRPr="00C21631">
        <w:rPr>
          <w:rFonts w:ascii="Times New Roman" w:hAnsi="Times New Roman" w:cs="Times New Roman"/>
          <w:sz w:val="24"/>
          <w:szCs w:val="24"/>
        </w:rPr>
        <w:t xml:space="preserve">рибалок, напр.: </w:t>
      </w:r>
      <w:r w:rsidRPr="00C21631">
        <w:rPr>
          <w:rFonts w:ascii="Times New Roman" w:hAnsi="Times New Roman" w:cs="Times New Roman"/>
          <w:i/>
          <w:iCs/>
          <w:sz w:val="24"/>
          <w:szCs w:val="24"/>
        </w:rPr>
        <w:t>закидати вудку; змотувати вудки; попустити вудку; спіймати</w:t>
      </w:r>
      <w:r w:rsidR="0069651D" w:rsidRPr="00C21631">
        <w:rPr>
          <w:rFonts w:ascii="Times New Roman" w:hAnsi="Times New Roman" w:cs="Times New Roman"/>
          <w:sz w:val="24"/>
          <w:szCs w:val="24"/>
        </w:rPr>
        <w:t xml:space="preserve"> </w:t>
      </w:r>
      <w:r w:rsidRPr="00C21631">
        <w:rPr>
          <w:rFonts w:ascii="Times New Roman" w:hAnsi="Times New Roman" w:cs="Times New Roman"/>
          <w:i/>
          <w:iCs/>
          <w:sz w:val="24"/>
          <w:szCs w:val="24"/>
        </w:rPr>
        <w:t xml:space="preserve">на вудку; клювати на живця; ловити окунів </w:t>
      </w:r>
      <w:r w:rsidRPr="00C21631">
        <w:rPr>
          <w:rFonts w:ascii="Times New Roman" w:hAnsi="Times New Roman" w:cs="Times New Roman"/>
          <w:sz w:val="24"/>
          <w:szCs w:val="24"/>
        </w:rPr>
        <w:t xml:space="preserve">— дрімати; </w:t>
      </w:r>
      <w:r w:rsidRPr="00C21631">
        <w:rPr>
          <w:rFonts w:ascii="Times New Roman" w:hAnsi="Times New Roman" w:cs="Times New Roman"/>
          <w:i/>
          <w:iCs/>
          <w:sz w:val="24"/>
          <w:szCs w:val="24"/>
        </w:rPr>
        <w:t>загнати у вершу;</w:t>
      </w:r>
      <w:r w:rsidR="0069651D" w:rsidRPr="00C21631">
        <w:rPr>
          <w:rFonts w:ascii="Times New Roman" w:hAnsi="Times New Roman" w:cs="Times New Roman"/>
          <w:sz w:val="24"/>
          <w:szCs w:val="24"/>
        </w:rPr>
        <w:t xml:space="preserve"> </w:t>
      </w:r>
      <w:r w:rsidRPr="00C21631">
        <w:rPr>
          <w:rFonts w:ascii="Times New Roman" w:hAnsi="Times New Roman" w:cs="Times New Roman"/>
          <w:i/>
          <w:iCs/>
          <w:sz w:val="24"/>
          <w:szCs w:val="24"/>
        </w:rPr>
        <w:t>насміявся сак із верші.</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sz w:val="24"/>
          <w:szCs w:val="24"/>
          <w:lang w:val="uk-UA"/>
        </w:rPr>
        <w:t xml:space="preserve">Деякі фразеологізми підказані спостереженнями мисливців: </w:t>
      </w:r>
      <w:r w:rsidRPr="00C21631">
        <w:rPr>
          <w:rFonts w:ascii="Times New Roman" w:hAnsi="Times New Roman" w:cs="Times New Roman"/>
          <w:i/>
          <w:iCs/>
          <w:sz w:val="24"/>
          <w:szCs w:val="24"/>
          <w:lang w:val="uk-UA"/>
        </w:rPr>
        <w:t>стріляна</w:t>
      </w:r>
      <w:r w:rsidR="0069651D" w:rsidRPr="00C21631">
        <w:rPr>
          <w:rFonts w:ascii="Times New Roman" w:hAnsi="Times New Roman" w:cs="Times New Roman"/>
          <w:i/>
          <w:iCs/>
          <w:sz w:val="24"/>
          <w:szCs w:val="24"/>
          <w:lang w:val="uk-UA"/>
        </w:rPr>
        <w:t xml:space="preserve"> </w:t>
      </w:r>
      <w:r w:rsidRPr="00C21631">
        <w:rPr>
          <w:rFonts w:ascii="Times New Roman" w:hAnsi="Times New Roman" w:cs="Times New Roman"/>
          <w:i/>
          <w:iCs/>
          <w:sz w:val="24"/>
          <w:szCs w:val="24"/>
          <w:lang w:val="uk-UA"/>
        </w:rPr>
        <w:t>птиця, ганяти як солоного зайця</w:t>
      </w:r>
      <w:r w:rsidRPr="00C21631">
        <w:rPr>
          <w:rFonts w:ascii="Times New Roman" w:hAnsi="Times New Roman" w:cs="Times New Roman"/>
          <w:sz w:val="24"/>
          <w:szCs w:val="24"/>
          <w:lang w:val="uk-UA"/>
        </w:rPr>
        <w:t xml:space="preserve">, </w:t>
      </w:r>
      <w:r w:rsidRPr="00C21631">
        <w:rPr>
          <w:rFonts w:ascii="Times New Roman" w:hAnsi="Times New Roman" w:cs="Times New Roman"/>
          <w:i/>
          <w:iCs/>
          <w:sz w:val="24"/>
          <w:szCs w:val="24"/>
          <w:lang w:val="uk-UA"/>
        </w:rPr>
        <w:t>На ловця і звір біжить; Не тоді хортів</w:t>
      </w:r>
      <w:r w:rsidR="0069651D" w:rsidRPr="00C21631">
        <w:rPr>
          <w:rFonts w:ascii="Times New Roman" w:hAnsi="Times New Roman" w:cs="Times New Roman"/>
          <w:i/>
          <w:iCs/>
          <w:sz w:val="24"/>
          <w:szCs w:val="24"/>
          <w:lang w:val="uk-UA"/>
        </w:rPr>
        <w:t xml:space="preserve"> </w:t>
      </w:r>
      <w:r w:rsidRPr="00C21631">
        <w:rPr>
          <w:rFonts w:ascii="Times New Roman" w:hAnsi="Times New Roman" w:cs="Times New Roman"/>
          <w:i/>
          <w:iCs/>
          <w:sz w:val="24"/>
          <w:szCs w:val="24"/>
          <w:lang w:val="uk-UA"/>
        </w:rPr>
        <w:t>годувати, як на влови йти та ін.</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iCs/>
          <w:sz w:val="24"/>
          <w:szCs w:val="24"/>
        </w:rPr>
        <w:t>Будівельна справа репрезентована фразеологізмами типу</w:t>
      </w:r>
      <w:r w:rsidRPr="00C21631">
        <w:rPr>
          <w:rFonts w:ascii="Times New Roman" w:hAnsi="Times New Roman" w:cs="Times New Roman"/>
          <w:i/>
          <w:iCs/>
          <w:sz w:val="24"/>
          <w:szCs w:val="24"/>
        </w:rPr>
        <w:t xml:space="preserve"> вбити першу</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палю; закласти фундамент; покласти першу цеглину тощо.</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iCs/>
          <w:sz w:val="24"/>
          <w:szCs w:val="24"/>
        </w:rPr>
        <w:t>Із мови перукарів зайшли до фразеологічного фонду звороти</w:t>
      </w:r>
      <w:r w:rsidRPr="00C21631">
        <w:rPr>
          <w:rFonts w:ascii="Times New Roman" w:hAnsi="Times New Roman" w:cs="Times New Roman"/>
          <w:i/>
          <w:iCs/>
          <w:sz w:val="24"/>
          <w:szCs w:val="24"/>
        </w:rPr>
        <w:t xml:space="preserve"> стригти під</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один гребінець; поголити без мила; відбрити під польку і под.</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iCs/>
          <w:sz w:val="24"/>
          <w:szCs w:val="24"/>
        </w:rPr>
        <w:t>Звертає на себе увагу багатство фразеологічних зворотів, породжених</w:t>
      </w:r>
      <w:r w:rsidR="0069651D" w:rsidRPr="00C21631">
        <w:rPr>
          <w:rFonts w:ascii="Times New Roman" w:hAnsi="Times New Roman" w:cs="Times New Roman"/>
          <w:iCs/>
          <w:sz w:val="24"/>
          <w:szCs w:val="24"/>
        </w:rPr>
        <w:t xml:space="preserve"> </w:t>
      </w:r>
      <w:r w:rsidRPr="00C21631">
        <w:rPr>
          <w:rFonts w:ascii="Times New Roman" w:hAnsi="Times New Roman" w:cs="Times New Roman"/>
          <w:iCs/>
          <w:sz w:val="24"/>
          <w:szCs w:val="24"/>
        </w:rPr>
        <w:t>військовою справою різних історичних періодів</w:t>
      </w:r>
      <w:r w:rsidRPr="00C21631">
        <w:rPr>
          <w:rFonts w:ascii="Times New Roman" w:hAnsi="Times New Roman" w:cs="Times New Roman"/>
          <w:i/>
          <w:iCs/>
          <w:sz w:val="24"/>
          <w:szCs w:val="24"/>
        </w:rPr>
        <w:t xml:space="preserve">. </w:t>
      </w:r>
      <w:r w:rsidRPr="00C21631">
        <w:rPr>
          <w:rFonts w:ascii="Times New Roman" w:hAnsi="Times New Roman" w:cs="Times New Roman"/>
          <w:iCs/>
          <w:sz w:val="24"/>
          <w:szCs w:val="24"/>
        </w:rPr>
        <w:t>Продовжують функціонувати</w:t>
      </w:r>
      <w:r w:rsidR="0069651D" w:rsidRPr="00C21631">
        <w:rPr>
          <w:rFonts w:ascii="Times New Roman" w:hAnsi="Times New Roman" w:cs="Times New Roman"/>
          <w:iCs/>
          <w:sz w:val="24"/>
          <w:szCs w:val="24"/>
        </w:rPr>
        <w:t xml:space="preserve"> </w:t>
      </w:r>
      <w:r w:rsidRPr="00C21631">
        <w:rPr>
          <w:rFonts w:ascii="Times New Roman" w:hAnsi="Times New Roman" w:cs="Times New Roman"/>
          <w:iCs/>
          <w:sz w:val="24"/>
          <w:szCs w:val="24"/>
        </w:rPr>
        <w:t xml:space="preserve">в </w:t>
      </w:r>
      <w:r w:rsidRPr="00C21631">
        <w:rPr>
          <w:rFonts w:ascii="Times New Roman" w:hAnsi="Times New Roman" w:cs="Times New Roman"/>
          <w:iCs/>
          <w:sz w:val="24"/>
          <w:szCs w:val="24"/>
        </w:rPr>
        <w:lastRenderedPageBreak/>
        <w:t>сучасній мові вислови, основою яких стали слова-історизми типу</w:t>
      </w:r>
      <w:r w:rsidRPr="00C21631">
        <w:rPr>
          <w:rFonts w:ascii="Times New Roman" w:hAnsi="Times New Roman" w:cs="Times New Roman"/>
          <w:i/>
          <w:iCs/>
          <w:sz w:val="24"/>
          <w:szCs w:val="24"/>
        </w:rPr>
        <w:t xml:space="preserve"> забрало,</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щит, меч, спис, герць, фаланга, напр.: з відкритим забралом; підносити на</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щит; схрещувати мечі; підняти ме</w:t>
      </w:r>
      <w:r w:rsidR="0069651D" w:rsidRPr="00C21631">
        <w:rPr>
          <w:rFonts w:ascii="Times New Roman" w:hAnsi="Times New Roman" w:cs="Times New Roman"/>
          <w:i/>
          <w:iCs/>
          <w:sz w:val="24"/>
          <w:szCs w:val="24"/>
        </w:rPr>
        <w:t xml:space="preserve">ч на кого; виходити на герць; у </w:t>
      </w:r>
      <w:r w:rsidRPr="00C21631">
        <w:rPr>
          <w:rFonts w:ascii="Times New Roman" w:hAnsi="Times New Roman" w:cs="Times New Roman"/>
          <w:i/>
          <w:iCs/>
          <w:sz w:val="24"/>
          <w:szCs w:val="24"/>
        </w:rPr>
        <w:t>першій</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фаланзі.</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iCs/>
          <w:sz w:val="24"/>
          <w:szCs w:val="24"/>
        </w:rPr>
        <w:t>Семантичним центром ряду фразеологізмів стало слово</w:t>
      </w:r>
      <w:r w:rsidRPr="00C21631">
        <w:rPr>
          <w:rFonts w:ascii="Times New Roman" w:hAnsi="Times New Roman" w:cs="Times New Roman"/>
          <w:i/>
          <w:iCs/>
          <w:sz w:val="24"/>
          <w:szCs w:val="24"/>
        </w:rPr>
        <w:t xml:space="preserve"> порох </w:t>
      </w:r>
      <w:r w:rsidRPr="00C21631">
        <w:rPr>
          <w:rFonts w:ascii="Times New Roman" w:hAnsi="Times New Roman" w:cs="Times New Roman"/>
          <w:iCs/>
          <w:sz w:val="24"/>
          <w:szCs w:val="24"/>
        </w:rPr>
        <w:t>і його</w:t>
      </w:r>
      <w:r w:rsidR="0069651D" w:rsidRPr="00C21631">
        <w:rPr>
          <w:rFonts w:ascii="Times New Roman" w:hAnsi="Times New Roman" w:cs="Times New Roman"/>
          <w:iCs/>
          <w:sz w:val="24"/>
          <w:szCs w:val="24"/>
        </w:rPr>
        <w:t xml:space="preserve"> </w:t>
      </w:r>
      <w:r w:rsidRPr="00C21631">
        <w:rPr>
          <w:rFonts w:ascii="Times New Roman" w:hAnsi="Times New Roman" w:cs="Times New Roman"/>
          <w:iCs/>
          <w:sz w:val="24"/>
          <w:szCs w:val="24"/>
        </w:rPr>
        <w:t>похідні:</w:t>
      </w:r>
      <w:r w:rsidRPr="00C21631">
        <w:rPr>
          <w:rFonts w:ascii="Times New Roman" w:hAnsi="Times New Roman" w:cs="Times New Roman"/>
          <w:i/>
          <w:iCs/>
          <w:sz w:val="24"/>
          <w:szCs w:val="24"/>
        </w:rPr>
        <w:t xml:space="preserve"> нюхати порох; не нюхати пороху, пахне порохом; запах пороху;</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порохова бочка; на пороховій бочці.</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iCs/>
          <w:sz w:val="24"/>
          <w:szCs w:val="24"/>
        </w:rPr>
        <w:t>Фразеологізувалася низка висловів, що вживалися колись лише на</w:t>
      </w:r>
      <w:r w:rsidR="0069651D" w:rsidRPr="00C21631">
        <w:rPr>
          <w:rFonts w:ascii="Times New Roman" w:hAnsi="Times New Roman" w:cs="Times New Roman"/>
          <w:iCs/>
          <w:sz w:val="24"/>
          <w:szCs w:val="24"/>
        </w:rPr>
        <w:t xml:space="preserve"> </w:t>
      </w:r>
      <w:r w:rsidRPr="00C21631">
        <w:rPr>
          <w:rFonts w:ascii="Times New Roman" w:hAnsi="Times New Roman" w:cs="Times New Roman"/>
          <w:iCs/>
          <w:sz w:val="24"/>
          <w:szCs w:val="24"/>
        </w:rPr>
        <w:t>означення певних дій, тактичних і стратегічних прийомів ведення бою тощо, а</w:t>
      </w:r>
      <w:r w:rsidR="0069651D" w:rsidRPr="00C21631">
        <w:rPr>
          <w:rFonts w:ascii="Times New Roman" w:hAnsi="Times New Roman" w:cs="Times New Roman"/>
          <w:iCs/>
          <w:sz w:val="24"/>
          <w:szCs w:val="24"/>
        </w:rPr>
        <w:t xml:space="preserve"> зараз набули </w:t>
      </w:r>
      <w:r w:rsidRPr="00C21631">
        <w:rPr>
          <w:rFonts w:ascii="Times New Roman" w:hAnsi="Times New Roman" w:cs="Times New Roman"/>
          <w:iCs/>
          <w:sz w:val="24"/>
          <w:szCs w:val="24"/>
        </w:rPr>
        <w:t>узагальнення</w:t>
      </w:r>
      <w:r w:rsidR="0069651D" w:rsidRPr="00C21631">
        <w:rPr>
          <w:rFonts w:ascii="Times New Roman" w:hAnsi="Times New Roman" w:cs="Times New Roman"/>
          <w:i/>
          <w:iCs/>
          <w:sz w:val="24"/>
          <w:szCs w:val="24"/>
        </w:rPr>
        <w:t xml:space="preserve">: </w:t>
      </w:r>
      <w:r w:rsidRPr="00C21631">
        <w:rPr>
          <w:rFonts w:ascii="Times New Roman" w:hAnsi="Times New Roman" w:cs="Times New Roman"/>
          <w:i/>
          <w:iCs/>
          <w:sz w:val="24"/>
          <w:szCs w:val="24"/>
        </w:rPr>
        <w:t>приймати бій; брати з бою; давати бій; іти в</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наступ; брати рубіж; брати під обстріл; влучати в ціль; відкривати вогонь;</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брати на озброєння; складати зброю; здавати позиції; залишати поле бою;</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брати реванш та ін.</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iCs/>
          <w:sz w:val="24"/>
          <w:szCs w:val="24"/>
        </w:rPr>
        <w:t>Загальновживаними стали військові вислови, що</w:t>
      </w:r>
      <w:r w:rsidR="0069651D" w:rsidRPr="00C21631">
        <w:rPr>
          <w:rFonts w:ascii="Times New Roman" w:hAnsi="Times New Roman" w:cs="Times New Roman"/>
          <w:iCs/>
          <w:sz w:val="24"/>
          <w:szCs w:val="24"/>
        </w:rPr>
        <w:t xml:space="preserve"> </w:t>
      </w:r>
      <w:r w:rsidRPr="00C21631">
        <w:rPr>
          <w:rFonts w:ascii="Times New Roman" w:hAnsi="Times New Roman" w:cs="Times New Roman"/>
          <w:iCs/>
          <w:sz w:val="24"/>
          <w:szCs w:val="24"/>
        </w:rPr>
        <w:t xml:space="preserve">виступають в обставинних функціях, як-от з </w:t>
      </w:r>
      <w:r w:rsidRPr="00C21631">
        <w:rPr>
          <w:rFonts w:ascii="Times New Roman" w:hAnsi="Times New Roman" w:cs="Times New Roman"/>
          <w:i/>
          <w:iCs/>
          <w:sz w:val="24"/>
          <w:szCs w:val="24"/>
        </w:rPr>
        <w:t>місця в кар'єр; на два фронти;</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широким фронтом; під д</w:t>
      </w:r>
      <w:r w:rsidR="0069651D" w:rsidRPr="00C21631">
        <w:rPr>
          <w:rFonts w:ascii="Times New Roman" w:hAnsi="Times New Roman" w:cs="Times New Roman"/>
          <w:i/>
          <w:iCs/>
          <w:sz w:val="24"/>
          <w:szCs w:val="24"/>
        </w:rPr>
        <w:t xml:space="preserve">имовою завісою та ін. </w:t>
      </w:r>
      <w:r w:rsidR="0069651D" w:rsidRPr="00C21631">
        <w:rPr>
          <w:rFonts w:ascii="Times New Roman" w:hAnsi="Times New Roman" w:cs="Times New Roman"/>
          <w:iCs/>
          <w:sz w:val="24"/>
          <w:szCs w:val="24"/>
        </w:rPr>
        <w:t xml:space="preserve">Вийшли за </w:t>
      </w:r>
      <w:r w:rsidRPr="00C21631">
        <w:rPr>
          <w:rFonts w:ascii="Times New Roman" w:hAnsi="Times New Roman" w:cs="Times New Roman"/>
          <w:iCs/>
          <w:sz w:val="24"/>
          <w:szCs w:val="24"/>
        </w:rPr>
        <w:t>межі</w:t>
      </w:r>
      <w:r w:rsidRPr="00C21631">
        <w:rPr>
          <w:rFonts w:ascii="Times New Roman" w:hAnsi="Times New Roman" w:cs="Times New Roman"/>
          <w:i/>
          <w:iCs/>
          <w:sz w:val="24"/>
          <w:szCs w:val="24"/>
        </w:rPr>
        <w:t xml:space="preserve"> </w:t>
      </w:r>
      <w:r w:rsidRPr="00C21631">
        <w:rPr>
          <w:rFonts w:ascii="Times New Roman" w:hAnsi="Times New Roman" w:cs="Times New Roman"/>
          <w:iCs/>
          <w:sz w:val="24"/>
          <w:szCs w:val="24"/>
        </w:rPr>
        <w:t>військового</w:t>
      </w:r>
      <w:r w:rsidR="0069651D" w:rsidRPr="00C21631">
        <w:rPr>
          <w:rFonts w:ascii="Times New Roman" w:hAnsi="Times New Roman" w:cs="Times New Roman"/>
          <w:iCs/>
          <w:sz w:val="24"/>
          <w:szCs w:val="24"/>
        </w:rPr>
        <w:t xml:space="preserve"> </w:t>
      </w:r>
      <w:r w:rsidRPr="00C21631">
        <w:rPr>
          <w:rFonts w:ascii="Times New Roman" w:hAnsi="Times New Roman" w:cs="Times New Roman"/>
          <w:iCs/>
          <w:sz w:val="24"/>
          <w:szCs w:val="24"/>
        </w:rPr>
        <w:t>вжитку жартівливо-фамільярні звороти типу</w:t>
      </w:r>
      <w:r w:rsidRPr="00C21631">
        <w:rPr>
          <w:rFonts w:ascii="Times New Roman" w:hAnsi="Times New Roman" w:cs="Times New Roman"/>
          <w:i/>
          <w:iCs/>
          <w:sz w:val="24"/>
          <w:szCs w:val="24"/>
        </w:rPr>
        <w:t xml:space="preserve"> нашого полку прибуло; стара</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гвардія; порядок в танкових частинах і под.</w:t>
      </w:r>
    </w:p>
    <w:p w:rsidR="00D50B43" w:rsidRDefault="00165C14" w:rsidP="00D50B43">
      <w:pPr>
        <w:autoSpaceDE w:val="0"/>
        <w:autoSpaceDN w:val="0"/>
        <w:adjustRightInd w:val="0"/>
        <w:spacing w:after="0" w:line="360" w:lineRule="auto"/>
        <w:ind w:left="851" w:firstLine="565"/>
        <w:jc w:val="both"/>
        <w:rPr>
          <w:rFonts w:ascii="Times New Roman" w:hAnsi="Times New Roman" w:cs="Times New Roman"/>
          <w:i/>
          <w:iCs/>
          <w:sz w:val="24"/>
          <w:szCs w:val="24"/>
          <w:lang w:val="uk-UA"/>
        </w:rPr>
      </w:pPr>
      <w:r w:rsidRPr="00C21631">
        <w:rPr>
          <w:rFonts w:ascii="Times New Roman" w:hAnsi="Times New Roman" w:cs="Times New Roman"/>
          <w:iCs/>
          <w:sz w:val="24"/>
          <w:szCs w:val="24"/>
        </w:rPr>
        <w:t>Таким же багатством відзначається</w:t>
      </w:r>
      <w:r w:rsidR="0069651D" w:rsidRPr="00C21631">
        <w:rPr>
          <w:rFonts w:ascii="Times New Roman" w:hAnsi="Times New Roman" w:cs="Times New Roman"/>
          <w:iCs/>
          <w:sz w:val="24"/>
          <w:szCs w:val="24"/>
        </w:rPr>
        <w:t xml:space="preserve"> </w:t>
      </w:r>
      <w:r w:rsidRPr="00C21631">
        <w:rPr>
          <w:rFonts w:ascii="Times New Roman" w:hAnsi="Times New Roman" w:cs="Times New Roman"/>
          <w:iCs/>
          <w:sz w:val="24"/>
          <w:szCs w:val="24"/>
        </w:rPr>
        <w:t>фразеологія, породжена в середовищі моряків</w:t>
      </w:r>
      <w:r w:rsidRPr="00C21631">
        <w:rPr>
          <w:rFonts w:ascii="Times New Roman" w:hAnsi="Times New Roman" w:cs="Times New Roman"/>
          <w:i/>
          <w:iCs/>
          <w:sz w:val="24"/>
          <w:szCs w:val="24"/>
        </w:rPr>
        <w:t>: без керма і без вітрил; на всіх</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парах; пливти за течією; пливти проти течії; бути в фарватері; кинути якір;</w:t>
      </w:r>
      <w:r w:rsidR="0069651D" w:rsidRPr="00C21631">
        <w:rPr>
          <w:rFonts w:ascii="Times New Roman" w:hAnsi="Times New Roman" w:cs="Times New Roman"/>
          <w:iCs/>
          <w:sz w:val="24"/>
          <w:szCs w:val="24"/>
        </w:rPr>
        <w:t xml:space="preserve"> </w:t>
      </w:r>
      <w:r w:rsidRPr="00C21631">
        <w:rPr>
          <w:rFonts w:ascii="Times New Roman" w:hAnsi="Times New Roman" w:cs="Times New Roman"/>
          <w:i/>
          <w:iCs/>
          <w:sz w:val="24"/>
          <w:szCs w:val="24"/>
        </w:rPr>
        <w:t>викидати за борт; тримати курс; брати на буксир; пускати на самоплив;</w:t>
      </w:r>
      <w:r w:rsidR="00D50B43">
        <w:rPr>
          <w:rFonts w:ascii="Times New Roman" w:hAnsi="Times New Roman" w:cs="Times New Roman"/>
          <w:i/>
          <w:iCs/>
          <w:sz w:val="24"/>
          <w:szCs w:val="24"/>
          <w:lang w:val="uk-UA"/>
        </w:rPr>
        <w:t xml:space="preserve"> </w:t>
      </w:r>
      <w:r w:rsidRPr="00C21631">
        <w:rPr>
          <w:rFonts w:ascii="Times New Roman" w:hAnsi="Times New Roman" w:cs="Times New Roman"/>
          <w:i/>
          <w:iCs/>
          <w:sz w:val="24"/>
          <w:szCs w:val="24"/>
        </w:rPr>
        <w:t>підкласти міну; віддавати кінці; рятівне коло.</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На заняттях з української мови як інозем</w:t>
      </w:r>
      <w:r w:rsidR="004260F5" w:rsidRPr="00C21631">
        <w:rPr>
          <w:rFonts w:ascii="Times New Roman" w:hAnsi="Times New Roman" w:cs="Times New Roman"/>
          <w:sz w:val="24"/>
          <w:szCs w:val="24"/>
          <w:lang w:val="uk-UA"/>
        </w:rPr>
        <w:t xml:space="preserve">ної фразеологічні звороти можна </w:t>
      </w:r>
      <w:r w:rsidRPr="00C21631">
        <w:rPr>
          <w:rFonts w:ascii="Times New Roman" w:hAnsi="Times New Roman" w:cs="Times New Roman"/>
          <w:sz w:val="24"/>
          <w:szCs w:val="24"/>
          <w:lang w:val="uk-UA"/>
        </w:rPr>
        <w:t>використовувати з різною метою: ілюструвати фонетичні і граматичні явища, типові ситуації спілкування, а також застосовувати</w:t>
      </w:r>
      <w:r w:rsidR="004F4CC9" w:rsidRPr="00C21631">
        <w:rPr>
          <w:rFonts w:ascii="Times New Roman" w:hAnsi="Times New Roman" w:cs="Times New Roman"/>
          <w:sz w:val="24"/>
          <w:szCs w:val="24"/>
          <w:lang w:val="uk-UA"/>
        </w:rPr>
        <w:t xml:space="preserve"> їх</w:t>
      </w:r>
      <w:r w:rsidRPr="00C21631">
        <w:rPr>
          <w:rFonts w:ascii="Times New Roman" w:hAnsi="Times New Roman" w:cs="Times New Roman"/>
          <w:sz w:val="24"/>
          <w:szCs w:val="24"/>
          <w:lang w:val="uk-UA"/>
        </w:rPr>
        <w:t xml:space="preserve"> в обговоренні різних </w:t>
      </w:r>
      <w:r w:rsidR="00D070DE" w:rsidRPr="00C21631">
        <w:rPr>
          <w:rFonts w:ascii="Times New Roman" w:hAnsi="Times New Roman" w:cs="Times New Roman"/>
          <w:sz w:val="24"/>
          <w:szCs w:val="24"/>
          <w:lang w:val="uk-UA"/>
        </w:rPr>
        <w:t>і подібних мовних одиниць в інш</w:t>
      </w:r>
      <w:r w:rsidRPr="00C21631">
        <w:rPr>
          <w:rFonts w:ascii="Times New Roman" w:hAnsi="Times New Roman" w:cs="Times New Roman"/>
          <w:sz w:val="24"/>
          <w:szCs w:val="24"/>
          <w:lang w:val="uk-UA"/>
        </w:rPr>
        <w:t>их мовах, ситуативного вжитку певної одиниці, розуміння її образного змісту тощо.</w:t>
      </w:r>
      <w:r w:rsidR="004260F5" w:rsidRPr="00C21631">
        <w:rPr>
          <w:rFonts w:ascii="Times New Roman" w:hAnsi="Times New Roman" w:cs="Times New Roman"/>
          <w:sz w:val="24"/>
          <w:szCs w:val="24"/>
          <w:lang w:val="uk-UA"/>
        </w:rPr>
        <w:t xml:space="preserve"> Завдання викладача-філолога полягає у тому, щоб скеровувати іноземних студентів у цей навчальний процес, давати їм роз'яснення та поради. Звичайно, не усі іноземці  відразу легко вивчають мову. Тому у процесі навчання української мови студентів-іноземців принципово важливо мати строго відібраний дидактичний матеріал, чітку систему його викладу і закріплення. Поза як</w:t>
      </w:r>
      <w:r w:rsidR="004260F5" w:rsidRPr="00C21631">
        <w:rPr>
          <w:rFonts w:ascii="Times New Roman" w:hAnsi="Times New Roman" w:cs="Times New Roman"/>
          <w:sz w:val="24"/>
          <w:szCs w:val="24"/>
        </w:rPr>
        <w:t>,</w:t>
      </w:r>
      <w:r w:rsidR="004260F5" w:rsidRPr="00C21631">
        <w:rPr>
          <w:rFonts w:ascii="Times New Roman" w:hAnsi="Times New Roman" w:cs="Times New Roman"/>
          <w:sz w:val="24"/>
          <w:szCs w:val="24"/>
          <w:lang w:val="uk-UA"/>
        </w:rPr>
        <w:t xml:space="preserve"> такий підхід до методики викладання дасть можливість  іноземцям  не тільки засвоїти певний теоретичний матеріал, але й  допоможе у застосуванні набутих знань на практиці, тобто у процесі комунікації. Щоб досягти поставлених цілей, необхідно також враховувати засоби спілкування, якими уже володіють студенти</w:t>
      </w:r>
      <w:r w:rsidR="004260F5" w:rsidRPr="00C21631">
        <w:rPr>
          <w:rFonts w:ascii="Times New Roman" w:hAnsi="Times New Roman" w:cs="Times New Roman"/>
          <w:sz w:val="24"/>
          <w:szCs w:val="24"/>
        </w:rPr>
        <w:t>-</w:t>
      </w:r>
      <w:r w:rsidR="004260F5" w:rsidRPr="00C21631">
        <w:rPr>
          <w:rFonts w:ascii="Times New Roman" w:hAnsi="Times New Roman" w:cs="Times New Roman"/>
          <w:sz w:val="24"/>
          <w:szCs w:val="24"/>
          <w:lang w:val="uk-UA"/>
        </w:rPr>
        <w:t>іноземці, тобто брати до уваги особливості їх рідної мови.</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Знайомити з українськими фразеологізмами іноземних студентів можна під час вивчення будь-якої граматичної теми: чергування приголосних звуків при словозміні </w:t>
      </w:r>
      <w:r w:rsidRPr="00C21631">
        <w:rPr>
          <w:rFonts w:ascii="Times New Roman" w:hAnsi="Times New Roman" w:cs="Times New Roman"/>
          <w:sz w:val="24"/>
          <w:szCs w:val="24"/>
          <w:lang w:val="uk-UA"/>
        </w:rPr>
        <w:lastRenderedPageBreak/>
        <w:t>( бі</w:t>
      </w:r>
      <w:r w:rsidRPr="00C21631">
        <w:rPr>
          <w:rFonts w:ascii="Times New Roman" w:hAnsi="Times New Roman" w:cs="Times New Roman"/>
          <w:b/>
          <w:i/>
          <w:sz w:val="24"/>
          <w:szCs w:val="24"/>
          <w:lang w:val="uk-UA"/>
        </w:rPr>
        <w:t>к</w:t>
      </w:r>
      <w:r w:rsidRPr="00C21631">
        <w:rPr>
          <w:rFonts w:ascii="Times New Roman" w:hAnsi="Times New Roman" w:cs="Times New Roman"/>
          <w:i/>
          <w:sz w:val="24"/>
          <w:szCs w:val="24"/>
          <w:lang w:val="uk-UA"/>
        </w:rPr>
        <w:t xml:space="preserve"> – </w:t>
      </w:r>
      <w:r w:rsidRPr="00C21631">
        <w:rPr>
          <w:rFonts w:ascii="Times New Roman" w:hAnsi="Times New Roman" w:cs="Times New Roman"/>
          <w:sz w:val="24"/>
          <w:szCs w:val="24"/>
          <w:lang w:val="uk-UA"/>
        </w:rPr>
        <w:t>на бо</w:t>
      </w:r>
      <w:r w:rsidRPr="00C21631">
        <w:rPr>
          <w:rFonts w:ascii="Times New Roman" w:hAnsi="Times New Roman" w:cs="Times New Roman"/>
          <w:b/>
          <w:i/>
          <w:sz w:val="24"/>
          <w:szCs w:val="24"/>
          <w:lang w:val="uk-UA"/>
        </w:rPr>
        <w:t>ц</w:t>
      </w:r>
      <w:r w:rsidRPr="00C21631">
        <w:rPr>
          <w:rFonts w:ascii="Times New Roman" w:hAnsi="Times New Roman" w:cs="Times New Roman"/>
          <w:sz w:val="24"/>
          <w:szCs w:val="24"/>
          <w:lang w:val="uk-UA"/>
        </w:rPr>
        <w:t xml:space="preserve">і: </w:t>
      </w:r>
      <w:r w:rsidRPr="00C21631">
        <w:rPr>
          <w:rFonts w:ascii="Times New Roman" w:hAnsi="Times New Roman" w:cs="Times New Roman"/>
          <w:i/>
          <w:sz w:val="24"/>
          <w:szCs w:val="24"/>
          <w:lang w:val="uk-UA"/>
        </w:rPr>
        <w:t>1)</w:t>
      </w:r>
      <w:r w:rsidRPr="00C21631">
        <w:rPr>
          <w:rFonts w:ascii="Times New Roman" w:hAnsi="Times New Roman" w:cs="Times New Roman"/>
          <w:sz w:val="24"/>
          <w:szCs w:val="24"/>
          <w:lang w:val="uk-UA"/>
        </w:rPr>
        <w:t xml:space="preserve"> </w:t>
      </w:r>
      <w:r w:rsidRPr="00C21631">
        <w:rPr>
          <w:rFonts w:ascii="Times New Roman" w:hAnsi="Times New Roman" w:cs="Times New Roman"/>
          <w:i/>
          <w:sz w:val="24"/>
          <w:szCs w:val="24"/>
          <w:lang w:val="uk-UA"/>
        </w:rPr>
        <w:t xml:space="preserve">бути, стати на (чиєму) боці; 2) правда на моєму боці; </w:t>
      </w:r>
      <w:r w:rsidRPr="00C21631">
        <w:rPr>
          <w:rFonts w:ascii="Times New Roman" w:hAnsi="Times New Roman" w:cs="Times New Roman"/>
          <w:sz w:val="24"/>
          <w:szCs w:val="24"/>
          <w:lang w:val="uk-UA"/>
        </w:rPr>
        <w:t>боч</w:t>
      </w:r>
      <w:r w:rsidRPr="00C21631">
        <w:rPr>
          <w:rFonts w:ascii="Times New Roman" w:hAnsi="Times New Roman" w:cs="Times New Roman"/>
          <w:b/>
          <w:i/>
          <w:sz w:val="24"/>
          <w:szCs w:val="24"/>
          <w:lang w:val="uk-UA"/>
        </w:rPr>
        <w:t>к</w:t>
      </w:r>
      <w:r w:rsidRPr="00C21631">
        <w:rPr>
          <w:rFonts w:ascii="Times New Roman" w:hAnsi="Times New Roman" w:cs="Times New Roman"/>
          <w:sz w:val="24"/>
          <w:szCs w:val="24"/>
          <w:lang w:val="uk-UA"/>
        </w:rPr>
        <w:t>а – на боч</w:t>
      </w:r>
      <w:r w:rsidRPr="00C21631">
        <w:rPr>
          <w:rFonts w:ascii="Times New Roman" w:hAnsi="Times New Roman" w:cs="Times New Roman"/>
          <w:b/>
          <w:i/>
          <w:sz w:val="24"/>
          <w:szCs w:val="24"/>
          <w:lang w:val="uk-UA"/>
        </w:rPr>
        <w:t>ц</w:t>
      </w:r>
      <w:r w:rsidRPr="00C21631">
        <w:rPr>
          <w:rFonts w:ascii="Times New Roman" w:hAnsi="Times New Roman" w:cs="Times New Roman"/>
          <w:sz w:val="24"/>
          <w:szCs w:val="24"/>
          <w:lang w:val="uk-UA"/>
        </w:rPr>
        <w:t xml:space="preserve">і: </w:t>
      </w:r>
      <w:r w:rsidRPr="00C21631">
        <w:rPr>
          <w:rFonts w:ascii="Times New Roman" w:hAnsi="Times New Roman" w:cs="Times New Roman"/>
          <w:i/>
          <w:sz w:val="24"/>
          <w:szCs w:val="24"/>
          <w:lang w:val="uk-UA"/>
        </w:rPr>
        <w:t xml:space="preserve">1) сидіти на пороховій бочці; як оселедців у бочці; </w:t>
      </w:r>
      <w:r w:rsidRPr="00C21631">
        <w:rPr>
          <w:rFonts w:ascii="Times New Roman" w:hAnsi="Times New Roman" w:cs="Times New Roman"/>
          <w:sz w:val="24"/>
          <w:szCs w:val="24"/>
          <w:lang w:val="uk-UA"/>
        </w:rPr>
        <w:t>кро</w:t>
      </w:r>
      <w:r w:rsidRPr="00C21631">
        <w:rPr>
          <w:rFonts w:ascii="Times New Roman" w:hAnsi="Times New Roman" w:cs="Times New Roman"/>
          <w:b/>
          <w:i/>
          <w:sz w:val="24"/>
          <w:szCs w:val="24"/>
          <w:lang w:val="uk-UA"/>
        </w:rPr>
        <w:t xml:space="preserve">к </w:t>
      </w:r>
      <w:r w:rsidRPr="00C21631">
        <w:rPr>
          <w:rFonts w:ascii="Times New Roman" w:hAnsi="Times New Roman" w:cs="Times New Roman"/>
          <w:i/>
          <w:sz w:val="24"/>
          <w:szCs w:val="24"/>
          <w:lang w:val="uk-UA"/>
        </w:rPr>
        <w:t>–</w:t>
      </w:r>
      <w:r w:rsidRPr="00C21631">
        <w:rPr>
          <w:rFonts w:ascii="Times New Roman" w:hAnsi="Times New Roman" w:cs="Times New Roman"/>
          <w:b/>
          <w:i/>
          <w:sz w:val="24"/>
          <w:szCs w:val="24"/>
          <w:lang w:val="uk-UA"/>
        </w:rPr>
        <w:t xml:space="preserve"> </w:t>
      </w:r>
      <w:r w:rsidRPr="00C21631">
        <w:rPr>
          <w:rFonts w:ascii="Times New Roman" w:hAnsi="Times New Roman" w:cs="Times New Roman"/>
          <w:sz w:val="24"/>
          <w:szCs w:val="24"/>
          <w:lang w:val="uk-UA"/>
        </w:rPr>
        <w:t>на кро</w:t>
      </w:r>
      <w:r w:rsidRPr="00C21631">
        <w:rPr>
          <w:rFonts w:ascii="Times New Roman" w:hAnsi="Times New Roman" w:cs="Times New Roman"/>
          <w:b/>
          <w:i/>
          <w:sz w:val="24"/>
          <w:szCs w:val="24"/>
          <w:lang w:val="uk-UA"/>
        </w:rPr>
        <w:t>ц</w:t>
      </w:r>
      <w:r w:rsidRPr="00C21631">
        <w:rPr>
          <w:rFonts w:ascii="Times New Roman" w:hAnsi="Times New Roman" w:cs="Times New Roman"/>
          <w:sz w:val="24"/>
          <w:szCs w:val="24"/>
          <w:lang w:val="uk-UA"/>
        </w:rPr>
        <w:t xml:space="preserve">і: </w:t>
      </w:r>
      <w:r w:rsidRPr="00C21631">
        <w:rPr>
          <w:rFonts w:ascii="Times New Roman" w:hAnsi="Times New Roman" w:cs="Times New Roman"/>
          <w:i/>
          <w:sz w:val="24"/>
          <w:szCs w:val="24"/>
          <w:lang w:val="uk-UA"/>
        </w:rPr>
        <w:t xml:space="preserve">на кожному кроці; </w:t>
      </w:r>
      <w:r w:rsidRPr="00C21631">
        <w:rPr>
          <w:rFonts w:ascii="Times New Roman" w:hAnsi="Times New Roman" w:cs="Times New Roman"/>
          <w:sz w:val="24"/>
          <w:szCs w:val="24"/>
          <w:lang w:val="uk-UA"/>
        </w:rPr>
        <w:t>кліт</w:t>
      </w:r>
      <w:r w:rsidRPr="00C21631">
        <w:rPr>
          <w:rFonts w:ascii="Times New Roman" w:hAnsi="Times New Roman" w:cs="Times New Roman"/>
          <w:b/>
          <w:i/>
          <w:sz w:val="24"/>
          <w:szCs w:val="24"/>
          <w:lang w:val="uk-UA"/>
        </w:rPr>
        <w:t>к</w:t>
      </w:r>
      <w:r w:rsidRPr="00C21631">
        <w:rPr>
          <w:rFonts w:ascii="Times New Roman" w:hAnsi="Times New Roman" w:cs="Times New Roman"/>
          <w:i/>
          <w:sz w:val="24"/>
          <w:szCs w:val="24"/>
          <w:lang w:val="uk-UA"/>
        </w:rPr>
        <w:t xml:space="preserve">а – </w:t>
      </w:r>
      <w:r w:rsidRPr="00C21631">
        <w:rPr>
          <w:rFonts w:ascii="Times New Roman" w:hAnsi="Times New Roman" w:cs="Times New Roman"/>
          <w:sz w:val="24"/>
          <w:szCs w:val="24"/>
          <w:lang w:val="uk-UA"/>
        </w:rPr>
        <w:t>у кліт</w:t>
      </w:r>
      <w:r w:rsidRPr="00C21631">
        <w:rPr>
          <w:rFonts w:ascii="Times New Roman" w:hAnsi="Times New Roman" w:cs="Times New Roman"/>
          <w:b/>
          <w:i/>
          <w:sz w:val="24"/>
          <w:szCs w:val="24"/>
          <w:lang w:val="uk-UA"/>
        </w:rPr>
        <w:t>ц</w:t>
      </w:r>
      <w:r w:rsidRPr="00C21631">
        <w:rPr>
          <w:rFonts w:ascii="Times New Roman" w:hAnsi="Times New Roman" w:cs="Times New Roman"/>
          <w:sz w:val="24"/>
          <w:szCs w:val="24"/>
          <w:lang w:val="uk-UA"/>
        </w:rPr>
        <w:t xml:space="preserve">і: </w:t>
      </w:r>
      <w:r w:rsidRPr="00C21631">
        <w:rPr>
          <w:rFonts w:ascii="Times New Roman" w:hAnsi="Times New Roman" w:cs="Times New Roman"/>
          <w:i/>
          <w:sz w:val="24"/>
          <w:szCs w:val="24"/>
          <w:lang w:val="uk-UA"/>
        </w:rPr>
        <w:t xml:space="preserve">битися наче птах у клітці; </w:t>
      </w:r>
      <w:r w:rsidRPr="00C21631">
        <w:rPr>
          <w:rFonts w:ascii="Times New Roman" w:hAnsi="Times New Roman" w:cs="Times New Roman"/>
          <w:sz w:val="24"/>
          <w:szCs w:val="24"/>
          <w:lang w:val="uk-UA"/>
        </w:rPr>
        <w:t>лож</w:t>
      </w:r>
      <w:r w:rsidRPr="00C21631">
        <w:rPr>
          <w:rFonts w:ascii="Times New Roman" w:hAnsi="Times New Roman" w:cs="Times New Roman"/>
          <w:b/>
          <w:i/>
          <w:sz w:val="24"/>
          <w:szCs w:val="24"/>
          <w:lang w:val="uk-UA"/>
        </w:rPr>
        <w:t>к</w:t>
      </w:r>
      <w:r w:rsidRPr="00C21631">
        <w:rPr>
          <w:rFonts w:ascii="Times New Roman" w:hAnsi="Times New Roman" w:cs="Times New Roman"/>
          <w:sz w:val="24"/>
          <w:szCs w:val="24"/>
          <w:lang w:val="uk-UA"/>
        </w:rPr>
        <w:t>а – у лож</w:t>
      </w:r>
      <w:r w:rsidRPr="00C21631">
        <w:rPr>
          <w:rFonts w:ascii="Times New Roman" w:hAnsi="Times New Roman" w:cs="Times New Roman"/>
          <w:b/>
          <w:i/>
          <w:sz w:val="24"/>
          <w:szCs w:val="24"/>
          <w:lang w:val="uk-UA"/>
        </w:rPr>
        <w:t>ц</w:t>
      </w:r>
      <w:r w:rsidRPr="00C21631">
        <w:rPr>
          <w:rFonts w:ascii="Times New Roman" w:hAnsi="Times New Roman" w:cs="Times New Roman"/>
          <w:sz w:val="24"/>
          <w:szCs w:val="24"/>
          <w:lang w:val="uk-UA"/>
        </w:rPr>
        <w:t xml:space="preserve">і: </w:t>
      </w:r>
      <w:r w:rsidRPr="00C21631">
        <w:rPr>
          <w:rFonts w:ascii="Times New Roman" w:hAnsi="Times New Roman" w:cs="Times New Roman"/>
          <w:i/>
          <w:sz w:val="24"/>
          <w:szCs w:val="24"/>
          <w:lang w:val="uk-UA"/>
        </w:rPr>
        <w:t xml:space="preserve">і в ложці води не спіймаєш </w:t>
      </w:r>
      <w:r w:rsidRPr="00C21631">
        <w:rPr>
          <w:rFonts w:ascii="Times New Roman" w:hAnsi="Times New Roman" w:cs="Times New Roman"/>
          <w:sz w:val="24"/>
          <w:szCs w:val="24"/>
          <w:lang w:val="uk-UA"/>
        </w:rPr>
        <w:t>«про хитру, спритну людину»; річ</w:t>
      </w:r>
      <w:r w:rsidRPr="00C21631">
        <w:rPr>
          <w:rFonts w:ascii="Times New Roman" w:hAnsi="Times New Roman" w:cs="Times New Roman"/>
          <w:b/>
          <w:i/>
          <w:sz w:val="24"/>
          <w:szCs w:val="24"/>
          <w:lang w:val="uk-UA"/>
        </w:rPr>
        <w:t>к</w:t>
      </w:r>
      <w:r w:rsidRPr="00C21631">
        <w:rPr>
          <w:rFonts w:ascii="Times New Roman" w:hAnsi="Times New Roman" w:cs="Times New Roman"/>
          <w:sz w:val="24"/>
          <w:szCs w:val="24"/>
          <w:lang w:val="uk-UA"/>
        </w:rPr>
        <w:t>а – у річ</w:t>
      </w:r>
      <w:r w:rsidRPr="00C21631">
        <w:rPr>
          <w:rFonts w:ascii="Times New Roman" w:hAnsi="Times New Roman" w:cs="Times New Roman"/>
          <w:b/>
          <w:i/>
          <w:sz w:val="24"/>
          <w:szCs w:val="24"/>
          <w:lang w:val="uk-UA"/>
        </w:rPr>
        <w:t>ц</w:t>
      </w:r>
      <w:r w:rsidRPr="00C21631">
        <w:rPr>
          <w:rFonts w:ascii="Times New Roman" w:hAnsi="Times New Roman" w:cs="Times New Roman"/>
          <w:sz w:val="24"/>
          <w:szCs w:val="24"/>
          <w:lang w:val="uk-UA"/>
        </w:rPr>
        <w:t xml:space="preserve">і: </w:t>
      </w:r>
      <w:r w:rsidRPr="00C21631">
        <w:rPr>
          <w:rFonts w:ascii="Times New Roman" w:hAnsi="Times New Roman" w:cs="Times New Roman"/>
          <w:i/>
          <w:sz w:val="24"/>
          <w:szCs w:val="24"/>
          <w:lang w:val="uk-UA"/>
        </w:rPr>
        <w:t xml:space="preserve">крапля в річці; </w:t>
      </w:r>
      <w:r w:rsidRPr="00C21631">
        <w:rPr>
          <w:rFonts w:ascii="Times New Roman" w:hAnsi="Times New Roman" w:cs="Times New Roman"/>
          <w:sz w:val="24"/>
          <w:szCs w:val="24"/>
          <w:lang w:val="uk-UA"/>
        </w:rPr>
        <w:t>гол</w:t>
      </w:r>
      <w:r w:rsidRPr="00C21631">
        <w:rPr>
          <w:rFonts w:ascii="Times New Roman" w:hAnsi="Times New Roman" w:cs="Times New Roman"/>
          <w:b/>
          <w:i/>
          <w:sz w:val="24"/>
          <w:szCs w:val="24"/>
          <w:lang w:val="uk-UA"/>
        </w:rPr>
        <w:t>к</w:t>
      </w:r>
      <w:r w:rsidRPr="00C21631">
        <w:rPr>
          <w:rFonts w:ascii="Times New Roman" w:hAnsi="Times New Roman" w:cs="Times New Roman"/>
          <w:sz w:val="24"/>
          <w:szCs w:val="24"/>
          <w:lang w:val="uk-UA"/>
        </w:rPr>
        <w:t>а – в гол</w:t>
      </w:r>
      <w:r w:rsidRPr="00C21631">
        <w:rPr>
          <w:rFonts w:ascii="Times New Roman" w:hAnsi="Times New Roman" w:cs="Times New Roman"/>
          <w:b/>
          <w:i/>
          <w:sz w:val="24"/>
          <w:szCs w:val="24"/>
          <w:lang w:val="uk-UA"/>
        </w:rPr>
        <w:t>ц</w:t>
      </w:r>
      <w:r w:rsidRPr="00C21631">
        <w:rPr>
          <w:rFonts w:ascii="Times New Roman" w:hAnsi="Times New Roman" w:cs="Times New Roman"/>
          <w:sz w:val="24"/>
          <w:szCs w:val="24"/>
          <w:lang w:val="uk-UA"/>
        </w:rPr>
        <w:t xml:space="preserve">і: </w:t>
      </w:r>
      <w:r w:rsidRPr="00C21631">
        <w:rPr>
          <w:rFonts w:ascii="Times New Roman" w:hAnsi="Times New Roman" w:cs="Times New Roman"/>
          <w:i/>
          <w:sz w:val="24"/>
          <w:szCs w:val="24"/>
          <w:lang w:val="uk-UA"/>
        </w:rPr>
        <w:t xml:space="preserve">голці ніде впасти; </w:t>
      </w:r>
      <w:r w:rsidRPr="00C21631">
        <w:rPr>
          <w:rFonts w:ascii="Times New Roman" w:hAnsi="Times New Roman" w:cs="Times New Roman"/>
          <w:sz w:val="24"/>
          <w:szCs w:val="24"/>
          <w:lang w:val="uk-UA"/>
        </w:rPr>
        <w:t>прикметники (</w:t>
      </w:r>
      <w:r w:rsidRPr="00C21631">
        <w:rPr>
          <w:rFonts w:ascii="Times New Roman" w:hAnsi="Times New Roman" w:cs="Times New Roman"/>
          <w:i/>
          <w:sz w:val="24"/>
          <w:szCs w:val="24"/>
          <w:lang w:val="uk-UA"/>
        </w:rPr>
        <w:t xml:space="preserve">гарячий на руку, широка душа, зелена вулиця, швидкий на слово; важкий / легкий на руку, на підйом); </w:t>
      </w:r>
      <w:r w:rsidRPr="00C21631">
        <w:rPr>
          <w:rFonts w:ascii="Times New Roman" w:hAnsi="Times New Roman" w:cs="Times New Roman"/>
          <w:sz w:val="24"/>
          <w:szCs w:val="24"/>
          <w:lang w:val="uk-UA"/>
        </w:rPr>
        <w:t>дієслова 2-ої особи (</w:t>
      </w:r>
      <w:r w:rsidRPr="00C21631">
        <w:rPr>
          <w:rFonts w:ascii="Times New Roman" w:hAnsi="Times New Roman" w:cs="Times New Roman"/>
          <w:i/>
          <w:sz w:val="24"/>
          <w:szCs w:val="24"/>
          <w:lang w:val="uk-UA"/>
        </w:rPr>
        <w:t xml:space="preserve"> і собаку не вдержиш, в рот не візьмеш, голими руками не візьмеш); </w:t>
      </w:r>
      <w:r w:rsidRPr="00C21631">
        <w:rPr>
          <w:rFonts w:ascii="Times New Roman" w:hAnsi="Times New Roman" w:cs="Times New Roman"/>
          <w:sz w:val="24"/>
          <w:szCs w:val="24"/>
          <w:lang w:val="uk-UA"/>
        </w:rPr>
        <w:t>дієслова руху (</w:t>
      </w:r>
      <w:r w:rsidRPr="00C21631">
        <w:rPr>
          <w:rFonts w:ascii="Times New Roman" w:hAnsi="Times New Roman" w:cs="Times New Roman"/>
          <w:i/>
          <w:sz w:val="24"/>
          <w:szCs w:val="24"/>
          <w:lang w:val="uk-UA"/>
        </w:rPr>
        <w:t>пішла голова</w:t>
      </w:r>
      <w:r w:rsidRPr="00C21631">
        <w:rPr>
          <w:rFonts w:ascii="Times New Roman" w:hAnsi="Times New Roman" w:cs="Times New Roman"/>
          <w:sz w:val="24"/>
          <w:szCs w:val="24"/>
          <w:lang w:val="uk-UA"/>
        </w:rPr>
        <w:t xml:space="preserve"> </w:t>
      </w:r>
      <w:r w:rsidRPr="00C21631">
        <w:rPr>
          <w:rFonts w:ascii="Times New Roman" w:hAnsi="Times New Roman" w:cs="Times New Roman"/>
          <w:i/>
          <w:sz w:val="24"/>
          <w:szCs w:val="24"/>
          <w:lang w:val="uk-UA"/>
        </w:rPr>
        <w:t>обертом, піти наперекір,зайти в глухий кут, зайти в душу, вийти у світ, вийти з рівноваги, вийти з берегів, вийти з ладу; летіти стрілою, вітром);</w:t>
      </w:r>
      <w:r w:rsidRPr="00C21631">
        <w:rPr>
          <w:rFonts w:ascii="Times New Roman" w:hAnsi="Times New Roman" w:cs="Times New Roman"/>
          <w:sz w:val="24"/>
          <w:szCs w:val="24"/>
          <w:lang w:val="uk-UA"/>
        </w:rPr>
        <w:t xml:space="preserve"> дієслівні форми на </w:t>
      </w:r>
      <w:r w:rsidRPr="00C21631">
        <w:rPr>
          <w:rFonts w:ascii="Times New Roman" w:hAnsi="Times New Roman" w:cs="Times New Roman"/>
          <w:i/>
          <w:sz w:val="24"/>
          <w:szCs w:val="24"/>
          <w:lang w:val="uk-UA"/>
        </w:rPr>
        <w:t xml:space="preserve">-но,-то (ні думано, ні гадано; жеребок кинуто); </w:t>
      </w:r>
      <w:r w:rsidRPr="00C21631">
        <w:rPr>
          <w:rFonts w:ascii="Times New Roman" w:hAnsi="Times New Roman" w:cs="Times New Roman"/>
          <w:sz w:val="24"/>
          <w:szCs w:val="24"/>
          <w:lang w:val="uk-UA"/>
        </w:rPr>
        <w:t xml:space="preserve">наказовий спосіб </w:t>
      </w:r>
      <w:r w:rsidRPr="00C21631">
        <w:rPr>
          <w:rFonts w:ascii="Times New Roman" w:hAnsi="Times New Roman" w:cs="Times New Roman"/>
          <w:i/>
          <w:sz w:val="24"/>
          <w:szCs w:val="24"/>
          <w:lang w:val="uk-UA"/>
        </w:rPr>
        <w:t>(хоч з-під землі викопай, хоч із шкури вилізь; молоко на губах витри; візьми вуха в руки; не каркай[як ворона]);</w:t>
      </w:r>
      <w:r w:rsidRPr="00C21631">
        <w:rPr>
          <w:rFonts w:ascii="Times New Roman" w:hAnsi="Times New Roman" w:cs="Times New Roman"/>
          <w:sz w:val="24"/>
          <w:szCs w:val="24"/>
          <w:lang w:val="uk-UA"/>
        </w:rPr>
        <w:t xml:space="preserve"> вираження заперечення </w:t>
      </w:r>
      <w:r w:rsidRPr="00C21631">
        <w:rPr>
          <w:rFonts w:ascii="Times New Roman" w:hAnsi="Times New Roman" w:cs="Times New Roman"/>
          <w:i/>
          <w:sz w:val="24"/>
          <w:szCs w:val="24"/>
          <w:lang w:val="uk-UA"/>
        </w:rPr>
        <w:t xml:space="preserve">(у ногах правди немає, не було рівного; і крихти в роті не було; не було зносу; не було кінця-краю; щоб ноги не було; лиця не було; не мати серця); </w:t>
      </w:r>
      <w:r w:rsidRPr="00C21631">
        <w:rPr>
          <w:rFonts w:ascii="Times New Roman" w:hAnsi="Times New Roman" w:cs="Times New Roman"/>
          <w:sz w:val="24"/>
          <w:szCs w:val="24"/>
          <w:lang w:val="uk-UA"/>
        </w:rPr>
        <w:t xml:space="preserve">прислівники </w:t>
      </w:r>
      <w:r w:rsidRPr="00C21631">
        <w:rPr>
          <w:rFonts w:ascii="Times New Roman" w:hAnsi="Times New Roman" w:cs="Times New Roman"/>
          <w:i/>
          <w:sz w:val="24"/>
          <w:szCs w:val="24"/>
          <w:lang w:val="uk-UA"/>
        </w:rPr>
        <w:t>(дешево й сердито, заходити здалека, ні гаряче ні зимно, бачити далеко; бути вдома й замужем –</w:t>
      </w:r>
      <w:r w:rsidRPr="00C21631">
        <w:rPr>
          <w:rFonts w:ascii="Times New Roman" w:hAnsi="Times New Roman" w:cs="Times New Roman"/>
          <w:sz w:val="24"/>
          <w:szCs w:val="24"/>
          <w:lang w:val="uk-UA"/>
        </w:rPr>
        <w:t xml:space="preserve">«користуватися одночасно усіма вигодами», </w:t>
      </w:r>
      <w:r w:rsidRPr="00C21631">
        <w:rPr>
          <w:rFonts w:ascii="Times New Roman" w:hAnsi="Times New Roman" w:cs="Times New Roman"/>
          <w:i/>
          <w:sz w:val="24"/>
          <w:szCs w:val="24"/>
          <w:lang w:val="uk-UA"/>
        </w:rPr>
        <w:t xml:space="preserve">і вдень і вночі, дерти носа вгору; мало каші з'їв; брати слова назад; держатися гуртом); </w:t>
      </w:r>
      <w:r w:rsidRPr="00C21631">
        <w:rPr>
          <w:rFonts w:ascii="Times New Roman" w:hAnsi="Times New Roman" w:cs="Times New Roman"/>
          <w:sz w:val="24"/>
          <w:szCs w:val="24"/>
          <w:lang w:val="uk-UA"/>
        </w:rPr>
        <w:t xml:space="preserve">числівники </w:t>
      </w:r>
      <w:r w:rsidRPr="00C21631">
        <w:rPr>
          <w:rFonts w:ascii="Times New Roman" w:hAnsi="Times New Roman" w:cs="Times New Roman"/>
          <w:i/>
          <w:sz w:val="24"/>
          <w:szCs w:val="24"/>
          <w:lang w:val="uk-UA"/>
        </w:rPr>
        <w:t>(дивитися в сто очей; майстер першої руки, як двічі два; грати першу</w:t>
      </w:r>
      <w:r w:rsidR="004260F5" w:rsidRPr="00C21631">
        <w:rPr>
          <w:rFonts w:ascii="Times New Roman" w:hAnsi="Times New Roman" w:cs="Times New Roman"/>
          <w:i/>
          <w:sz w:val="24"/>
          <w:szCs w:val="24"/>
          <w:lang w:val="uk-UA"/>
        </w:rPr>
        <w:t xml:space="preserve"> скрипку;</w:t>
      </w:r>
      <w:r w:rsidRPr="00C21631">
        <w:rPr>
          <w:rFonts w:ascii="Times New Roman" w:hAnsi="Times New Roman" w:cs="Times New Roman"/>
          <w:i/>
          <w:sz w:val="24"/>
          <w:szCs w:val="24"/>
          <w:lang w:val="uk-UA"/>
        </w:rPr>
        <w:t xml:space="preserve"> сім п'ятниць на тиждень; бути між двох вогнів; убивати двох зайців,слухати одним вухом); </w:t>
      </w:r>
      <w:r w:rsidRPr="00C21631">
        <w:rPr>
          <w:rFonts w:ascii="Times New Roman" w:hAnsi="Times New Roman" w:cs="Times New Roman"/>
          <w:sz w:val="24"/>
          <w:szCs w:val="24"/>
          <w:lang w:val="uk-UA"/>
        </w:rPr>
        <w:t xml:space="preserve">сполучники ( наприклад:  </w:t>
      </w:r>
      <w:r w:rsidRPr="00C21631">
        <w:rPr>
          <w:rFonts w:ascii="Times New Roman" w:hAnsi="Times New Roman" w:cs="Times New Roman"/>
          <w:b/>
          <w:i/>
          <w:sz w:val="24"/>
          <w:szCs w:val="24"/>
          <w:lang w:val="uk-UA"/>
        </w:rPr>
        <w:t xml:space="preserve">мов </w:t>
      </w:r>
      <w:r w:rsidRPr="00C21631">
        <w:rPr>
          <w:rFonts w:ascii="Times New Roman" w:hAnsi="Times New Roman" w:cs="Times New Roman"/>
          <w:i/>
          <w:sz w:val="24"/>
          <w:szCs w:val="24"/>
          <w:lang w:val="uk-UA"/>
        </w:rPr>
        <w:t xml:space="preserve">кислицю з'їв, вертітися </w:t>
      </w:r>
      <w:r w:rsidRPr="00C21631">
        <w:rPr>
          <w:rFonts w:ascii="Times New Roman" w:hAnsi="Times New Roman" w:cs="Times New Roman"/>
          <w:b/>
          <w:i/>
          <w:sz w:val="24"/>
          <w:szCs w:val="24"/>
          <w:lang w:val="uk-UA"/>
        </w:rPr>
        <w:t xml:space="preserve">як </w:t>
      </w:r>
      <w:r w:rsidRPr="00C21631">
        <w:rPr>
          <w:rFonts w:ascii="Times New Roman" w:hAnsi="Times New Roman" w:cs="Times New Roman"/>
          <w:i/>
          <w:sz w:val="24"/>
          <w:szCs w:val="24"/>
          <w:lang w:val="uk-UA"/>
        </w:rPr>
        <w:t xml:space="preserve">муха в окропі;жити </w:t>
      </w:r>
      <w:r w:rsidRPr="00C21631">
        <w:rPr>
          <w:rFonts w:ascii="Times New Roman" w:hAnsi="Times New Roman" w:cs="Times New Roman"/>
          <w:b/>
          <w:i/>
          <w:sz w:val="24"/>
          <w:szCs w:val="24"/>
          <w:lang w:val="uk-UA"/>
        </w:rPr>
        <w:t>як</w:t>
      </w:r>
      <w:r w:rsidRPr="00C21631">
        <w:rPr>
          <w:rFonts w:ascii="Times New Roman" w:hAnsi="Times New Roman" w:cs="Times New Roman"/>
          <w:i/>
          <w:sz w:val="24"/>
          <w:szCs w:val="24"/>
          <w:lang w:val="uk-UA"/>
        </w:rPr>
        <w:t xml:space="preserve"> вареник у маслі / сметані </w:t>
      </w:r>
      <w:r w:rsidRPr="00C21631">
        <w:rPr>
          <w:rFonts w:ascii="Times New Roman" w:hAnsi="Times New Roman" w:cs="Times New Roman"/>
          <w:sz w:val="24"/>
          <w:szCs w:val="24"/>
          <w:lang w:val="uk-UA"/>
        </w:rPr>
        <w:t>тощо).</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Доцільно використовувати явища фразеологічної синонімії або антонімії. Можна запропонувати іноземцям підібрати фразеологізми-синоніми чи антоніми, користуючись поданими матеріалами: </w:t>
      </w:r>
      <w:r w:rsidRPr="00C21631">
        <w:rPr>
          <w:rFonts w:ascii="Times New Roman" w:hAnsi="Times New Roman" w:cs="Times New Roman"/>
          <w:i/>
          <w:sz w:val="24"/>
          <w:szCs w:val="24"/>
          <w:lang w:val="uk-UA"/>
        </w:rPr>
        <w:t xml:space="preserve">мало каші з'їв = мало квасу випив = молоко на губах витри; зуби з'їсти (на чому) = з'їсти собаку = набити руку; грати в одну дудку = співати в один голос; з одного тіста = одного поля ягода = пара чобіт на одну ногу; втерти носа = поставити на місце = збити пиху;повний лоб = золотий лоб = пустий лоб = мідний лоб; не давати спуску = давати поблажку; розпускати язика = держати язика за зубами; стояти на правильному шляху = стояти на неправильному шляху </w:t>
      </w:r>
      <w:r w:rsidRPr="00C21631">
        <w:rPr>
          <w:rFonts w:ascii="Times New Roman" w:hAnsi="Times New Roman" w:cs="Times New Roman"/>
          <w:sz w:val="24"/>
          <w:szCs w:val="24"/>
          <w:lang w:val="uk-UA"/>
        </w:rPr>
        <w:t>тощо. Цікавою й корисною була б робота з підбирання фразеологічних еквівалентів української та рідної мов.</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Фразеологічні звороти можуть допомогти в роботі під час складання характеристики людини: </w:t>
      </w:r>
      <w:r w:rsidRPr="00C21631">
        <w:rPr>
          <w:rFonts w:ascii="Times New Roman" w:hAnsi="Times New Roman" w:cs="Times New Roman"/>
          <w:i/>
          <w:sz w:val="24"/>
          <w:szCs w:val="24"/>
          <w:lang w:val="uk-UA"/>
        </w:rPr>
        <w:t xml:space="preserve"> ходячий довідник, душе не з лопуцька </w:t>
      </w:r>
      <w:r w:rsidRPr="00C21631">
        <w:rPr>
          <w:rFonts w:ascii="Times New Roman" w:hAnsi="Times New Roman" w:cs="Times New Roman"/>
          <w:sz w:val="24"/>
          <w:szCs w:val="24"/>
          <w:lang w:val="uk-UA"/>
        </w:rPr>
        <w:t xml:space="preserve">(про серйозну, варту уваги людину), </w:t>
      </w:r>
      <w:r w:rsidRPr="00C21631">
        <w:rPr>
          <w:rFonts w:ascii="Times New Roman" w:hAnsi="Times New Roman" w:cs="Times New Roman"/>
          <w:i/>
          <w:sz w:val="24"/>
          <w:szCs w:val="24"/>
          <w:lang w:val="uk-UA"/>
        </w:rPr>
        <w:t>Лихий на язик, лихий на їжу, мухи в носі грають</w:t>
      </w:r>
      <w:r w:rsidRPr="00C21631">
        <w:rPr>
          <w:rFonts w:ascii="Times New Roman" w:hAnsi="Times New Roman" w:cs="Times New Roman"/>
          <w:sz w:val="24"/>
          <w:szCs w:val="24"/>
          <w:lang w:val="uk-UA"/>
        </w:rPr>
        <w:t xml:space="preserve"> (про гордовиту, пихату людину), </w:t>
      </w:r>
      <w:r w:rsidRPr="00C21631">
        <w:rPr>
          <w:rFonts w:ascii="Times New Roman" w:hAnsi="Times New Roman" w:cs="Times New Roman"/>
          <w:i/>
          <w:sz w:val="24"/>
          <w:szCs w:val="24"/>
          <w:lang w:val="uk-UA"/>
        </w:rPr>
        <w:t xml:space="preserve">як табака в розі </w:t>
      </w:r>
      <w:r w:rsidRPr="00C21631">
        <w:rPr>
          <w:rFonts w:ascii="Times New Roman" w:hAnsi="Times New Roman" w:cs="Times New Roman"/>
          <w:sz w:val="24"/>
          <w:szCs w:val="24"/>
          <w:lang w:val="uk-UA"/>
        </w:rPr>
        <w:t xml:space="preserve">(неосвічений, некультурний), </w:t>
      </w:r>
      <w:r w:rsidRPr="00C21631">
        <w:rPr>
          <w:rFonts w:ascii="Times New Roman" w:hAnsi="Times New Roman" w:cs="Times New Roman"/>
          <w:i/>
          <w:sz w:val="24"/>
          <w:szCs w:val="24"/>
          <w:lang w:val="uk-UA"/>
        </w:rPr>
        <w:t xml:space="preserve">хоч свічки ліпи, одні </w:t>
      </w:r>
      <w:r w:rsidRPr="00C21631">
        <w:rPr>
          <w:rFonts w:ascii="Times New Roman" w:hAnsi="Times New Roman" w:cs="Times New Roman"/>
          <w:i/>
          <w:sz w:val="24"/>
          <w:szCs w:val="24"/>
          <w:lang w:val="uk-UA"/>
        </w:rPr>
        <w:lastRenderedPageBreak/>
        <w:t xml:space="preserve">кістки та шкіра, палкий серцем, не з заячого пуху </w:t>
      </w:r>
      <w:r w:rsidRPr="00C21631">
        <w:rPr>
          <w:rFonts w:ascii="Times New Roman" w:hAnsi="Times New Roman" w:cs="Times New Roman"/>
          <w:sz w:val="24"/>
          <w:szCs w:val="24"/>
          <w:lang w:val="uk-UA"/>
        </w:rPr>
        <w:t xml:space="preserve">(про хоробру людину), </w:t>
      </w:r>
      <w:r w:rsidRPr="00C21631">
        <w:rPr>
          <w:rFonts w:ascii="Times New Roman" w:hAnsi="Times New Roman" w:cs="Times New Roman"/>
          <w:i/>
          <w:sz w:val="24"/>
          <w:szCs w:val="24"/>
          <w:lang w:val="uk-UA"/>
        </w:rPr>
        <w:t xml:space="preserve">не з дурного десятка, золоті руки, як картина, кров з молоком, дитя природи, мухи не зобидить </w:t>
      </w:r>
      <w:r w:rsidR="00D50B43">
        <w:rPr>
          <w:rFonts w:ascii="Times New Roman" w:hAnsi="Times New Roman" w:cs="Times New Roman"/>
          <w:sz w:val="24"/>
          <w:szCs w:val="24"/>
          <w:lang w:val="uk-UA"/>
        </w:rPr>
        <w:t>та ін.</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Можна запропонувати студентам-іноземцям невеликі творчі письмові роботи, у яких вони мають не тільки пояснити значення вже знайомого їм фразеологізму, але підібрати й описати життєві ситуації, що демонструють зміст цієї одиниці; схарактеризувати свого друга чи подругу, використавши запропоновані фразеологізми. Наприклад: </w:t>
      </w:r>
      <w:r w:rsidRPr="00C21631">
        <w:rPr>
          <w:rFonts w:ascii="Times New Roman" w:hAnsi="Times New Roman" w:cs="Times New Roman"/>
          <w:i/>
          <w:sz w:val="24"/>
          <w:szCs w:val="24"/>
          <w:lang w:val="uk-UA"/>
        </w:rPr>
        <w:t xml:space="preserve">друзі пізнаються в біді; до кого пристанеш, таким і сам станеш; відкривати Америку; робити з мухи слона. </w:t>
      </w:r>
      <w:r w:rsidRPr="00C21631">
        <w:rPr>
          <w:rFonts w:ascii="Times New Roman" w:hAnsi="Times New Roman" w:cs="Times New Roman"/>
          <w:sz w:val="24"/>
          <w:szCs w:val="24"/>
          <w:lang w:val="uk-UA"/>
        </w:rPr>
        <w:t xml:space="preserve">Якщо студенти – майбутні філологи – вивчають античну літературу, можна запропонувати розтлумачити крилаті вислови на зразок </w:t>
      </w:r>
      <w:r w:rsidRPr="00C21631">
        <w:rPr>
          <w:rFonts w:ascii="Times New Roman" w:hAnsi="Times New Roman" w:cs="Times New Roman"/>
          <w:i/>
          <w:sz w:val="24"/>
          <w:szCs w:val="24"/>
          <w:lang w:val="uk-UA"/>
        </w:rPr>
        <w:t xml:space="preserve">ахіллесова п'ята; дамоклів меч; аріаднина нитка; авгієві стайні; ріг Амальтеї </w:t>
      </w:r>
      <w:r w:rsidR="00D50B43">
        <w:rPr>
          <w:rFonts w:ascii="Times New Roman" w:hAnsi="Times New Roman" w:cs="Times New Roman"/>
          <w:sz w:val="24"/>
          <w:szCs w:val="24"/>
          <w:lang w:val="uk-UA"/>
        </w:rPr>
        <w:t>тощо.</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Система занять із фразеологічними зворотами передбачає такі етапи: 1) подання теоретичних відомостей про українську фразеологію; 2) пояснення нового фразеологічного матеріалу; 3) виконання різних видів вправ з метою закріплення вивченого; 4) повторення вивченого; 5) виконання певних видів роботи з м</w:t>
      </w:r>
      <w:r w:rsidR="00D50B43">
        <w:rPr>
          <w:rFonts w:ascii="Times New Roman" w:hAnsi="Times New Roman" w:cs="Times New Roman"/>
          <w:sz w:val="24"/>
          <w:szCs w:val="24"/>
          <w:lang w:val="uk-UA"/>
        </w:rPr>
        <w:t>етою перевірки знань і навичок.</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На першому етапі викладач знайомить студентів із поняттям «фразеологічний зворот», розповідає про типи фразеологізмів, шляхи їх формування, функції, а також про фразеологічні словники, де подано значення цих одиниць, синоніми чи антоніми до них. Обсяг теоретичних відомостей має бути невеликим, насиченим цікавими й доступними для сприйняття іноземцями прикладами.</w:t>
      </w:r>
    </w:p>
    <w:p w:rsidR="00D50B43" w:rsidRDefault="006B52F2" w:rsidP="00D50B43">
      <w:pPr>
        <w:autoSpaceDE w:val="0"/>
        <w:autoSpaceDN w:val="0"/>
        <w:adjustRightInd w:val="0"/>
        <w:spacing w:after="0" w:line="360" w:lineRule="auto"/>
        <w:ind w:left="851" w:firstLine="565"/>
        <w:jc w:val="both"/>
        <w:rPr>
          <w:rFonts w:ascii="Times New Roman" w:hAnsi="Times New Roman" w:cs="Times New Roman"/>
          <w:sz w:val="24"/>
          <w:szCs w:val="24"/>
          <w:lang w:val="uk-UA"/>
        </w:rPr>
      </w:pPr>
      <w:r w:rsidRPr="00D50B43">
        <w:rPr>
          <w:rFonts w:ascii="Times New Roman" w:hAnsi="Times New Roman" w:cs="Times New Roman"/>
          <w:sz w:val="24"/>
          <w:szCs w:val="24"/>
          <w:lang w:val="uk-UA"/>
        </w:rPr>
        <w:t xml:space="preserve">Пояснення нового теоретичного матеріалу відбувається в такій послідовності: </w:t>
      </w:r>
    </w:p>
    <w:p w:rsidR="00D50B43" w:rsidRPr="00D50B43" w:rsidRDefault="006B52F2" w:rsidP="00D50B43">
      <w:pPr>
        <w:pStyle w:val="a3"/>
        <w:numPr>
          <w:ilvl w:val="0"/>
          <w:numId w:val="6"/>
        </w:numPr>
        <w:autoSpaceDE w:val="0"/>
        <w:autoSpaceDN w:val="0"/>
        <w:adjustRightInd w:val="0"/>
        <w:spacing w:after="0" w:line="360" w:lineRule="auto"/>
        <w:ind w:left="1560"/>
        <w:jc w:val="both"/>
        <w:rPr>
          <w:rFonts w:ascii="Times New Roman" w:hAnsi="Times New Roman" w:cs="Times New Roman"/>
          <w:sz w:val="24"/>
          <w:szCs w:val="24"/>
          <w:lang w:val="uk-UA"/>
        </w:rPr>
      </w:pPr>
      <w:r w:rsidRPr="00D50B43">
        <w:rPr>
          <w:rFonts w:ascii="Times New Roman" w:hAnsi="Times New Roman" w:cs="Times New Roman"/>
          <w:sz w:val="24"/>
          <w:szCs w:val="24"/>
          <w:lang w:val="uk-UA"/>
        </w:rPr>
        <w:t xml:space="preserve">викладач </w:t>
      </w:r>
      <w:r w:rsidR="00D50B43" w:rsidRPr="00D50B43">
        <w:rPr>
          <w:rFonts w:ascii="Times New Roman" w:hAnsi="Times New Roman" w:cs="Times New Roman"/>
          <w:sz w:val="24"/>
          <w:szCs w:val="24"/>
          <w:lang w:val="uk-UA"/>
        </w:rPr>
        <w:t>записує фразеологізми на дошці;</w:t>
      </w:r>
    </w:p>
    <w:p w:rsidR="00D50B43" w:rsidRPr="00D50B43" w:rsidRDefault="006B52F2" w:rsidP="00D50B43">
      <w:pPr>
        <w:pStyle w:val="a3"/>
        <w:numPr>
          <w:ilvl w:val="0"/>
          <w:numId w:val="6"/>
        </w:numPr>
        <w:autoSpaceDE w:val="0"/>
        <w:autoSpaceDN w:val="0"/>
        <w:adjustRightInd w:val="0"/>
        <w:spacing w:after="0" w:line="360" w:lineRule="auto"/>
        <w:ind w:left="1560"/>
        <w:jc w:val="both"/>
        <w:rPr>
          <w:rFonts w:ascii="Times New Roman" w:hAnsi="Times New Roman" w:cs="Times New Roman"/>
          <w:sz w:val="24"/>
          <w:szCs w:val="24"/>
          <w:lang w:val="uk-UA"/>
        </w:rPr>
      </w:pPr>
      <w:r w:rsidRPr="00D50B43">
        <w:rPr>
          <w:rFonts w:ascii="Times New Roman" w:hAnsi="Times New Roman" w:cs="Times New Roman"/>
          <w:sz w:val="24"/>
          <w:szCs w:val="24"/>
          <w:lang w:val="uk-UA"/>
        </w:rPr>
        <w:t>студенти самостійно або за допомогою викладача формулюють значення фразеологічного звороту (семантизувати новий фразеологізм можна за допомогою двох малюнків, перший з яких ілюструє його пряме</w:t>
      </w:r>
      <w:r w:rsidR="00D50B43" w:rsidRPr="00D50B43">
        <w:rPr>
          <w:rFonts w:ascii="Times New Roman" w:hAnsi="Times New Roman" w:cs="Times New Roman"/>
          <w:sz w:val="24"/>
          <w:szCs w:val="24"/>
          <w:lang w:val="uk-UA"/>
        </w:rPr>
        <w:t xml:space="preserve"> значення, другий – переносне);</w:t>
      </w:r>
    </w:p>
    <w:p w:rsidR="00D50B43" w:rsidRPr="00D50B43" w:rsidRDefault="006B52F2" w:rsidP="00D50B43">
      <w:pPr>
        <w:pStyle w:val="a3"/>
        <w:numPr>
          <w:ilvl w:val="0"/>
          <w:numId w:val="6"/>
        </w:numPr>
        <w:autoSpaceDE w:val="0"/>
        <w:autoSpaceDN w:val="0"/>
        <w:adjustRightInd w:val="0"/>
        <w:spacing w:after="0" w:line="360" w:lineRule="auto"/>
        <w:ind w:left="1560"/>
        <w:jc w:val="both"/>
        <w:rPr>
          <w:rFonts w:ascii="Times New Roman" w:hAnsi="Times New Roman" w:cs="Times New Roman"/>
          <w:sz w:val="24"/>
          <w:szCs w:val="24"/>
          <w:lang w:val="uk-UA"/>
        </w:rPr>
      </w:pPr>
      <w:r w:rsidRPr="00D50B43">
        <w:rPr>
          <w:rFonts w:ascii="Times New Roman" w:hAnsi="Times New Roman" w:cs="Times New Roman"/>
          <w:sz w:val="24"/>
          <w:szCs w:val="24"/>
          <w:lang w:val="uk-UA"/>
        </w:rPr>
        <w:t>розтлумачений фразеологізм наводиться в контексті, оскільки саме контекст – це матеріальний виразник ситуації, він актуалізує значення фразеологізму (зауважмо, що семантизуючий контекст повинен бути невеликим за обсяг</w:t>
      </w:r>
      <w:r w:rsidR="00D50B43" w:rsidRPr="00D50B43">
        <w:rPr>
          <w:rFonts w:ascii="Times New Roman" w:hAnsi="Times New Roman" w:cs="Times New Roman"/>
          <w:sz w:val="24"/>
          <w:szCs w:val="24"/>
          <w:lang w:val="uk-UA"/>
        </w:rPr>
        <w:t>ом і без додаткових труднощів);</w:t>
      </w:r>
    </w:p>
    <w:p w:rsidR="00D50B43" w:rsidRPr="00D50B43" w:rsidRDefault="006B52F2" w:rsidP="00D50B43">
      <w:pPr>
        <w:pStyle w:val="a3"/>
        <w:numPr>
          <w:ilvl w:val="0"/>
          <w:numId w:val="6"/>
        </w:numPr>
        <w:autoSpaceDE w:val="0"/>
        <w:autoSpaceDN w:val="0"/>
        <w:adjustRightInd w:val="0"/>
        <w:spacing w:after="0" w:line="360" w:lineRule="auto"/>
        <w:ind w:left="1560"/>
        <w:jc w:val="both"/>
        <w:rPr>
          <w:rFonts w:ascii="Times New Roman" w:hAnsi="Times New Roman" w:cs="Times New Roman"/>
          <w:sz w:val="24"/>
          <w:szCs w:val="24"/>
          <w:lang w:val="uk-UA"/>
        </w:rPr>
      </w:pPr>
      <w:r w:rsidRPr="00D50B43">
        <w:rPr>
          <w:rFonts w:ascii="Times New Roman" w:hAnsi="Times New Roman" w:cs="Times New Roman"/>
          <w:sz w:val="24"/>
          <w:szCs w:val="24"/>
          <w:lang w:val="uk-UA"/>
        </w:rPr>
        <w:t>представлений на малюнку і наведений у контексті фразеологізм студенти-іноземці повторюють вголос з</w:t>
      </w:r>
      <w:r w:rsidR="00D50B43" w:rsidRPr="00D50B43">
        <w:rPr>
          <w:rFonts w:ascii="Times New Roman" w:hAnsi="Times New Roman" w:cs="Times New Roman"/>
          <w:sz w:val="24"/>
          <w:szCs w:val="24"/>
          <w:lang w:val="uk-UA"/>
        </w:rPr>
        <w:t>а викладачем або індивідуально;</w:t>
      </w:r>
    </w:p>
    <w:p w:rsidR="006B52F2" w:rsidRPr="00D50B43" w:rsidRDefault="006B52F2" w:rsidP="00D50B43">
      <w:pPr>
        <w:pStyle w:val="a3"/>
        <w:numPr>
          <w:ilvl w:val="0"/>
          <w:numId w:val="6"/>
        </w:numPr>
        <w:autoSpaceDE w:val="0"/>
        <w:autoSpaceDN w:val="0"/>
        <w:adjustRightInd w:val="0"/>
        <w:spacing w:after="0" w:line="360" w:lineRule="auto"/>
        <w:ind w:left="1560"/>
        <w:jc w:val="both"/>
        <w:rPr>
          <w:rFonts w:ascii="Times New Roman" w:hAnsi="Times New Roman" w:cs="Times New Roman"/>
          <w:sz w:val="24"/>
          <w:szCs w:val="24"/>
          <w:lang w:val="uk-UA"/>
        </w:rPr>
      </w:pPr>
      <w:r w:rsidRPr="00D50B43">
        <w:rPr>
          <w:rFonts w:ascii="Times New Roman" w:hAnsi="Times New Roman" w:cs="Times New Roman"/>
          <w:sz w:val="24"/>
          <w:szCs w:val="24"/>
          <w:lang w:val="uk-UA"/>
        </w:rPr>
        <w:lastRenderedPageBreak/>
        <w:t>фразеологічний зворот та його значення студенти іноземці мають у зошит чи у спеціальний індивідуальний словник.</w:t>
      </w:r>
    </w:p>
    <w:p w:rsidR="00D50B43" w:rsidRDefault="006B52F2" w:rsidP="00D50B43">
      <w:pPr>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У процесі вивчення фразеології корисним для студентів-іноземців буде ведення словника фразеологічних зворотів. Викладач може запропонувати скласти цей словник за темами чи в інший спосіб, давати систему позначок, що вказують на належність одиниці до певної семантичної групи («про людину», «про почуття», «про кількість» тощо); можна подавати нормативно-стилістичні коментарі, обмеження (говорити про нейтральні чи негативні за семантикою фразеологізми). Бажано в такому словникові, окрім значення й контексту, подавати еквіваленти з рідної мови іноземців.</w:t>
      </w:r>
    </w:p>
    <w:p w:rsidR="00D50B43" w:rsidRDefault="006B52F2" w:rsidP="00D50B43">
      <w:pPr>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Зазвичай,</w:t>
      </w:r>
      <w:r w:rsidRPr="00C21631">
        <w:rPr>
          <w:rFonts w:ascii="Times New Roman" w:hAnsi="Times New Roman" w:cs="Times New Roman"/>
          <w:sz w:val="24"/>
          <w:szCs w:val="24"/>
        </w:rPr>
        <w:t xml:space="preserve"> </w:t>
      </w:r>
      <w:r w:rsidRPr="00C21631">
        <w:rPr>
          <w:rFonts w:ascii="Times New Roman" w:hAnsi="Times New Roman" w:cs="Times New Roman"/>
          <w:sz w:val="24"/>
          <w:szCs w:val="24"/>
          <w:lang w:val="uk-UA"/>
        </w:rPr>
        <w:t>під час семантизації лексики широко використовують три види наочності: предметну, зображальну, моторну. Зрозуміло, що використання предметної наочності в розтлумаченні фразеології є неможливим. Іноді графічне зображення не висвітлює, а навпаки, ускладнює розуміння. Тому виникає проблема інформативності малюнка. Адже малюнок має містити лише ту інформацію, що полегшує розуміння. Моторну наочність можуть вдало використати самі студенти–іноземці під час ігор, у невеликих сценках, гумористичних мініатюрах, міні-пантомімах на заняттях з української мови як іноземної.</w:t>
      </w:r>
    </w:p>
    <w:p w:rsidR="006B52F2" w:rsidRPr="00C21631" w:rsidRDefault="006B52F2" w:rsidP="00D50B43">
      <w:pPr>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З метою закріплення вивченого матеріалу доречно виконати різні види вправ:</w:t>
      </w:r>
    </w:p>
    <w:p w:rsidR="006B52F2" w:rsidRPr="00C21631" w:rsidRDefault="006B52F2" w:rsidP="00D50B43">
      <w:pPr>
        <w:pStyle w:val="a3"/>
        <w:numPr>
          <w:ilvl w:val="0"/>
          <w:numId w:val="2"/>
        </w:numPr>
        <w:spacing w:after="0" w:line="360" w:lineRule="auto"/>
        <w:ind w:left="1560" w:hanging="426"/>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розглянути запропоновані малюнки; з'ясувати, які фразеологізми вони ілюструють;</w:t>
      </w:r>
    </w:p>
    <w:p w:rsidR="006B52F2" w:rsidRPr="00C21631" w:rsidRDefault="006B52F2" w:rsidP="00D50B43">
      <w:pPr>
        <w:pStyle w:val="a3"/>
        <w:numPr>
          <w:ilvl w:val="0"/>
          <w:numId w:val="2"/>
        </w:numPr>
        <w:spacing w:after="0" w:line="360" w:lineRule="auto"/>
        <w:ind w:left="1560" w:hanging="426"/>
        <w:jc w:val="both"/>
        <w:rPr>
          <w:rFonts w:ascii="Times New Roman" w:hAnsi="Times New Roman" w:cs="Times New Roman"/>
          <w:sz w:val="24"/>
          <w:szCs w:val="24"/>
          <w:lang w:val="uk-UA"/>
        </w:rPr>
      </w:pPr>
      <w:r w:rsidRPr="00C21631">
        <w:rPr>
          <w:rFonts w:ascii="Times New Roman" w:hAnsi="Times New Roman" w:cs="Times New Roman"/>
          <w:sz w:val="24"/>
          <w:szCs w:val="24"/>
          <w:lang w:val="en-US"/>
        </w:rPr>
        <w:t>поясни</w:t>
      </w:r>
      <w:r w:rsidRPr="00C21631">
        <w:rPr>
          <w:rFonts w:ascii="Times New Roman" w:hAnsi="Times New Roman" w:cs="Times New Roman"/>
          <w:sz w:val="24"/>
          <w:szCs w:val="24"/>
          <w:lang w:val="uk-UA"/>
        </w:rPr>
        <w:t>ти наведені фразеологізми;</w:t>
      </w:r>
    </w:p>
    <w:p w:rsidR="006B52F2" w:rsidRPr="00C21631" w:rsidRDefault="006B52F2" w:rsidP="00D50B43">
      <w:pPr>
        <w:pStyle w:val="a3"/>
        <w:numPr>
          <w:ilvl w:val="0"/>
          <w:numId w:val="2"/>
        </w:numPr>
        <w:spacing w:after="0" w:line="360" w:lineRule="auto"/>
        <w:ind w:left="1560" w:hanging="426"/>
        <w:jc w:val="both"/>
        <w:rPr>
          <w:rFonts w:ascii="Times New Roman" w:hAnsi="Times New Roman" w:cs="Times New Roman"/>
          <w:i/>
          <w:sz w:val="24"/>
          <w:szCs w:val="24"/>
          <w:lang w:val="uk-UA"/>
        </w:rPr>
      </w:pPr>
      <w:r w:rsidRPr="00C21631">
        <w:rPr>
          <w:rFonts w:ascii="Times New Roman" w:hAnsi="Times New Roman" w:cs="Times New Roman"/>
          <w:sz w:val="24"/>
          <w:szCs w:val="24"/>
          <w:lang w:val="uk-UA"/>
        </w:rPr>
        <w:t xml:space="preserve">замінити подані слова фразеологічними зворотами: </w:t>
      </w:r>
      <w:r w:rsidRPr="00C21631">
        <w:rPr>
          <w:rFonts w:ascii="Times New Roman" w:hAnsi="Times New Roman" w:cs="Times New Roman"/>
          <w:i/>
          <w:sz w:val="24"/>
          <w:szCs w:val="24"/>
          <w:lang w:val="uk-UA"/>
        </w:rPr>
        <w:t>не знати труднощів, не зустрічатися з небезпекою</w:t>
      </w:r>
      <w:r w:rsidRPr="00C21631">
        <w:rPr>
          <w:rFonts w:ascii="Times New Roman" w:hAnsi="Times New Roman" w:cs="Times New Roman"/>
          <w:sz w:val="24"/>
          <w:szCs w:val="24"/>
          <w:lang w:val="uk-UA"/>
        </w:rPr>
        <w:t xml:space="preserve"> (фразеологізм </w:t>
      </w:r>
      <w:r w:rsidRPr="00C21631">
        <w:rPr>
          <w:rFonts w:ascii="Times New Roman" w:hAnsi="Times New Roman" w:cs="Times New Roman"/>
          <w:i/>
          <w:sz w:val="24"/>
          <w:szCs w:val="24"/>
          <w:lang w:val="uk-UA"/>
        </w:rPr>
        <w:t>не бачити смаленого вовка), набути досвіду</w:t>
      </w:r>
      <w:r w:rsidRPr="00C21631">
        <w:rPr>
          <w:rFonts w:ascii="Times New Roman" w:hAnsi="Times New Roman" w:cs="Times New Roman"/>
          <w:sz w:val="24"/>
          <w:szCs w:val="24"/>
          <w:lang w:val="uk-UA"/>
        </w:rPr>
        <w:t xml:space="preserve"> (фразеологізм </w:t>
      </w:r>
      <w:r w:rsidRPr="00C21631">
        <w:rPr>
          <w:rFonts w:ascii="Times New Roman" w:hAnsi="Times New Roman" w:cs="Times New Roman"/>
          <w:i/>
          <w:sz w:val="24"/>
          <w:szCs w:val="24"/>
          <w:lang w:val="uk-UA"/>
        </w:rPr>
        <w:t>собаку з'їсти</w:t>
      </w:r>
      <w:r w:rsidRPr="00C21631">
        <w:rPr>
          <w:rFonts w:ascii="Times New Roman" w:hAnsi="Times New Roman" w:cs="Times New Roman"/>
          <w:sz w:val="24"/>
          <w:szCs w:val="24"/>
          <w:lang w:val="uk-UA"/>
        </w:rPr>
        <w:t xml:space="preserve">), </w:t>
      </w:r>
      <w:r w:rsidRPr="00C21631">
        <w:rPr>
          <w:rFonts w:ascii="Times New Roman" w:hAnsi="Times New Roman" w:cs="Times New Roman"/>
          <w:i/>
          <w:sz w:val="24"/>
          <w:szCs w:val="24"/>
          <w:lang w:val="uk-UA"/>
        </w:rPr>
        <w:t>червоніти</w:t>
      </w:r>
      <w:r w:rsidRPr="00C21631">
        <w:rPr>
          <w:rFonts w:ascii="Times New Roman" w:hAnsi="Times New Roman" w:cs="Times New Roman"/>
          <w:sz w:val="24"/>
          <w:szCs w:val="24"/>
          <w:lang w:val="uk-UA"/>
        </w:rPr>
        <w:t xml:space="preserve"> (фразеологізм </w:t>
      </w:r>
      <w:r w:rsidRPr="00C21631">
        <w:rPr>
          <w:rFonts w:ascii="Times New Roman" w:hAnsi="Times New Roman" w:cs="Times New Roman"/>
          <w:i/>
          <w:sz w:val="24"/>
          <w:szCs w:val="24"/>
          <w:lang w:val="uk-UA"/>
        </w:rPr>
        <w:t>пекти раків</w:t>
      </w:r>
      <w:r w:rsidRPr="00C21631">
        <w:rPr>
          <w:rFonts w:ascii="Times New Roman" w:hAnsi="Times New Roman" w:cs="Times New Roman"/>
          <w:sz w:val="24"/>
          <w:szCs w:val="24"/>
          <w:lang w:val="uk-UA"/>
        </w:rPr>
        <w:t>);</w:t>
      </w:r>
    </w:p>
    <w:p w:rsidR="006B52F2" w:rsidRPr="00C21631" w:rsidRDefault="006B52F2" w:rsidP="00D50B43">
      <w:pPr>
        <w:pStyle w:val="a3"/>
        <w:numPr>
          <w:ilvl w:val="0"/>
          <w:numId w:val="2"/>
        </w:numPr>
        <w:spacing w:after="0" w:line="360" w:lineRule="auto"/>
        <w:ind w:left="1560" w:hanging="426"/>
        <w:jc w:val="both"/>
        <w:rPr>
          <w:rFonts w:ascii="Times New Roman" w:hAnsi="Times New Roman" w:cs="Times New Roman"/>
          <w:i/>
          <w:sz w:val="24"/>
          <w:szCs w:val="24"/>
          <w:lang w:val="uk-UA"/>
        </w:rPr>
      </w:pPr>
      <w:r w:rsidRPr="00C21631">
        <w:rPr>
          <w:rFonts w:ascii="Times New Roman" w:hAnsi="Times New Roman" w:cs="Times New Roman"/>
          <w:sz w:val="24"/>
          <w:szCs w:val="24"/>
          <w:lang w:val="uk-UA"/>
        </w:rPr>
        <w:t>викладач подає уривок із статті, завдання – знайти фразеологічні звороти й пояснити їхні значення;</w:t>
      </w:r>
    </w:p>
    <w:p w:rsidR="006B52F2" w:rsidRPr="00C21631" w:rsidRDefault="006B52F2" w:rsidP="00D50B43">
      <w:pPr>
        <w:pStyle w:val="a3"/>
        <w:numPr>
          <w:ilvl w:val="0"/>
          <w:numId w:val="2"/>
        </w:numPr>
        <w:spacing w:after="0" w:line="360" w:lineRule="auto"/>
        <w:ind w:left="1560" w:hanging="426"/>
        <w:jc w:val="both"/>
        <w:rPr>
          <w:rFonts w:ascii="Times New Roman" w:hAnsi="Times New Roman" w:cs="Times New Roman"/>
          <w:i/>
          <w:sz w:val="24"/>
          <w:szCs w:val="24"/>
          <w:lang w:val="uk-UA"/>
        </w:rPr>
      </w:pPr>
      <w:r w:rsidRPr="00C21631">
        <w:rPr>
          <w:rFonts w:ascii="Times New Roman" w:hAnsi="Times New Roman" w:cs="Times New Roman"/>
          <w:sz w:val="24"/>
          <w:szCs w:val="24"/>
          <w:lang w:val="uk-UA"/>
        </w:rPr>
        <w:t xml:space="preserve">розтлумачити такі словосполучення: </w:t>
      </w:r>
      <w:r w:rsidRPr="00C21631">
        <w:rPr>
          <w:rFonts w:ascii="Times New Roman" w:hAnsi="Times New Roman" w:cs="Times New Roman"/>
          <w:i/>
          <w:sz w:val="24"/>
          <w:szCs w:val="24"/>
          <w:lang w:val="uk-UA"/>
        </w:rPr>
        <w:t>золоте серце, золота каблучка, золоті руки, золота середина, золотий ланцюжок, золота голова, золоте весілля, золоте правило, золотий вік, золотий дощ, золотий лоб, золотий фонд.</w:t>
      </w:r>
    </w:p>
    <w:p w:rsidR="00D50B43" w:rsidRDefault="006B52F2" w:rsidP="00D50B43">
      <w:pPr>
        <w:pStyle w:val="a3"/>
        <w:spacing w:after="0" w:line="360" w:lineRule="auto"/>
        <w:ind w:left="851" w:firstLine="567"/>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 xml:space="preserve">Повторення вивченого відбувається на основі узагальнюючих текстів. Наприклад, завдання: спираючись на текст, поясніть значення фразеологізму </w:t>
      </w:r>
      <w:r w:rsidRPr="00C21631">
        <w:rPr>
          <w:rFonts w:ascii="Times New Roman" w:hAnsi="Times New Roman" w:cs="Times New Roman"/>
          <w:i/>
          <w:sz w:val="24"/>
          <w:szCs w:val="24"/>
          <w:lang w:val="uk-UA"/>
        </w:rPr>
        <w:t>ходити різними стежками.</w:t>
      </w:r>
      <w:r w:rsidRPr="00C21631">
        <w:rPr>
          <w:rFonts w:ascii="Times New Roman" w:hAnsi="Times New Roman" w:cs="Times New Roman"/>
          <w:sz w:val="24"/>
          <w:szCs w:val="24"/>
          <w:lang w:val="uk-UA"/>
        </w:rPr>
        <w:t xml:space="preserve"> (Викладач може самостійно скласти невеликий текст із відповідним змістом, наприклад, про батька й сина або двох братів, які мали різні </w:t>
      </w:r>
      <w:r w:rsidRPr="00C21631">
        <w:rPr>
          <w:rFonts w:ascii="Times New Roman" w:hAnsi="Times New Roman" w:cs="Times New Roman"/>
          <w:sz w:val="24"/>
          <w:szCs w:val="24"/>
          <w:lang w:val="uk-UA"/>
        </w:rPr>
        <w:lastRenderedPageBreak/>
        <w:t>зацікавлення, уподобання, життя яких склалося так, що вони весь час займалися різними справами).</w:t>
      </w:r>
    </w:p>
    <w:p w:rsidR="006B52F2" w:rsidRPr="00C21631" w:rsidRDefault="006B52F2" w:rsidP="00D50B43">
      <w:pPr>
        <w:pStyle w:val="a3"/>
        <w:spacing w:after="0" w:line="360" w:lineRule="auto"/>
        <w:ind w:left="851" w:firstLine="565"/>
        <w:jc w:val="both"/>
        <w:rPr>
          <w:rFonts w:ascii="Times New Roman" w:hAnsi="Times New Roman" w:cs="Times New Roman"/>
          <w:sz w:val="24"/>
          <w:szCs w:val="24"/>
          <w:lang w:val="uk-UA"/>
        </w:rPr>
      </w:pPr>
      <w:r w:rsidRPr="00C21631">
        <w:rPr>
          <w:rFonts w:ascii="Times New Roman" w:hAnsi="Times New Roman" w:cs="Times New Roman"/>
          <w:sz w:val="24"/>
          <w:szCs w:val="24"/>
          <w:lang w:val="uk-UA"/>
        </w:rPr>
        <w:t>З метою перевірки знань і навичок доцільно використовувати такі види робіт, як фразеологічний диктант (наприклад, вибірковий), фразеологічний кросворд, фразеологічне лото (на аркуші паперу у клітинах подано значення фразеологізмів; студенти-іноземці повинні швидко підібрати відповідні фразеологізми, написані на окремих картках; переможець гри той, хто першим закриє всі клітини на аркуші).</w:t>
      </w:r>
    </w:p>
    <w:p w:rsidR="006B52F2" w:rsidRPr="00C21631" w:rsidRDefault="006B52F2" w:rsidP="00300C9C">
      <w:pPr>
        <w:spacing w:after="0" w:line="360" w:lineRule="auto"/>
        <w:ind w:left="851"/>
        <w:jc w:val="both"/>
        <w:rPr>
          <w:rFonts w:ascii="Times New Roman" w:hAnsi="Times New Roman" w:cs="Times New Roman"/>
          <w:i/>
          <w:sz w:val="24"/>
          <w:szCs w:val="24"/>
          <w:lang w:val="uk-UA"/>
        </w:rPr>
      </w:pPr>
    </w:p>
    <w:p w:rsidR="006B52F2" w:rsidRPr="00C21631" w:rsidRDefault="006B52F2" w:rsidP="00300C9C">
      <w:pPr>
        <w:spacing w:after="0" w:line="360" w:lineRule="auto"/>
        <w:ind w:left="851"/>
        <w:jc w:val="both"/>
        <w:rPr>
          <w:rFonts w:ascii="Times New Roman" w:hAnsi="Times New Roman" w:cs="Times New Roman"/>
          <w:i/>
          <w:sz w:val="24"/>
          <w:szCs w:val="24"/>
          <w:lang w:val="uk-UA"/>
        </w:rPr>
      </w:pPr>
    </w:p>
    <w:p w:rsidR="000973B4" w:rsidRPr="00D50B43" w:rsidRDefault="00443430" w:rsidP="00D50B43">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D50B43">
        <w:rPr>
          <w:rFonts w:ascii="Times New Roman" w:hAnsi="Times New Roman" w:cs="Times New Roman"/>
          <w:sz w:val="24"/>
          <w:szCs w:val="24"/>
        </w:rPr>
        <w:t>Авксентьєв Л.Г. Сучасна українська мова. Фразеологія: Навч. посібник для</w:t>
      </w:r>
      <w:r w:rsidR="00B343B8" w:rsidRPr="00D50B43">
        <w:rPr>
          <w:rFonts w:ascii="Times New Roman" w:hAnsi="Times New Roman" w:cs="Times New Roman"/>
          <w:sz w:val="24"/>
          <w:szCs w:val="24"/>
        </w:rPr>
        <w:t xml:space="preserve"> </w:t>
      </w:r>
      <w:r w:rsidRPr="00D50B43">
        <w:rPr>
          <w:rFonts w:ascii="Times New Roman" w:hAnsi="Times New Roman" w:cs="Times New Roman"/>
          <w:sz w:val="24"/>
          <w:szCs w:val="24"/>
        </w:rPr>
        <w:t xml:space="preserve">студ. </w:t>
      </w:r>
      <w:r w:rsidR="000973B4" w:rsidRPr="00D50B43">
        <w:rPr>
          <w:rFonts w:ascii="Times New Roman" w:hAnsi="Times New Roman" w:cs="Times New Roman"/>
          <w:sz w:val="24"/>
          <w:szCs w:val="24"/>
          <w:lang w:val="uk-UA"/>
        </w:rPr>
        <w:t xml:space="preserve">  </w:t>
      </w:r>
      <w:r w:rsidRPr="00D50B43">
        <w:rPr>
          <w:rFonts w:ascii="Times New Roman" w:hAnsi="Times New Roman" w:cs="Times New Roman"/>
          <w:sz w:val="24"/>
          <w:szCs w:val="24"/>
        </w:rPr>
        <w:t>філолог. фак-тів. – 2-е вид., доп. і перероб. – Харків: Вища школа, 1988. – 134 с.</w:t>
      </w:r>
    </w:p>
    <w:p w:rsidR="00AC0F79" w:rsidRDefault="00FE4D23"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lang w:val="uk-UA"/>
        </w:rPr>
      </w:pPr>
      <w:r w:rsidRPr="00AC0F79">
        <w:rPr>
          <w:rFonts w:ascii="Times New Roman" w:hAnsi="Times New Roman" w:cs="Times New Roman"/>
          <w:sz w:val="24"/>
          <w:szCs w:val="24"/>
          <w:lang w:val="uk-UA"/>
        </w:rPr>
        <w:t>Бабич Н.Д. Фразеологічна омонімія і полісемантизм // Укр. мовознавство.</w:t>
      </w:r>
      <w:r w:rsidR="002C42C3" w:rsidRPr="00AC0F79">
        <w:rPr>
          <w:rFonts w:ascii="Times New Roman" w:hAnsi="Times New Roman" w:cs="Times New Roman"/>
          <w:sz w:val="24"/>
          <w:szCs w:val="24"/>
          <w:lang w:val="uk-UA"/>
        </w:rPr>
        <w:t xml:space="preserve"> </w:t>
      </w:r>
      <w:r w:rsidRPr="00AC0F79">
        <w:rPr>
          <w:rFonts w:ascii="Times New Roman" w:hAnsi="Times New Roman" w:cs="Times New Roman"/>
          <w:sz w:val="24"/>
          <w:szCs w:val="24"/>
          <w:lang w:val="uk-UA"/>
        </w:rPr>
        <w:t xml:space="preserve">– 1980. – № 8. – </w:t>
      </w:r>
      <w:r w:rsidR="00AC0F79">
        <w:rPr>
          <w:rFonts w:ascii="Times New Roman" w:hAnsi="Times New Roman" w:cs="Times New Roman"/>
          <w:sz w:val="24"/>
          <w:szCs w:val="24"/>
          <w:lang w:val="uk-UA"/>
        </w:rPr>
        <w:t>С. 113-119.</w:t>
      </w:r>
    </w:p>
    <w:p w:rsidR="00AC0F79" w:rsidRPr="00AC73B5" w:rsidRDefault="002724EA"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lang w:val="uk-UA"/>
        </w:rPr>
      </w:pPr>
      <w:r w:rsidRPr="00AC0F79">
        <w:rPr>
          <w:rFonts w:ascii="Times New Roman" w:hAnsi="Times New Roman" w:cs="Times New Roman"/>
          <w:sz w:val="24"/>
          <w:szCs w:val="24"/>
          <w:lang w:val="uk-UA"/>
        </w:rPr>
        <w:t>Білоноженко В. М. Функціонування та лексикографічна розробка українських фразеологізмів /</w:t>
      </w:r>
      <w:r w:rsidR="002C42C3" w:rsidRPr="00AC0F79">
        <w:rPr>
          <w:rFonts w:ascii="Times New Roman" w:hAnsi="Times New Roman" w:cs="Times New Roman"/>
          <w:sz w:val="24"/>
          <w:szCs w:val="24"/>
          <w:lang w:val="uk-UA"/>
        </w:rPr>
        <w:t xml:space="preserve"> </w:t>
      </w:r>
      <w:r w:rsidRPr="00AC0F79">
        <w:rPr>
          <w:rFonts w:ascii="Times New Roman" w:hAnsi="Times New Roman" w:cs="Times New Roman"/>
          <w:sz w:val="24"/>
          <w:szCs w:val="24"/>
          <w:lang w:val="uk-UA"/>
        </w:rPr>
        <w:t xml:space="preserve">В. М. Білоноженко, І. С. Гнатюк. — </w:t>
      </w:r>
      <w:r w:rsidR="00FE4D23" w:rsidRPr="00AC0F79">
        <w:rPr>
          <w:rFonts w:ascii="Times New Roman" w:hAnsi="Times New Roman" w:cs="Times New Roman"/>
          <w:sz w:val="24"/>
          <w:szCs w:val="24"/>
          <w:lang w:val="uk-UA"/>
        </w:rPr>
        <w:t>К</w:t>
      </w:r>
      <w:r w:rsidRPr="00AC0F79">
        <w:rPr>
          <w:rFonts w:ascii="Times New Roman" w:hAnsi="Times New Roman" w:cs="Times New Roman"/>
          <w:sz w:val="24"/>
          <w:szCs w:val="24"/>
          <w:lang w:val="uk-UA"/>
        </w:rPr>
        <w:t xml:space="preserve">: Наукова думка, 1989. — </w:t>
      </w:r>
      <w:r w:rsidR="00AC0F79">
        <w:rPr>
          <w:rFonts w:ascii="Times New Roman" w:hAnsi="Times New Roman" w:cs="Times New Roman"/>
          <w:sz w:val="24"/>
          <w:szCs w:val="24"/>
          <w:lang w:val="uk-UA"/>
        </w:rPr>
        <w:t xml:space="preserve">   </w:t>
      </w:r>
      <w:r w:rsidRPr="00AC0F79">
        <w:rPr>
          <w:rFonts w:ascii="Times New Roman" w:hAnsi="Times New Roman" w:cs="Times New Roman"/>
          <w:sz w:val="24"/>
          <w:szCs w:val="24"/>
          <w:lang w:val="uk-UA"/>
        </w:rPr>
        <w:t xml:space="preserve">156 </w:t>
      </w:r>
      <w:r w:rsidR="00AC0F79">
        <w:rPr>
          <w:rFonts w:ascii="Times New Roman" w:hAnsi="Times New Roman" w:cs="Times New Roman"/>
          <w:sz w:val="24"/>
          <w:szCs w:val="24"/>
          <w:lang w:val="uk-UA"/>
        </w:rPr>
        <w:t>С</w:t>
      </w:r>
      <w:r w:rsidRPr="00AC0F79">
        <w:rPr>
          <w:rFonts w:ascii="Times New Roman" w:hAnsi="Times New Roman" w:cs="Times New Roman"/>
          <w:sz w:val="24"/>
          <w:szCs w:val="24"/>
          <w:lang w:val="uk-UA"/>
        </w:rPr>
        <w:t>.</w:t>
      </w:r>
      <w:r w:rsidR="00AC0F79">
        <w:rPr>
          <w:rFonts w:ascii="Times New Roman" w:hAnsi="Times New Roman" w:cs="Times New Roman"/>
          <w:sz w:val="24"/>
          <w:szCs w:val="24"/>
          <w:lang w:val="uk-UA"/>
        </w:rPr>
        <w:t xml:space="preserve"> 46.</w:t>
      </w:r>
    </w:p>
    <w:p w:rsidR="00AC0F79" w:rsidRPr="00AC0F79" w:rsidRDefault="00B343B8"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 xml:space="preserve">Пастушко В. Крилаті слова географії // Рідна школа. – 2001. – № 5. – С. 42 </w:t>
      </w:r>
      <w:r w:rsidR="00AC0F79">
        <w:rPr>
          <w:rFonts w:ascii="Times New Roman" w:hAnsi="Times New Roman" w:cs="Times New Roman"/>
          <w:sz w:val="24"/>
          <w:szCs w:val="24"/>
        </w:rPr>
        <w:t>–</w:t>
      </w:r>
      <w:r w:rsidRPr="00AC0F79">
        <w:rPr>
          <w:rFonts w:ascii="Times New Roman" w:hAnsi="Times New Roman" w:cs="Times New Roman"/>
          <w:sz w:val="24"/>
          <w:szCs w:val="24"/>
        </w:rPr>
        <w:t xml:space="preserve"> 44</w:t>
      </w:r>
    </w:p>
    <w:p w:rsidR="00AC0F79" w:rsidRPr="00AC0F79" w:rsidRDefault="00B343B8"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Подолян Т. Чому зайці їздять в автобусах ? : Звідки походять фразеологізми</w:t>
      </w:r>
      <w:r w:rsidR="00884E29" w:rsidRPr="00AC0F79">
        <w:rPr>
          <w:rFonts w:ascii="Times New Roman" w:hAnsi="Times New Roman" w:cs="Times New Roman"/>
          <w:sz w:val="24"/>
          <w:szCs w:val="24"/>
        </w:rPr>
        <w:t xml:space="preserve"> </w:t>
      </w:r>
      <w:r w:rsidRPr="00AC0F79">
        <w:rPr>
          <w:rFonts w:ascii="Times New Roman" w:hAnsi="Times New Roman" w:cs="Times New Roman"/>
          <w:sz w:val="24"/>
          <w:szCs w:val="24"/>
        </w:rPr>
        <w:t xml:space="preserve">// Сільська </w:t>
      </w:r>
      <w:r w:rsidR="000973B4" w:rsidRPr="00AC0F79">
        <w:rPr>
          <w:rFonts w:ascii="Times New Roman" w:hAnsi="Times New Roman" w:cs="Times New Roman"/>
          <w:sz w:val="24"/>
          <w:szCs w:val="24"/>
          <w:lang w:val="uk-UA"/>
        </w:rPr>
        <w:t xml:space="preserve">     </w:t>
      </w:r>
      <w:r w:rsidRPr="00AC0F79">
        <w:rPr>
          <w:rFonts w:ascii="Times New Roman" w:hAnsi="Times New Roman" w:cs="Times New Roman"/>
          <w:sz w:val="24"/>
          <w:szCs w:val="24"/>
        </w:rPr>
        <w:t>школа. – 2004. – 24 лист. № 44-45. – С.7</w:t>
      </w:r>
    </w:p>
    <w:p w:rsidR="00AC0F79" w:rsidRPr="00AC0F79" w:rsidRDefault="00B343B8"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Пономаренко А</w:t>
      </w:r>
      <w:r w:rsidR="00884E29" w:rsidRPr="00AC0F79">
        <w:rPr>
          <w:rFonts w:ascii="Times New Roman" w:hAnsi="Times New Roman" w:cs="Times New Roman"/>
          <w:sz w:val="24"/>
          <w:szCs w:val="24"/>
        </w:rPr>
        <w:t xml:space="preserve">. ―Чи закинути кругле слівце ? </w:t>
      </w:r>
      <w:r w:rsidRPr="00AC0F79">
        <w:rPr>
          <w:rFonts w:ascii="Times New Roman" w:hAnsi="Times New Roman" w:cs="Times New Roman"/>
          <w:sz w:val="24"/>
          <w:szCs w:val="24"/>
        </w:rPr>
        <w:t xml:space="preserve"> (про фразеологізми у художніх текстах) // Урок української. – 2003. – № 5-6. – С. 31-32</w:t>
      </w:r>
    </w:p>
    <w:p w:rsidR="00AC0F79" w:rsidRPr="00AC0F79" w:rsidRDefault="00B343B8"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Пономаренко А. Семантико-граматичні та структурні особливості фразеологізмів з демінутивним та аугментативним компонентом // Сіверянський літопис. – 2003. – №4. – С. 163-167</w:t>
      </w:r>
    </w:p>
    <w:p w:rsidR="00AC0F79" w:rsidRPr="00AC0F79" w:rsidRDefault="00B343B8"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Пономарів О. Д. Фразеологія ( мовно-стилістичні поради ) // Урок української. – 2002. – № 7. – С. 22-25</w:t>
      </w:r>
    </w:p>
    <w:p w:rsidR="00AC0F79" w:rsidRPr="00AC0F79" w:rsidRDefault="002724EA"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Плотников Б. А. Основы семасиологии / Б. А. Плотников. — Минск : Вышэйшая школа, 1984. —</w:t>
      </w:r>
      <w:r w:rsidR="002C42C3" w:rsidRPr="00AC0F79">
        <w:rPr>
          <w:rFonts w:ascii="Times New Roman" w:hAnsi="Times New Roman" w:cs="Times New Roman"/>
          <w:sz w:val="24"/>
          <w:szCs w:val="24"/>
        </w:rPr>
        <w:t xml:space="preserve"> </w:t>
      </w:r>
      <w:r w:rsidR="00AC0F79" w:rsidRPr="00AC0F79">
        <w:rPr>
          <w:rFonts w:ascii="Times New Roman" w:hAnsi="Times New Roman" w:cs="Times New Roman"/>
          <w:sz w:val="24"/>
          <w:szCs w:val="24"/>
          <w:lang w:val="uk-UA"/>
        </w:rPr>
        <w:t>С.</w:t>
      </w:r>
      <w:r w:rsidR="00AC0F79" w:rsidRPr="00AC0F79">
        <w:rPr>
          <w:rFonts w:ascii="Times New Roman" w:hAnsi="Times New Roman" w:cs="Times New Roman"/>
          <w:sz w:val="24"/>
          <w:szCs w:val="24"/>
        </w:rPr>
        <w:t xml:space="preserve"> </w:t>
      </w:r>
      <w:r w:rsidRPr="00AC0F79">
        <w:rPr>
          <w:rFonts w:ascii="Times New Roman" w:hAnsi="Times New Roman" w:cs="Times New Roman"/>
          <w:sz w:val="24"/>
          <w:szCs w:val="24"/>
        </w:rPr>
        <w:t>223</w:t>
      </w:r>
    </w:p>
    <w:p w:rsidR="00AC0F79" w:rsidRPr="00AC0F79" w:rsidRDefault="00B343B8"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Рогач О. Відетнонімні фразеологізми // Дивослово. – 1997. – № 4. – С. 15-17</w:t>
      </w:r>
    </w:p>
    <w:p w:rsidR="00AC0F79" w:rsidRPr="00AC0F79" w:rsidRDefault="002724EA"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Селіванова О. Л. Сучасна лінгвістика. Термінологічна енциклопедія / О. Л. Селіванова. —</w:t>
      </w:r>
      <w:r w:rsidR="002C42C3" w:rsidRPr="00AC0F79">
        <w:rPr>
          <w:rFonts w:ascii="Times New Roman" w:hAnsi="Times New Roman" w:cs="Times New Roman"/>
          <w:sz w:val="24"/>
          <w:szCs w:val="24"/>
        </w:rPr>
        <w:t xml:space="preserve"> </w:t>
      </w:r>
      <w:r w:rsidRPr="00AC0F79">
        <w:rPr>
          <w:rFonts w:ascii="Times New Roman" w:hAnsi="Times New Roman" w:cs="Times New Roman"/>
          <w:sz w:val="24"/>
          <w:szCs w:val="24"/>
        </w:rPr>
        <w:t xml:space="preserve">Полтава : Довкілля </w:t>
      </w:r>
      <w:r w:rsidR="002C42C3" w:rsidRPr="00AC0F79">
        <w:rPr>
          <w:rFonts w:ascii="Times New Roman" w:hAnsi="Times New Roman" w:cs="Times New Roman"/>
          <w:sz w:val="24"/>
          <w:szCs w:val="24"/>
        </w:rPr>
        <w:t xml:space="preserve">.- </w:t>
      </w:r>
      <w:r w:rsidRPr="00AC0F79">
        <w:rPr>
          <w:rFonts w:ascii="Times New Roman" w:hAnsi="Times New Roman" w:cs="Times New Roman"/>
          <w:sz w:val="24"/>
          <w:szCs w:val="24"/>
        </w:rPr>
        <w:t xml:space="preserve">К., 2006. — </w:t>
      </w:r>
      <w:r w:rsidR="00AC0F79" w:rsidRPr="00AC0F79">
        <w:rPr>
          <w:rFonts w:ascii="Times New Roman" w:hAnsi="Times New Roman" w:cs="Times New Roman"/>
          <w:sz w:val="24"/>
          <w:szCs w:val="24"/>
          <w:lang w:val="uk-UA"/>
        </w:rPr>
        <w:t>С</w:t>
      </w:r>
      <w:r w:rsidR="00AC0F79" w:rsidRPr="00AC0F79">
        <w:rPr>
          <w:rFonts w:ascii="Times New Roman" w:hAnsi="Times New Roman" w:cs="Times New Roman"/>
          <w:sz w:val="24"/>
          <w:szCs w:val="24"/>
        </w:rPr>
        <w:t xml:space="preserve"> </w:t>
      </w:r>
      <w:r w:rsidRPr="00AC0F79">
        <w:rPr>
          <w:rFonts w:ascii="Times New Roman" w:hAnsi="Times New Roman" w:cs="Times New Roman"/>
          <w:sz w:val="24"/>
          <w:szCs w:val="24"/>
        </w:rPr>
        <w:t>715.</w:t>
      </w:r>
    </w:p>
    <w:p w:rsidR="00AC0F79" w:rsidRPr="00AC0F79" w:rsidRDefault="00B343B8"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Сучасна українська літературна мова. Лексика і фразеологія. (За заг. ред. І.К.Білодіда). -Наукова думка. – К., 1973</w:t>
      </w:r>
    </w:p>
    <w:p w:rsidR="00AC0F79" w:rsidRPr="00AC0F79" w:rsidRDefault="002724EA"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Тараненко О. О. Номінація. «Українська мова». Енциклопедія /</w:t>
      </w:r>
      <w:r w:rsidR="00AC0F79">
        <w:rPr>
          <w:rFonts w:ascii="Times New Roman" w:hAnsi="Times New Roman" w:cs="Times New Roman"/>
          <w:sz w:val="24"/>
          <w:szCs w:val="24"/>
          <w:lang w:val="uk-UA"/>
        </w:rPr>
        <w:t xml:space="preserve"> </w:t>
      </w:r>
      <w:r w:rsidR="00AC0F79">
        <w:rPr>
          <w:rFonts w:ascii="Times New Roman" w:hAnsi="Times New Roman" w:cs="Times New Roman"/>
          <w:sz w:val="24"/>
          <w:szCs w:val="24"/>
        </w:rPr>
        <w:t>О. О.Тараненко</w:t>
      </w:r>
    </w:p>
    <w:p w:rsidR="00AC0F79" w:rsidRPr="00AC0F79" w:rsidRDefault="00AC0F79"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lastRenderedPageBreak/>
        <w:t xml:space="preserve">В. М </w:t>
      </w:r>
      <w:r w:rsidR="002C42C3" w:rsidRPr="00AC0F79">
        <w:rPr>
          <w:rFonts w:ascii="Times New Roman" w:hAnsi="Times New Roman" w:cs="Times New Roman"/>
          <w:sz w:val="24"/>
          <w:szCs w:val="24"/>
        </w:rPr>
        <w:t xml:space="preserve">Русанівський, </w:t>
      </w:r>
      <w:r w:rsidR="002724EA" w:rsidRPr="00AC0F79">
        <w:rPr>
          <w:rFonts w:ascii="Times New Roman" w:hAnsi="Times New Roman" w:cs="Times New Roman"/>
          <w:sz w:val="24"/>
          <w:szCs w:val="24"/>
        </w:rPr>
        <w:t xml:space="preserve"> М. П. Зяблюк.</w:t>
      </w:r>
      <w:r w:rsidR="002C42C3" w:rsidRPr="00AC0F79">
        <w:rPr>
          <w:rFonts w:ascii="Times New Roman" w:hAnsi="Times New Roman" w:cs="Times New Roman"/>
          <w:sz w:val="24"/>
          <w:szCs w:val="24"/>
        </w:rPr>
        <w:t xml:space="preserve"> </w:t>
      </w:r>
      <w:r w:rsidR="002724EA" w:rsidRPr="00AC0F79">
        <w:rPr>
          <w:rFonts w:ascii="Times New Roman" w:hAnsi="Times New Roman" w:cs="Times New Roman"/>
          <w:sz w:val="24"/>
          <w:szCs w:val="24"/>
        </w:rPr>
        <w:t>— К., 2000. — С. 385—387.</w:t>
      </w:r>
    </w:p>
    <w:p w:rsidR="00AC0F79" w:rsidRDefault="002724EA"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lang w:val="uk-UA"/>
        </w:rPr>
      </w:pPr>
      <w:r w:rsidRPr="00AC0F79">
        <w:rPr>
          <w:rFonts w:ascii="Times New Roman" w:hAnsi="Times New Roman" w:cs="Times New Roman"/>
          <w:sz w:val="24"/>
          <w:szCs w:val="24"/>
        </w:rPr>
        <w:t xml:space="preserve">Українська мова. Енциклопедія. — </w:t>
      </w:r>
      <w:r w:rsidR="00FE4D23" w:rsidRPr="00AC0F79">
        <w:rPr>
          <w:rFonts w:ascii="Times New Roman" w:hAnsi="Times New Roman" w:cs="Times New Roman"/>
          <w:sz w:val="24"/>
          <w:szCs w:val="24"/>
          <w:lang w:val="uk-UA"/>
        </w:rPr>
        <w:t>К</w:t>
      </w:r>
      <w:r w:rsidRPr="00AC0F79">
        <w:rPr>
          <w:rFonts w:ascii="Times New Roman" w:hAnsi="Times New Roman" w:cs="Times New Roman"/>
          <w:sz w:val="24"/>
          <w:szCs w:val="24"/>
        </w:rPr>
        <w:t xml:space="preserve"> : Українська енциклопедія, 2004. — 700 с.</w:t>
      </w:r>
    </w:p>
    <w:p w:rsidR="00AC0F79" w:rsidRPr="00AC0F79" w:rsidRDefault="002C42C3"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Фразеологічний словник української мови: В 2 т. За ред. Г.М.Удовиченка.</w:t>
      </w:r>
      <w:r w:rsidRPr="00AC0F79">
        <w:rPr>
          <w:rFonts w:ascii="Times New Roman" w:hAnsi="Times New Roman" w:cs="Times New Roman"/>
          <w:sz w:val="24"/>
          <w:szCs w:val="24"/>
          <w:lang w:val="uk-UA"/>
        </w:rPr>
        <w:t xml:space="preserve"> </w:t>
      </w:r>
      <w:r w:rsidRPr="00AC0F79">
        <w:rPr>
          <w:rFonts w:ascii="Times New Roman" w:hAnsi="Times New Roman" w:cs="Times New Roman"/>
          <w:sz w:val="24"/>
          <w:szCs w:val="24"/>
        </w:rPr>
        <w:t>– К., 1984</w:t>
      </w:r>
    </w:p>
    <w:p w:rsidR="00583009" w:rsidRPr="00AC0F79" w:rsidRDefault="002B0420" w:rsidP="00AC0F79">
      <w:pPr>
        <w:pStyle w:val="a3"/>
        <w:numPr>
          <w:ilvl w:val="0"/>
          <w:numId w:val="8"/>
        </w:numPr>
        <w:autoSpaceDE w:val="0"/>
        <w:autoSpaceDN w:val="0"/>
        <w:adjustRightInd w:val="0"/>
        <w:spacing w:after="0" w:line="360" w:lineRule="auto"/>
        <w:ind w:left="1418" w:hanging="425"/>
        <w:jc w:val="both"/>
        <w:rPr>
          <w:rFonts w:ascii="Times New Roman" w:hAnsi="Times New Roman" w:cs="Times New Roman"/>
          <w:sz w:val="24"/>
          <w:szCs w:val="24"/>
        </w:rPr>
      </w:pPr>
      <w:r w:rsidRPr="00AC0F79">
        <w:rPr>
          <w:rFonts w:ascii="Times New Roman" w:hAnsi="Times New Roman" w:cs="Times New Roman"/>
          <w:sz w:val="24"/>
          <w:szCs w:val="24"/>
        </w:rPr>
        <w:t>Щербань Н.П. Проодин із засобів контекстуального перетворення фразеологізмів // Мовознавство. – 1975. – № 4. – С. 41-4</w:t>
      </w:r>
    </w:p>
    <w:p w:rsidR="00583009" w:rsidRPr="00300C9C" w:rsidRDefault="00583009" w:rsidP="00300C9C">
      <w:pPr>
        <w:autoSpaceDE w:val="0"/>
        <w:autoSpaceDN w:val="0"/>
        <w:adjustRightInd w:val="0"/>
        <w:spacing w:after="0" w:line="360" w:lineRule="auto"/>
        <w:ind w:left="851"/>
        <w:jc w:val="both"/>
        <w:rPr>
          <w:rFonts w:ascii="Times New Roman" w:hAnsi="Times New Roman" w:cs="Times New Roman"/>
          <w:sz w:val="24"/>
          <w:szCs w:val="24"/>
          <w:lang w:val="uk-UA"/>
        </w:rPr>
      </w:pPr>
    </w:p>
    <w:p w:rsidR="00C21631" w:rsidRPr="00C21631" w:rsidRDefault="00695B87" w:rsidP="00AC0F79">
      <w:pPr>
        <w:autoSpaceDE w:val="0"/>
        <w:autoSpaceDN w:val="0"/>
        <w:adjustRightInd w:val="0"/>
        <w:spacing w:after="0" w:line="360" w:lineRule="auto"/>
        <w:ind w:left="851"/>
        <w:jc w:val="center"/>
        <w:rPr>
          <w:rFonts w:ascii="Times New Roman" w:hAnsi="Times New Roman" w:cs="Times New Roman"/>
          <w:b/>
          <w:bCs/>
          <w:i/>
          <w:iCs/>
          <w:color w:val="000000"/>
          <w:sz w:val="24"/>
          <w:szCs w:val="24"/>
          <w:lang w:val="en-US"/>
        </w:rPr>
      </w:pPr>
      <w:r w:rsidRPr="00C21631">
        <w:rPr>
          <w:rFonts w:ascii="Times New Roman" w:hAnsi="Times New Roman" w:cs="Times New Roman"/>
          <w:b/>
          <w:bCs/>
          <w:i/>
          <w:iCs/>
          <w:color w:val="000000"/>
          <w:sz w:val="24"/>
          <w:szCs w:val="24"/>
          <w:lang w:val="en-US"/>
        </w:rPr>
        <w:t xml:space="preserve">Some aspects of phraseological units in classes of Ukrainian </w:t>
      </w:r>
    </w:p>
    <w:p w:rsidR="00DB52A2" w:rsidRPr="00C21631" w:rsidRDefault="00695B87" w:rsidP="00AC0F79">
      <w:pPr>
        <w:autoSpaceDE w:val="0"/>
        <w:autoSpaceDN w:val="0"/>
        <w:adjustRightInd w:val="0"/>
        <w:spacing w:after="0" w:line="360" w:lineRule="auto"/>
        <w:ind w:left="851"/>
        <w:jc w:val="center"/>
        <w:rPr>
          <w:rFonts w:ascii="Times New Roman" w:hAnsi="Times New Roman" w:cs="Times New Roman"/>
          <w:sz w:val="24"/>
          <w:szCs w:val="24"/>
          <w:lang w:val="en-US"/>
        </w:rPr>
      </w:pPr>
      <w:r w:rsidRPr="00C21631">
        <w:rPr>
          <w:rFonts w:ascii="Times New Roman" w:hAnsi="Times New Roman" w:cs="Times New Roman"/>
          <w:b/>
          <w:bCs/>
          <w:i/>
          <w:iCs/>
          <w:color w:val="000000"/>
          <w:sz w:val="24"/>
          <w:szCs w:val="24"/>
          <w:lang w:val="en-US"/>
        </w:rPr>
        <w:t>Tetyana Hrokhovska</w:t>
      </w:r>
    </w:p>
    <w:p w:rsidR="00AC0F79" w:rsidRDefault="00DB52A2" w:rsidP="00AC0F79">
      <w:pPr>
        <w:pStyle w:val="a5"/>
        <w:shd w:val="clear" w:color="auto" w:fill="FFFFFF"/>
        <w:spacing w:before="0" w:beforeAutospacing="0" w:after="0" w:afterAutospacing="0" w:line="360" w:lineRule="auto"/>
        <w:ind w:left="851" w:firstLine="565"/>
        <w:jc w:val="both"/>
        <w:rPr>
          <w:color w:val="000000"/>
          <w:lang w:val="uk-UA"/>
        </w:rPr>
      </w:pPr>
      <w:r w:rsidRPr="00C21631">
        <w:rPr>
          <w:bCs/>
          <w:color w:val="000000"/>
          <w:lang w:val="en-US"/>
        </w:rPr>
        <w:t>The article describes the theoretical basis of phraseological units, gives views of differents cholars on this phenomenon</w:t>
      </w:r>
      <w:r w:rsidRPr="00C21631">
        <w:rPr>
          <w:rFonts w:eastAsia="Arial Unicode MS"/>
          <w:color w:val="000000"/>
          <w:lang w:val="en-US"/>
        </w:rPr>
        <w:t>.</w:t>
      </w:r>
      <w:r w:rsidRPr="00C21631">
        <w:rPr>
          <w:color w:val="000000"/>
          <w:lang w:val="en-US"/>
        </w:rPr>
        <w:t xml:space="preserve"> </w:t>
      </w:r>
      <w:r w:rsidRPr="00C21631">
        <w:rPr>
          <w:bCs/>
          <w:color w:val="000000"/>
          <w:lang w:val="en-US"/>
        </w:rPr>
        <w:t>The basic criteria of word - combination division have been investigated and their main features have been highlighted.</w:t>
      </w:r>
      <w:r w:rsidRPr="00C21631">
        <w:rPr>
          <w:color w:val="000000"/>
          <w:lang w:val="en-US"/>
        </w:rPr>
        <w:t xml:space="preserve">  The circle of those linguistic units, united by the notion of phraseology, has been separated, since according to the scientific research, in the modern developed languages the process of modifying the semantic and structurally- semantic organization of various combination categories, united by a common term – steady verbal expressions, is being strengthened. Some of the distinctive features that distinguish an phraseological expression as an individual unit of language on the basis of comparison between the word and phrase have been highlighted. Here it has been analyzed and shown how to illustrate the phonetic and grammatical phenomena, typical communicative situations with the help of idiomatic expressions in the process of teaching foreign students the Ukrainian language, as well as to apply them in discussing different and similar lingui</w:t>
      </w:r>
      <w:r w:rsidR="00AC0F79">
        <w:rPr>
          <w:color w:val="000000"/>
          <w:lang w:val="en-US"/>
        </w:rPr>
        <w:t xml:space="preserve">stic units in other languages. </w:t>
      </w:r>
      <w:r w:rsidRPr="00C21631">
        <w:rPr>
          <w:color w:val="000000"/>
          <w:lang w:val="en-US"/>
        </w:rPr>
        <w:t>The semantic classification of Vinohradov has been reviewed. It is based on the principle of</w:t>
      </w:r>
      <w:r w:rsidR="00AC0F79">
        <w:rPr>
          <w:rStyle w:val="apple-converted-space"/>
          <w:color w:val="000000"/>
          <w:lang w:val="uk-UA"/>
        </w:rPr>
        <w:t xml:space="preserve"> </w:t>
      </w:r>
      <w:r w:rsidRPr="00C21631">
        <w:rPr>
          <w:color w:val="000000"/>
          <w:lang w:val="en-US"/>
        </w:rPr>
        <w:t>prescedent</w:t>
      </w:r>
      <w:r w:rsidR="00AC0F79">
        <w:rPr>
          <w:rStyle w:val="apple-converted-space"/>
          <w:color w:val="000000"/>
          <w:lang w:val="uk-UA"/>
        </w:rPr>
        <w:t xml:space="preserve"> </w:t>
      </w:r>
      <w:r w:rsidRPr="00C21631">
        <w:rPr>
          <w:color w:val="000000"/>
          <w:lang w:val="en-US"/>
        </w:rPr>
        <w:t>semantics of phraseological units, singling out three typ</w:t>
      </w:r>
      <w:r w:rsidR="00AC0F79">
        <w:rPr>
          <w:color w:val="000000"/>
          <w:lang w:val="en-US"/>
        </w:rPr>
        <w:t xml:space="preserve">es of phraseological complex – </w:t>
      </w:r>
      <w:r w:rsidRPr="00C21631">
        <w:rPr>
          <w:color w:val="000000"/>
          <w:lang w:val="en-US"/>
        </w:rPr>
        <w:t>phraseological fusion, phraseological unity and phraseological combinations.  A number of consolidation and revision tasks are offered. In addition to this, some skills activities are presented to test acquired knowledge of foreign students at the lessons of Ukrainian as a foreign language.</w:t>
      </w:r>
    </w:p>
    <w:p w:rsidR="00DB52A2" w:rsidRPr="00C21631" w:rsidRDefault="00DB52A2" w:rsidP="00AC0F79">
      <w:pPr>
        <w:pStyle w:val="a5"/>
        <w:shd w:val="clear" w:color="auto" w:fill="FFFFFF"/>
        <w:spacing w:before="0" w:beforeAutospacing="0" w:after="0" w:afterAutospacing="0" w:line="360" w:lineRule="auto"/>
        <w:ind w:left="851" w:firstLine="565"/>
        <w:jc w:val="both"/>
        <w:rPr>
          <w:color w:val="000000"/>
          <w:lang w:val="en-US"/>
        </w:rPr>
      </w:pPr>
      <w:r w:rsidRPr="00C21631">
        <w:rPr>
          <w:bCs/>
          <w:i/>
          <w:color w:val="000000"/>
          <w:lang w:val="en-US"/>
        </w:rPr>
        <w:t>Key words:</w:t>
      </w:r>
      <w:r w:rsidR="00AC0F79">
        <w:rPr>
          <w:rStyle w:val="apple-converted-space"/>
          <w:b/>
          <w:bCs/>
          <w:color w:val="000000"/>
          <w:lang w:val="uk-UA"/>
        </w:rPr>
        <w:t xml:space="preserve"> </w:t>
      </w:r>
      <w:r w:rsidRPr="00C21631">
        <w:rPr>
          <w:bCs/>
          <w:iCs/>
          <w:color w:val="000000"/>
          <w:lang w:val="en-US"/>
        </w:rPr>
        <w:t>phraseological expression, functions of phraseological expression, idiom, Ukrainian language as a foreign language.</w:t>
      </w:r>
    </w:p>
    <w:sectPr w:rsidR="00DB52A2" w:rsidRPr="00C21631" w:rsidSect="00300C9C">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D04" w:rsidRDefault="004C3D04" w:rsidP="00B343B8">
      <w:pPr>
        <w:spacing w:after="0" w:line="240" w:lineRule="auto"/>
      </w:pPr>
      <w:r>
        <w:separator/>
      </w:r>
    </w:p>
  </w:endnote>
  <w:endnote w:type="continuationSeparator" w:id="0">
    <w:p w:rsidR="004C3D04" w:rsidRDefault="004C3D04" w:rsidP="00B34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D04" w:rsidRDefault="004C3D04" w:rsidP="00B343B8">
      <w:pPr>
        <w:spacing w:after="0" w:line="240" w:lineRule="auto"/>
      </w:pPr>
      <w:r>
        <w:separator/>
      </w:r>
    </w:p>
  </w:footnote>
  <w:footnote w:type="continuationSeparator" w:id="0">
    <w:p w:rsidR="004C3D04" w:rsidRDefault="004C3D04" w:rsidP="00B34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B6710"/>
    <w:multiLevelType w:val="hybridMultilevel"/>
    <w:tmpl w:val="1D5EF12E"/>
    <w:lvl w:ilvl="0" w:tplc="0422000F">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1" w15:restartNumberingAfterBreak="0">
    <w:nsid w:val="08A85010"/>
    <w:multiLevelType w:val="hybridMultilevel"/>
    <w:tmpl w:val="912A7BA2"/>
    <w:lvl w:ilvl="0" w:tplc="04220011">
      <w:start w:val="1"/>
      <w:numFmt w:val="decimal"/>
      <w:lvlText w:val="%1)"/>
      <w:lvlJc w:val="left"/>
      <w:pPr>
        <w:ind w:left="2136" w:hanging="360"/>
      </w:pPr>
    </w:lvl>
    <w:lvl w:ilvl="1" w:tplc="04220019" w:tentative="1">
      <w:start w:val="1"/>
      <w:numFmt w:val="lowerLetter"/>
      <w:lvlText w:val="%2."/>
      <w:lvlJc w:val="left"/>
      <w:pPr>
        <w:ind w:left="2856" w:hanging="360"/>
      </w:pPr>
    </w:lvl>
    <w:lvl w:ilvl="2" w:tplc="0422001B" w:tentative="1">
      <w:start w:val="1"/>
      <w:numFmt w:val="lowerRoman"/>
      <w:lvlText w:val="%3."/>
      <w:lvlJc w:val="right"/>
      <w:pPr>
        <w:ind w:left="3576" w:hanging="180"/>
      </w:pPr>
    </w:lvl>
    <w:lvl w:ilvl="3" w:tplc="0422000F" w:tentative="1">
      <w:start w:val="1"/>
      <w:numFmt w:val="decimal"/>
      <w:lvlText w:val="%4."/>
      <w:lvlJc w:val="left"/>
      <w:pPr>
        <w:ind w:left="4296" w:hanging="360"/>
      </w:pPr>
    </w:lvl>
    <w:lvl w:ilvl="4" w:tplc="04220019" w:tentative="1">
      <w:start w:val="1"/>
      <w:numFmt w:val="lowerLetter"/>
      <w:lvlText w:val="%5."/>
      <w:lvlJc w:val="left"/>
      <w:pPr>
        <w:ind w:left="5016" w:hanging="360"/>
      </w:pPr>
    </w:lvl>
    <w:lvl w:ilvl="5" w:tplc="0422001B" w:tentative="1">
      <w:start w:val="1"/>
      <w:numFmt w:val="lowerRoman"/>
      <w:lvlText w:val="%6."/>
      <w:lvlJc w:val="right"/>
      <w:pPr>
        <w:ind w:left="5736" w:hanging="180"/>
      </w:pPr>
    </w:lvl>
    <w:lvl w:ilvl="6" w:tplc="0422000F" w:tentative="1">
      <w:start w:val="1"/>
      <w:numFmt w:val="decimal"/>
      <w:lvlText w:val="%7."/>
      <w:lvlJc w:val="left"/>
      <w:pPr>
        <w:ind w:left="6456" w:hanging="360"/>
      </w:pPr>
    </w:lvl>
    <w:lvl w:ilvl="7" w:tplc="04220019" w:tentative="1">
      <w:start w:val="1"/>
      <w:numFmt w:val="lowerLetter"/>
      <w:lvlText w:val="%8."/>
      <w:lvlJc w:val="left"/>
      <w:pPr>
        <w:ind w:left="7176" w:hanging="360"/>
      </w:pPr>
    </w:lvl>
    <w:lvl w:ilvl="8" w:tplc="0422001B" w:tentative="1">
      <w:start w:val="1"/>
      <w:numFmt w:val="lowerRoman"/>
      <w:lvlText w:val="%9."/>
      <w:lvlJc w:val="right"/>
      <w:pPr>
        <w:ind w:left="7896" w:hanging="180"/>
      </w:pPr>
    </w:lvl>
  </w:abstractNum>
  <w:abstractNum w:abstractNumId="2" w15:restartNumberingAfterBreak="0">
    <w:nsid w:val="0FC117EB"/>
    <w:multiLevelType w:val="hybridMultilevel"/>
    <w:tmpl w:val="8E4EB9B8"/>
    <w:lvl w:ilvl="0" w:tplc="04220011">
      <w:start w:val="1"/>
      <w:numFmt w:val="decimal"/>
      <w:lvlText w:val="%1)"/>
      <w:lvlJc w:val="left"/>
      <w:pPr>
        <w:ind w:left="1070" w:hanging="360"/>
      </w:p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 w15:restartNumberingAfterBreak="0">
    <w:nsid w:val="4CE6673B"/>
    <w:multiLevelType w:val="hybridMultilevel"/>
    <w:tmpl w:val="0EB48576"/>
    <w:lvl w:ilvl="0" w:tplc="92ECDCA4">
      <w:start w:val="1"/>
      <w:numFmt w:val="decimal"/>
      <w:lvlText w:val="%1."/>
      <w:lvlJc w:val="left"/>
      <w:pPr>
        <w:ind w:left="2912" w:hanging="360"/>
      </w:pPr>
      <w:rPr>
        <w:rFonts w:hint="default"/>
      </w:rPr>
    </w:lvl>
    <w:lvl w:ilvl="1" w:tplc="04190019" w:tentative="1">
      <w:start w:val="1"/>
      <w:numFmt w:val="lowerLetter"/>
      <w:lvlText w:val="%2."/>
      <w:lvlJc w:val="left"/>
      <w:pPr>
        <w:ind w:left="4340" w:hanging="360"/>
      </w:pPr>
    </w:lvl>
    <w:lvl w:ilvl="2" w:tplc="0419001B" w:tentative="1">
      <w:start w:val="1"/>
      <w:numFmt w:val="lowerRoman"/>
      <w:lvlText w:val="%3."/>
      <w:lvlJc w:val="right"/>
      <w:pPr>
        <w:ind w:left="5060" w:hanging="180"/>
      </w:pPr>
    </w:lvl>
    <w:lvl w:ilvl="3" w:tplc="0419000F" w:tentative="1">
      <w:start w:val="1"/>
      <w:numFmt w:val="decimal"/>
      <w:lvlText w:val="%4."/>
      <w:lvlJc w:val="left"/>
      <w:pPr>
        <w:ind w:left="5780" w:hanging="360"/>
      </w:pPr>
    </w:lvl>
    <w:lvl w:ilvl="4" w:tplc="04190019" w:tentative="1">
      <w:start w:val="1"/>
      <w:numFmt w:val="lowerLetter"/>
      <w:lvlText w:val="%5."/>
      <w:lvlJc w:val="left"/>
      <w:pPr>
        <w:ind w:left="6500" w:hanging="360"/>
      </w:pPr>
    </w:lvl>
    <w:lvl w:ilvl="5" w:tplc="0419001B" w:tentative="1">
      <w:start w:val="1"/>
      <w:numFmt w:val="lowerRoman"/>
      <w:lvlText w:val="%6."/>
      <w:lvlJc w:val="right"/>
      <w:pPr>
        <w:ind w:left="7220" w:hanging="180"/>
      </w:pPr>
    </w:lvl>
    <w:lvl w:ilvl="6" w:tplc="0419000F" w:tentative="1">
      <w:start w:val="1"/>
      <w:numFmt w:val="decimal"/>
      <w:lvlText w:val="%7."/>
      <w:lvlJc w:val="left"/>
      <w:pPr>
        <w:ind w:left="7940" w:hanging="360"/>
      </w:pPr>
    </w:lvl>
    <w:lvl w:ilvl="7" w:tplc="04190019" w:tentative="1">
      <w:start w:val="1"/>
      <w:numFmt w:val="lowerLetter"/>
      <w:lvlText w:val="%8."/>
      <w:lvlJc w:val="left"/>
      <w:pPr>
        <w:ind w:left="8660" w:hanging="360"/>
      </w:pPr>
    </w:lvl>
    <w:lvl w:ilvl="8" w:tplc="0419001B" w:tentative="1">
      <w:start w:val="1"/>
      <w:numFmt w:val="lowerRoman"/>
      <w:lvlText w:val="%9."/>
      <w:lvlJc w:val="right"/>
      <w:pPr>
        <w:ind w:left="9380" w:hanging="180"/>
      </w:pPr>
    </w:lvl>
  </w:abstractNum>
  <w:abstractNum w:abstractNumId="4" w15:restartNumberingAfterBreak="0">
    <w:nsid w:val="508A7DF1"/>
    <w:multiLevelType w:val="hybridMultilevel"/>
    <w:tmpl w:val="25C09F2C"/>
    <w:lvl w:ilvl="0" w:tplc="B8B2239A">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5" w15:restartNumberingAfterBreak="0">
    <w:nsid w:val="596C580A"/>
    <w:multiLevelType w:val="hybridMultilevel"/>
    <w:tmpl w:val="65C0EA7E"/>
    <w:lvl w:ilvl="0" w:tplc="04220011">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6" w15:restartNumberingAfterBreak="0">
    <w:nsid w:val="79643CC3"/>
    <w:multiLevelType w:val="hybridMultilevel"/>
    <w:tmpl w:val="9E42DF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EDA55A4"/>
    <w:multiLevelType w:val="hybridMultilevel"/>
    <w:tmpl w:val="5C20BBCE"/>
    <w:lvl w:ilvl="0" w:tplc="04220011">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num w:numId="1">
    <w:abstractNumId w:val="3"/>
  </w:num>
  <w:num w:numId="2">
    <w:abstractNumId w:val="6"/>
  </w:num>
  <w:num w:numId="3">
    <w:abstractNumId w:val="5"/>
  </w:num>
  <w:num w:numId="4">
    <w:abstractNumId w:val="4"/>
  </w:num>
  <w:num w:numId="5">
    <w:abstractNumId w:val="1"/>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0157"/>
    <w:rsid w:val="00000157"/>
    <w:rsid w:val="000009A4"/>
    <w:rsid w:val="0000110B"/>
    <w:rsid w:val="0001017E"/>
    <w:rsid w:val="00012117"/>
    <w:rsid w:val="00013734"/>
    <w:rsid w:val="000172BC"/>
    <w:rsid w:val="000179E6"/>
    <w:rsid w:val="0002013C"/>
    <w:rsid w:val="000217D3"/>
    <w:rsid w:val="00022A4C"/>
    <w:rsid w:val="00027331"/>
    <w:rsid w:val="00032801"/>
    <w:rsid w:val="00041AF6"/>
    <w:rsid w:val="00044F7D"/>
    <w:rsid w:val="00047A66"/>
    <w:rsid w:val="00071B28"/>
    <w:rsid w:val="00072687"/>
    <w:rsid w:val="00075B87"/>
    <w:rsid w:val="000767CA"/>
    <w:rsid w:val="00076883"/>
    <w:rsid w:val="0008156E"/>
    <w:rsid w:val="00084713"/>
    <w:rsid w:val="0008564F"/>
    <w:rsid w:val="00092C48"/>
    <w:rsid w:val="000965C7"/>
    <w:rsid w:val="000973B4"/>
    <w:rsid w:val="000A2FB8"/>
    <w:rsid w:val="000A3A30"/>
    <w:rsid w:val="000A6702"/>
    <w:rsid w:val="000A7302"/>
    <w:rsid w:val="000B1A1B"/>
    <w:rsid w:val="000C476B"/>
    <w:rsid w:val="000C499D"/>
    <w:rsid w:val="000D5352"/>
    <w:rsid w:val="000E2D6E"/>
    <w:rsid w:val="000E698B"/>
    <w:rsid w:val="000E6E40"/>
    <w:rsid w:val="000F0B8A"/>
    <w:rsid w:val="000F1AED"/>
    <w:rsid w:val="000F5904"/>
    <w:rsid w:val="000F7BA3"/>
    <w:rsid w:val="00100FA0"/>
    <w:rsid w:val="00102A8F"/>
    <w:rsid w:val="00104400"/>
    <w:rsid w:val="00112097"/>
    <w:rsid w:val="00112600"/>
    <w:rsid w:val="001178D2"/>
    <w:rsid w:val="00126673"/>
    <w:rsid w:val="00133F8C"/>
    <w:rsid w:val="00141C4B"/>
    <w:rsid w:val="001444DF"/>
    <w:rsid w:val="001445C8"/>
    <w:rsid w:val="00144C26"/>
    <w:rsid w:val="00152B4F"/>
    <w:rsid w:val="00156AAF"/>
    <w:rsid w:val="001607E7"/>
    <w:rsid w:val="00162954"/>
    <w:rsid w:val="00163469"/>
    <w:rsid w:val="00165C14"/>
    <w:rsid w:val="00170A1E"/>
    <w:rsid w:val="0017179B"/>
    <w:rsid w:val="00172151"/>
    <w:rsid w:val="001740C4"/>
    <w:rsid w:val="00175242"/>
    <w:rsid w:val="00177CE1"/>
    <w:rsid w:val="00181FDC"/>
    <w:rsid w:val="00182CC6"/>
    <w:rsid w:val="00182E4B"/>
    <w:rsid w:val="0018406D"/>
    <w:rsid w:val="00190AE1"/>
    <w:rsid w:val="00191CA0"/>
    <w:rsid w:val="0019259E"/>
    <w:rsid w:val="00193848"/>
    <w:rsid w:val="0019471E"/>
    <w:rsid w:val="00194F9C"/>
    <w:rsid w:val="001960A5"/>
    <w:rsid w:val="001A0298"/>
    <w:rsid w:val="001A0BE5"/>
    <w:rsid w:val="001A2B05"/>
    <w:rsid w:val="001A60A9"/>
    <w:rsid w:val="001A6EA8"/>
    <w:rsid w:val="001B52F9"/>
    <w:rsid w:val="001B728D"/>
    <w:rsid w:val="001B7686"/>
    <w:rsid w:val="001C23C9"/>
    <w:rsid w:val="001C29EA"/>
    <w:rsid w:val="001D22E7"/>
    <w:rsid w:val="001D272D"/>
    <w:rsid w:val="001D3FCE"/>
    <w:rsid w:val="001E02B6"/>
    <w:rsid w:val="001E178D"/>
    <w:rsid w:val="001E3724"/>
    <w:rsid w:val="001E58E6"/>
    <w:rsid w:val="001E631A"/>
    <w:rsid w:val="00206194"/>
    <w:rsid w:val="002102DA"/>
    <w:rsid w:val="00213031"/>
    <w:rsid w:val="0021303E"/>
    <w:rsid w:val="002140A5"/>
    <w:rsid w:val="00225C82"/>
    <w:rsid w:val="0023603B"/>
    <w:rsid w:val="00236604"/>
    <w:rsid w:val="002371BE"/>
    <w:rsid w:val="00237279"/>
    <w:rsid w:val="00240377"/>
    <w:rsid w:val="0024180E"/>
    <w:rsid w:val="002422FC"/>
    <w:rsid w:val="0024244B"/>
    <w:rsid w:val="00244188"/>
    <w:rsid w:val="002463BA"/>
    <w:rsid w:val="002528AA"/>
    <w:rsid w:val="002620CD"/>
    <w:rsid w:val="00262B17"/>
    <w:rsid w:val="00272205"/>
    <w:rsid w:val="002724EA"/>
    <w:rsid w:val="00275704"/>
    <w:rsid w:val="0028142C"/>
    <w:rsid w:val="00286DE4"/>
    <w:rsid w:val="002871BE"/>
    <w:rsid w:val="002876C4"/>
    <w:rsid w:val="00291447"/>
    <w:rsid w:val="00293128"/>
    <w:rsid w:val="00293A17"/>
    <w:rsid w:val="00293FD0"/>
    <w:rsid w:val="00296DAC"/>
    <w:rsid w:val="002A0938"/>
    <w:rsid w:val="002A29BA"/>
    <w:rsid w:val="002A2C6E"/>
    <w:rsid w:val="002A2FCF"/>
    <w:rsid w:val="002A684D"/>
    <w:rsid w:val="002B0420"/>
    <w:rsid w:val="002C01A1"/>
    <w:rsid w:val="002C0475"/>
    <w:rsid w:val="002C2F32"/>
    <w:rsid w:val="002C414A"/>
    <w:rsid w:val="002C42C3"/>
    <w:rsid w:val="002C4F4F"/>
    <w:rsid w:val="002D0FDB"/>
    <w:rsid w:val="002D24B4"/>
    <w:rsid w:val="002D455C"/>
    <w:rsid w:val="002D6A4D"/>
    <w:rsid w:val="002E010E"/>
    <w:rsid w:val="002E4E4A"/>
    <w:rsid w:val="002E75C9"/>
    <w:rsid w:val="002F0106"/>
    <w:rsid w:val="002F1978"/>
    <w:rsid w:val="002F19B4"/>
    <w:rsid w:val="002F485D"/>
    <w:rsid w:val="002F4E0C"/>
    <w:rsid w:val="002F7377"/>
    <w:rsid w:val="00300A78"/>
    <w:rsid w:val="00300C9C"/>
    <w:rsid w:val="00301937"/>
    <w:rsid w:val="00306C58"/>
    <w:rsid w:val="003143B2"/>
    <w:rsid w:val="0031460A"/>
    <w:rsid w:val="00317FEB"/>
    <w:rsid w:val="0032170F"/>
    <w:rsid w:val="003225FB"/>
    <w:rsid w:val="00326685"/>
    <w:rsid w:val="00331B55"/>
    <w:rsid w:val="003404CE"/>
    <w:rsid w:val="0034632E"/>
    <w:rsid w:val="00354B73"/>
    <w:rsid w:val="00356224"/>
    <w:rsid w:val="0036142D"/>
    <w:rsid w:val="0036493C"/>
    <w:rsid w:val="003654C4"/>
    <w:rsid w:val="00366042"/>
    <w:rsid w:val="00377CAD"/>
    <w:rsid w:val="00384C2B"/>
    <w:rsid w:val="003855A4"/>
    <w:rsid w:val="0038576C"/>
    <w:rsid w:val="003924D4"/>
    <w:rsid w:val="003934DD"/>
    <w:rsid w:val="003A7929"/>
    <w:rsid w:val="003B11A6"/>
    <w:rsid w:val="003B6B50"/>
    <w:rsid w:val="003B7640"/>
    <w:rsid w:val="003B7D3A"/>
    <w:rsid w:val="003C0E74"/>
    <w:rsid w:val="003C394E"/>
    <w:rsid w:val="003C6A7F"/>
    <w:rsid w:val="003D0BA5"/>
    <w:rsid w:val="003D2130"/>
    <w:rsid w:val="003E0EFA"/>
    <w:rsid w:val="003E586F"/>
    <w:rsid w:val="003E7161"/>
    <w:rsid w:val="003E7A5D"/>
    <w:rsid w:val="003F0232"/>
    <w:rsid w:val="003F7B78"/>
    <w:rsid w:val="003F7D48"/>
    <w:rsid w:val="0040285B"/>
    <w:rsid w:val="00403675"/>
    <w:rsid w:val="00405B52"/>
    <w:rsid w:val="00406292"/>
    <w:rsid w:val="00407184"/>
    <w:rsid w:val="00410F12"/>
    <w:rsid w:val="0041148D"/>
    <w:rsid w:val="004124CB"/>
    <w:rsid w:val="00416438"/>
    <w:rsid w:val="004172FC"/>
    <w:rsid w:val="0042450E"/>
    <w:rsid w:val="004257B8"/>
    <w:rsid w:val="004260F5"/>
    <w:rsid w:val="004302FF"/>
    <w:rsid w:val="00433BD9"/>
    <w:rsid w:val="0043739A"/>
    <w:rsid w:val="00443430"/>
    <w:rsid w:val="00443893"/>
    <w:rsid w:val="00446AB7"/>
    <w:rsid w:val="004529F8"/>
    <w:rsid w:val="00453CCF"/>
    <w:rsid w:val="00457D0D"/>
    <w:rsid w:val="0046077D"/>
    <w:rsid w:val="004620A7"/>
    <w:rsid w:val="0046546D"/>
    <w:rsid w:val="004671A7"/>
    <w:rsid w:val="00473FF8"/>
    <w:rsid w:val="004740FF"/>
    <w:rsid w:val="0047527E"/>
    <w:rsid w:val="004827AB"/>
    <w:rsid w:val="00483B01"/>
    <w:rsid w:val="00487F1A"/>
    <w:rsid w:val="00497EBE"/>
    <w:rsid w:val="004A512D"/>
    <w:rsid w:val="004B7422"/>
    <w:rsid w:val="004B7838"/>
    <w:rsid w:val="004C16D1"/>
    <w:rsid w:val="004C3D04"/>
    <w:rsid w:val="004C5487"/>
    <w:rsid w:val="004C7207"/>
    <w:rsid w:val="004D1BAC"/>
    <w:rsid w:val="004D1C78"/>
    <w:rsid w:val="004D2A2D"/>
    <w:rsid w:val="004D2D42"/>
    <w:rsid w:val="004D5380"/>
    <w:rsid w:val="004D7A61"/>
    <w:rsid w:val="004E1AF9"/>
    <w:rsid w:val="004E3264"/>
    <w:rsid w:val="004E4192"/>
    <w:rsid w:val="004E4BFE"/>
    <w:rsid w:val="004E4CEA"/>
    <w:rsid w:val="004F0CB3"/>
    <w:rsid w:val="004F1CB8"/>
    <w:rsid w:val="004F4CC9"/>
    <w:rsid w:val="005079EA"/>
    <w:rsid w:val="005119DB"/>
    <w:rsid w:val="005136CD"/>
    <w:rsid w:val="00522360"/>
    <w:rsid w:val="00527CBE"/>
    <w:rsid w:val="005303EC"/>
    <w:rsid w:val="005331A9"/>
    <w:rsid w:val="00536C1B"/>
    <w:rsid w:val="0054095F"/>
    <w:rsid w:val="0054467C"/>
    <w:rsid w:val="00545959"/>
    <w:rsid w:val="005508F3"/>
    <w:rsid w:val="00551301"/>
    <w:rsid w:val="00552C98"/>
    <w:rsid w:val="005533C7"/>
    <w:rsid w:val="0055466C"/>
    <w:rsid w:val="005576DE"/>
    <w:rsid w:val="00560066"/>
    <w:rsid w:val="00561694"/>
    <w:rsid w:val="00563654"/>
    <w:rsid w:val="00563DEE"/>
    <w:rsid w:val="00565A53"/>
    <w:rsid w:val="005703FF"/>
    <w:rsid w:val="005715CE"/>
    <w:rsid w:val="00576DD4"/>
    <w:rsid w:val="00583009"/>
    <w:rsid w:val="0058449E"/>
    <w:rsid w:val="00586BC6"/>
    <w:rsid w:val="00596459"/>
    <w:rsid w:val="0059665E"/>
    <w:rsid w:val="005A3678"/>
    <w:rsid w:val="005A449B"/>
    <w:rsid w:val="005A5EE5"/>
    <w:rsid w:val="005B4A94"/>
    <w:rsid w:val="005C0913"/>
    <w:rsid w:val="005C132B"/>
    <w:rsid w:val="005C1F05"/>
    <w:rsid w:val="005C21E2"/>
    <w:rsid w:val="005C29F9"/>
    <w:rsid w:val="005D2A2D"/>
    <w:rsid w:val="005D429E"/>
    <w:rsid w:val="005E0F73"/>
    <w:rsid w:val="005E130A"/>
    <w:rsid w:val="005E1B2C"/>
    <w:rsid w:val="005F2F29"/>
    <w:rsid w:val="005F3907"/>
    <w:rsid w:val="0060397F"/>
    <w:rsid w:val="00605F24"/>
    <w:rsid w:val="0061140C"/>
    <w:rsid w:val="00613C00"/>
    <w:rsid w:val="00616765"/>
    <w:rsid w:val="00616DFB"/>
    <w:rsid w:val="00632548"/>
    <w:rsid w:val="00641B54"/>
    <w:rsid w:val="00641CFA"/>
    <w:rsid w:val="00642ACF"/>
    <w:rsid w:val="00645BB3"/>
    <w:rsid w:val="00646A93"/>
    <w:rsid w:val="0065174A"/>
    <w:rsid w:val="00657CCF"/>
    <w:rsid w:val="006606EB"/>
    <w:rsid w:val="006679F3"/>
    <w:rsid w:val="0067174E"/>
    <w:rsid w:val="0067585E"/>
    <w:rsid w:val="00677492"/>
    <w:rsid w:val="006778AC"/>
    <w:rsid w:val="0068201B"/>
    <w:rsid w:val="006848B2"/>
    <w:rsid w:val="00691C94"/>
    <w:rsid w:val="00691F41"/>
    <w:rsid w:val="00695B87"/>
    <w:rsid w:val="0069651D"/>
    <w:rsid w:val="006A5F19"/>
    <w:rsid w:val="006B4A97"/>
    <w:rsid w:val="006B52F2"/>
    <w:rsid w:val="006B6A6F"/>
    <w:rsid w:val="006C0B74"/>
    <w:rsid w:val="006C4053"/>
    <w:rsid w:val="006E67D2"/>
    <w:rsid w:val="006F0101"/>
    <w:rsid w:val="006F3109"/>
    <w:rsid w:val="00702793"/>
    <w:rsid w:val="00706BEE"/>
    <w:rsid w:val="00715C39"/>
    <w:rsid w:val="00717902"/>
    <w:rsid w:val="007241A2"/>
    <w:rsid w:val="007247AD"/>
    <w:rsid w:val="0072707A"/>
    <w:rsid w:val="00727A73"/>
    <w:rsid w:val="00734082"/>
    <w:rsid w:val="00736E85"/>
    <w:rsid w:val="007379D0"/>
    <w:rsid w:val="0074140E"/>
    <w:rsid w:val="00741FB0"/>
    <w:rsid w:val="00742AE3"/>
    <w:rsid w:val="00757D36"/>
    <w:rsid w:val="00760EF5"/>
    <w:rsid w:val="00764354"/>
    <w:rsid w:val="00773ED7"/>
    <w:rsid w:val="007818A9"/>
    <w:rsid w:val="007910EA"/>
    <w:rsid w:val="00795916"/>
    <w:rsid w:val="007A5F28"/>
    <w:rsid w:val="007A664B"/>
    <w:rsid w:val="007B24D7"/>
    <w:rsid w:val="007B2578"/>
    <w:rsid w:val="007C04C2"/>
    <w:rsid w:val="007C1BD6"/>
    <w:rsid w:val="007C59B2"/>
    <w:rsid w:val="007C5E9C"/>
    <w:rsid w:val="007C7F2A"/>
    <w:rsid w:val="007D218B"/>
    <w:rsid w:val="007D22A4"/>
    <w:rsid w:val="007D5EC2"/>
    <w:rsid w:val="007D6F19"/>
    <w:rsid w:val="007E1576"/>
    <w:rsid w:val="007E224E"/>
    <w:rsid w:val="007F284F"/>
    <w:rsid w:val="007F3B17"/>
    <w:rsid w:val="007F65D0"/>
    <w:rsid w:val="007F76C2"/>
    <w:rsid w:val="00807E61"/>
    <w:rsid w:val="00810D8D"/>
    <w:rsid w:val="0081536B"/>
    <w:rsid w:val="0081588A"/>
    <w:rsid w:val="008244D6"/>
    <w:rsid w:val="00830471"/>
    <w:rsid w:val="0083310B"/>
    <w:rsid w:val="00834DE8"/>
    <w:rsid w:val="00835D83"/>
    <w:rsid w:val="008411A1"/>
    <w:rsid w:val="00846ACA"/>
    <w:rsid w:val="00850D90"/>
    <w:rsid w:val="008535DE"/>
    <w:rsid w:val="008620CE"/>
    <w:rsid w:val="0086459F"/>
    <w:rsid w:val="00867758"/>
    <w:rsid w:val="00867A4D"/>
    <w:rsid w:val="00870A01"/>
    <w:rsid w:val="0087343C"/>
    <w:rsid w:val="00874328"/>
    <w:rsid w:val="0088230D"/>
    <w:rsid w:val="00884E29"/>
    <w:rsid w:val="00894E0F"/>
    <w:rsid w:val="00896E18"/>
    <w:rsid w:val="00897979"/>
    <w:rsid w:val="008A024E"/>
    <w:rsid w:val="008A3951"/>
    <w:rsid w:val="008B074B"/>
    <w:rsid w:val="008B0C9A"/>
    <w:rsid w:val="008B13AE"/>
    <w:rsid w:val="008B3558"/>
    <w:rsid w:val="008B40DF"/>
    <w:rsid w:val="008B47B1"/>
    <w:rsid w:val="008B68D2"/>
    <w:rsid w:val="008C2F0B"/>
    <w:rsid w:val="008D59FA"/>
    <w:rsid w:val="008D61E6"/>
    <w:rsid w:val="008D69A8"/>
    <w:rsid w:val="008E1641"/>
    <w:rsid w:val="008E2BCE"/>
    <w:rsid w:val="008E4417"/>
    <w:rsid w:val="008F0832"/>
    <w:rsid w:val="008F1F7E"/>
    <w:rsid w:val="00905F14"/>
    <w:rsid w:val="00910D8C"/>
    <w:rsid w:val="009146F2"/>
    <w:rsid w:val="00916478"/>
    <w:rsid w:val="00921E9D"/>
    <w:rsid w:val="00924F0C"/>
    <w:rsid w:val="0092639D"/>
    <w:rsid w:val="009312AB"/>
    <w:rsid w:val="00932D56"/>
    <w:rsid w:val="009352E7"/>
    <w:rsid w:val="009413D2"/>
    <w:rsid w:val="00942510"/>
    <w:rsid w:val="00945410"/>
    <w:rsid w:val="00947F6C"/>
    <w:rsid w:val="009516CA"/>
    <w:rsid w:val="0095616C"/>
    <w:rsid w:val="00961E43"/>
    <w:rsid w:val="009627F5"/>
    <w:rsid w:val="00962ACE"/>
    <w:rsid w:val="00965BE8"/>
    <w:rsid w:val="00971AAE"/>
    <w:rsid w:val="0098056B"/>
    <w:rsid w:val="00983760"/>
    <w:rsid w:val="00984768"/>
    <w:rsid w:val="00987059"/>
    <w:rsid w:val="009A4E69"/>
    <w:rsid w:val="009A5402"/>
    <w:rsid w:val="009B0046"/>
    <w:rsid w:val="009B7101"/>
    <w:rsid w:val="009C0895"/>
    <w:rsid w:val="009C526A"/>
    <w:rsid w:val="009C535A"/>
    <w:rsid w:val="009D1208"/>
    <w:rsid w:val="009D2D31"/>
    <w:rsid w:val="009D59D2"/>
    <w:rsid w:val="009D5D76"/>
    <w:rsid w:val="009D6336"/>
    <w:rsid w:val="009D6D86"/>
    <w:rsid w:val="009E4373"/>
    <w:rsid w:val="009E7892"/>
    <w:rsid w:val="009F17DB"/>
    <w:rsid w:val="00A05991"/>
    <w:rsid w:val="00A06A1F"/>
    <w:rsid w:val="00A1059C"/>
    <w:rsid w:val="00A119A5"/>
    <w:rsid w:val="00A119E1"/>
    <w:rsid w:val="00A11A3B"/>
    <w:rsid w:val="00A1295C"/>
    <w:rsid w:val="00A13F48"/>
    <w:rsid w:val="00A145E7"/>
    <w:rsid w:val="00A14B30"/>
    <w:rsid w:val="00A22B90"/>
    <w:rsid w:val="00A22F2C"/>
    <w:rsid w:val="00A27370"/>
    <w:rsid w:val="00A33312"/>
    <w:rsid w:val="00A36276"/>
    <w:rsid w:val="00A368D2"/>
    <w:rsid w:val="00A5348F"/>
    <w:rsid w:val="00A54DB0"/>
    <w:rsid w:val="00A55CCC"/>
    <w:rsid w:val="00A6052C"/>
    <w:rsid w:val="00A6195C"/>
    <w:rsid w:val="00A80658"/>
    <w:rsid w:val="00A8085E"/>
    <w:rsid w:val="00A8195E"/>
    <w:rsid w:val="00A84BC6"/>
    <w:rsid w:val="00A925A0"/>
    <w:rsid w:val="00AA03D8"/>
    <w:rsid w:val="00AA1610"/>
    <w:rsid w:val="00AA3A62"/>
    <w:rsid w:val="00AA404B"/>
    <w:rsid w:val="00AA478D"/>
    <w:rsid w:val="00AA7FF0"/>
    <w:rsid w:val="00AB4D50"/>
    <w:rsid w:val="00AB5AB4"/>
    <w:rsid w:val="00AC0F79"/>
    <w:rsid w:val="00AC3FAD"/>
    <w:rsid w:val="00AC4868"/>
    <w:rsid w:val="00AC73B5"/>
    <w:rsid w:val="00AD76EB"/>
    <w:rsid w:val="00AD7F9D"/>
    <w:rsid w:val="00AE2E89"/>
    <w:rsid w:val="00AE3EDA"/>
    <w:rsid w:val="00AE66D4"/>
    <w:rsid w:val="00AE6A4E"/>
    <w:rsid w:val="00AF4EFA"/>
    <w:rsid w:val="00AF4FD2"/>
    <w:rsid w:val="00B000DF"/>
    <w:rsid w:val="00B01F6C"/>
    <w:rsid w:val="00B06B57"/>
    <w:rsid w:val="00B12D2D"/>
    <w:rsid w:val="00B143AC"/>
    <w:rsid w:val="00B17000"/>
    <w:rsid w:val="00B17013"/>
    <w:rsid w:val="00B26AD1"/>
    <w:rsid w:val="00B338F3"/>
    <w:rsid w:val="00B33C87"/>
    <w:rsid w:val="00B343B8"/>
    <w:rsid w:val="00B4181F"/>
    <w:rsid w:val="00B4541F"/>
    <w:rsid w:val="00B50F28"/>
    <w:rsid w:val="00B519C0"/>
    <w:rsid w:val="00B52246"/>
    <w:rsid w:val="00B5248A"/>
    <w:rsid w:val="00B526C1"/>
    <w:rsid w:val="00B5678B"/>
    <w:rsid w:val="00B56B75"/>
    <w:rsid w:val="00B70211"/>
    <w:rsid w:val="00B724EE"/>
    <w:rsid w:val="00B77252"/>
    <w:rsid w:val="00B842BF"/>
    <w:rsid w:val="00B8754C"/>
    <w:rsid w:val="00BA0373"/>
    <w:rsid w:val="00BA1848"/>
    <w:rsid w:val="00BA2D10"/>
    <w:rsid w:val="00BB0323"/>
    <w:rsid w:val="00BB1B13"/>
    <w:rsid w:val="00BB3235"/>
    <w:rsid w:val="00BB6E22"/>
    <w:rsid w:val="00BC6BB4"/>
    <w:rsid w:val="00BC7445"/>
    <w:rsid w:val="00BD2778"/>
    <w:rsid w:val="00BD37D4"/>
    <w:rsid w:val="00BD3D65"/>
    <w:rsid w:val="00BD50EE"/>
    <w:rsid w:val="00BD7BF4"/>
    <w:rsid w:val="00BE3CDC"/>
    <w:rsid w:val="00BF1B77"/>
    <w:rsid w:val="00BF275C"/>
    <w:rsid w:val="00BF3F07"/>
    <w:rsid w:val="00BF7746"/>
    <w:rsid w:val="00C06D01"/>
    <w:rsid w:val="00C15BB9"/>
    <w:rsid w:val="00C20E87"/>
    <w:rsid w:val="00C21631"/>
    <w:rsid w:val="00C23C0F"/>
    <w:rsid w:val="00C262C2"/>
    <w:rsid w:val="00C265A3"/>
    <w:rsid w:val="00C26D66"/>
    <w:rsid w:val="00C40C7B"/>
    <w:rsid w:val="00C42D4E"/>
    <w:rsid w:val="00C51144"/>
    <w:rsid w:val="00C51F04"/>
    <w:rsid w:val="00C53643"/>
    <w:rsid w:val="00C545C7"/>
    <w:rsid w:val="00C561EC"/>
    <w:rsid w:val="00C635CA"/>
    <w:rsid w:val="00C6462A"/>
    <w:rsid w:val="00C64839"/>
    <w:rsid w:val="00C70A16"/>
    <w:rsid w:val="00C717F7"/>
    <w:rsid w:val="00C71D4D"/>
    <w:rsid w:val="00C77060"/>
    <w:rsid w:val="00C86BAE"/>
    <w:rsid w:val="00C9496D"/>
    <w:rsid w:val="00CA6211"/>
    <w:rsid w:val="00CA7662"/>
    <w:rsid w:val="00CB3ED7"/>
    <w:rsid w:val="00CC30F1"/>
    <w:rsid w:val="00CC3244"/>
    <w:rsid w:val="00CD1A3D"/>
    <w:rsid w:val="00CD6329"/>
    <w:rsid w:val="00CD6B8A"/>
    <w:rsid w:val="00CE13EA"/>
    <w:rsid w:val="00CF0C33"/>
    <w:rsid w:val="00CF2732"/>
    <w:rsid w:val="00D00748"/>
    <w:rsid w:val="00D0243D"/>
    <w:rsid w:val="00D05C7B"/>
    <w:rsid w:val="00D066A6"/>
    <w:rsid w:val="00D070DE"/>
    <w:rsid w:val="00D072DE"/>
    <w:rsid w:val="00D135BF"/>
    <w:rsid w:val="00D20CF6"/>
    <w:rsid w:val="00D22CA5"/>
    <w:rsid w:val="00D2330A"/>
    <w:rsid w:val="00D23600"/>
    <w:rsid w:val="00D270B8"/>
    <w:rsid w:val="00D361B3"/>
    <w:rsid w:val="00D40B66"/>
    <w:rsid w:val="00D43541"/>
    <w:rsid w:val="00D50B43"/>
    <w:rsid w:val="00D525E8"/>
    <w:rsid w:val="00D52CA0"/>
    <w:rsid w:val="00D53085"/>
    <w:rsid w:val="00D53435"/>
    <w:rsid w:val="00D54DFD"/>
    <w:rsid w:val="00D56C5D"/>
    <w:rsid w:val="00D577B3"/>
    <w:rsid w:val="00D57DCA"/>
    <w:rsid w:val="00D655C2"/>
    <w:rsid w:val="00D65C05"/>
    <w:rsid w:val="00D67AB5"/>
    <w:rsid w:val="00D76C71"/>
    <w:rsid w:val="00D76CF1"/>
    <w:rsid w:val="00D82032"/>
    <w:rsid w:val="00D84A93"/>
    <w:rsid w:val="00D85CC6"/>
    <w:rsid w:val="00D90743"/>
    <w:rsid w:val="00D916BF"/>
    <w:rsid w:val="00D946AF"/>
    <w:rsid w:val="00D95598"/>
    <w:rsid w:val="00DA0BB1"/>
    <w:rsid w:val="00DA5B0E"/>
    <w:rsid w:val="00DA5C0D"/>
    <w:rsid w:val="00DA659F"/>
    <w:rsid w:val="00DA7968"/>
    <w:rsid w:val="00DB1D11"/>
    <w:rsid w:val="00DB351C"/>
    <w:rsid w:val="00DB52A2"/>
    <w:rsid w:val="00DB7930"/>
    <w:rsid w:val="00DC5A69"/>
    <w:rsid w:val="00DC7A1A"/>
    <w:rsid w:val="00DD15F6"/>
    <w:rsid w:val="00DD1F73"/>
    <w:rsid w:val="00DD3AAF"/>
    <w:rsid w:val="00DD3CCD"/>
    <w:rsid w:val="00DD6F36"/>
    <w:rsid w:val="00DE1CE1"/>
    <w:rsid w:val="00DF02C0"/>
    <w:rsid w:val="00DF08DE"/>
    <w:rsid w:val="00DF5DD2"/>
    <w:rsid w:val="00E014C7"/>
    <w:rsid w:val="00E03A67"/>
    <w:rsid w:val="00E0769F"/>
    <w:rsid w:val="00E07DE9"/>
    <w:rsid w:val="00E12E47"/>
    <w:rsid w:val="00E140D3"/>
    <w:rsid w:val="00E15DB4"/>
    <w:rsid w:val="00E15E4B"/>
    <w:rsid w:val="00E20327"/>
    <w:rsid w:val="00E20553"/>
    <w:rsid w:val="00E22526"/>
    <w:rsid w:val="00E26655"/>
    <w:rsid w:val="00E27EC8"/>
    <w:rsid w:val="00E31DDE"/>
    <w:rsid w:val="00E31E5A"/>
    <w:rsid w:val="00E326B4"/>
    <w:rsid w:val="00E33F04"/>
    <w:rsid w:val="00E34786"/>
    <w:rsid w:val="00E34D5C"/>
    <w:rsid w:val="00E46620"/>
    <w:rsid w:val="00E515B5"/>
    <w:rsid w:val="00E5513E"/>
    <w:rsid w:val="00E576E2"/>
    <w:rsid w:val="00E6060F"/>
    <w:rsid w:val="00E60D40"/>
    <w:rsid w:val="00E61C24"/>
    <w:rsid w:val="00E64431"/>
    <w:rsid w:val="00E72AB4"/>
    <w:rsid w:val="00E737D2"/>
    <w:rsid w:val="00E739EA"/>
    <w:rsid w:val="00E82B94"/>
    <w:rsid w:val="00E85F5F"/>
    <w:rsid w:val="00E85FC4"/>
    <w:rsid w:val="00E90235"/>
    <w:rsid w:val="00E90F2C"/>
    <w:rsid w:val="00E91350"/>
    <w:rsid w:val="00E92155"/>
    <w:rsid w:val="00E95A44"/>
    <w:rsid w:val="00EA2C51"/>
    <w:rsid w:val="00EA309D"/>
    <w:rsid w:val="00EA336A"/>
    <w:rsid w:val="00EA3BCF"/>
    <w:rsid w:val="00EA4FEF"/>
    <w:rsid w:val="00EA746B"/>
    <w:rsid w:val="00EB1C6F"/>
    <w:rsid w:val="00EB32C0"/>
    <w:rsid w:val="00EB5F62"/>
    <w:rsid w:val="00EC23A2"/>
    <w:rsid w:val="00EC5695"/>
    <w:rsid w:val="00ED6855"/>
    <w:rsid w:val="00EE708E"/>
    <w:rsid w:val="00EE7EEA"/>
    <w:rsid w:val="00EF09C3"/>
    <w:rsid w:val="00EF6CC2"/>
    <w:rsid w:val="00F015DB"/>
    <w:rsid w:val="00F0194C"/>
    <w:rsid w:val="00F057EF"/>
    <w:rsid w:val="00F12B81"/>
    <w:rsid w:val="00F143B5"/>
    <w:rsid w:val="00F17955"/>
    <w:rsid w:val="00F22B72"/>
    <w:rsid w:val="00F231B3"/>
    <w:rsid w:val="00F23CE3"/>
    <w:rsid w:val="00F24D71"/>
    <w:rsid w:val="00F34831"/>
    <w:rsid w:val="00F36D4E"/>
    <w:rsid w:val="00F42F52"/>
    <w:rsid w:val="00F46C09"/>
    <w:rsid w:val="00F53659"/>
    <w:rsid w:val="00F56BD8"/>
    <w:rsid w:val="00F57457"/>
    <w:rsid w:val="00F607E5"/>
    <w:rsid w:val="00F62005"/>
    <w:rsid w:val="00F651CC"/>
    <w:rsid w:val="00F65F46"/>
    <w:rsid w:val="00F7127B"/>
    <w:rsid w:val="00F770CA"/>
    <w:rsid w:val="00F77BCB"/>
    <w:rsid w:val="00FA2A71"/>
    <w:rsid w:val="00FA3DAC"/>
    <w:rsid w:val="00FA5CAD"/>
    <w:rsid w:val="00FA5D72"/>
    <w:rsid w:val="00FB1271"/>
    <w:rsid w:val="00FC0441"/>
    <w:rsid w:val="00FC3C45"/>
    <w:rsid w:val="00FD0F8E"/>
    <w:rsid w:val="00FD42F0"/>
    <w:rsid w:val="00FD7764"/>
    <w:rsid w:val="00FE456D"/>
    <w:rsid w:val="00FE4D23"/>
    <w:rsid w:val="00FE5443"/>
    <w:rsid w:val="00FF3B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28A9E"/>
  <w15:docId w15:val="{C7944DB0-6A3C-4311-BC6F-24B6035AF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1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52F2"/>
    <w:pPr>
      <w:ind w:left="720"/>
      <w:contextualSpacing/>
    </w:pPr>
  </w:style>
  <w:style w:type="character" w:styleId="a4">
    <w:name w:val="Hyperlink"/>
    <w:basedOn w:val="a0"/>
    <w:uiPriority w:val="99"/>
    <w:unhideWhenUsed/>
    <w:rsid w:val="000A6702"/>
    <w:rPr>
      <w:color w:val="0000FF" w:themeColor="hyperlink"/>
      <w:u w:val="single"/>
    </w:rPr>
  </w:style>
  <w:style w:type="paragraph" w:styleId="a5">
    <w:name w:val="Normal (Web)"/>
    <w:basedOn w:val="a"/>
    <w:uiPriority w:val="99"/>
    <w:unhideWhenUsed/>
    <w:rsid w:val="00695B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95B87"/>
  </w:style>
  <w:style w:type="paragraph" w:styleId="a6">
    <w:name w:val="header"/>
    <w:basedOn w:val="a"/>
    <w:link w:val="a7"/>
    <w:uiPriority w:val="99"/>
    <w:semiHidden/>
    <w:unhideWhenUsed/>
    <w:rsid w:val="00B343B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343B8"/>
  </w:style>
  <w:style w:type="paragraph" w:styleId="a8">
    <w:name w:val="footer"/>
    <w:basedOn w:val="a"/>
    <w:link w:val="a9"/>
    <w:uiPriority w:val="99"/>
    <w:semiHidden/>
    <w:unhideWhenUsed/>
    <w:rsid w:val="00B343B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B34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33016">
      <w:bodyDiv w:val="1"/>
      <w:marLeft w:val="0"/>
      <w:marRight w:val="0"/>
      <w:marTop w:val="0"/>
      <w:marBottom w:val="0"/>
      <w:divBdr>
        <w:top w:val="none" w:sz="0" w:space="0" w:color="auto"/>
        <w:left w:val="none" w:sz="0" w:space="0" w:color="auto"/>
        <w:bottom w:val="none" w:sz="0" w:space="0" w:color="auto"/>
        <w:right w:val="none" w:sz="0" w:space="0" w:color="auto"/>
      </w:divBdr>
    </w:div>
    <w:div w:id="186023586">
      <w:bodyDiv w:val="1"/>
      <w:marLeft w:val="0"/>
      <w:marRight w:val="0"/>
      <w:marTop w:val="0"/>
      <w:marBottom w:val="0"/>
      <w:divBdr>
        <w:top w:val="none" w:sz="0" w:space="0" w:color="auto"/>
        <w:left w:val="none" w:sz="0" w:space="0" w:color="auto"/>
        <w:bottom w:val="none" w:sz="0" w:space="0" w:color="auto"/>
        <w:right w:val="none" w:sz="0" w:space="0" w:color="auto"/>
      </w:divBdr>
    </w:div>
    <w:div w:id="520441119">
      <w:bodyDiv w:val="1"/>
      <w:marLeft w:val="0"/>
      <w:marRight w:val="0"/>
      <w:marTop w:val="0"/>
      <w:marBottom w:val="0"/>
      <w:divBdr>
        <w:top w:val="none" w:sz="0" w:space="0" w:color="auto"/>
        <w:left w:val="none" w:sz="0" w:space="0" w:color="auto"/>
        <w:bottom w:val="none" w:sz="0" w:space="0" w:color="auto"/>
        <w:right w:val="none" w:sz="0" w:space="0" w:color="auto"/>
      </w:divBdr>
    </w:div>
    <w:div w:id="953056365">
      <w:bodyDiv w:val="1"/>
      <w:marLeft w:val="0"/>
      <w:marRight w:val="0"/>
      <w:marTop w:val="0"/>
      <w:marBottom w:val="0"/>
      <w:divBdr>
        <w:top w:val="none" w:sz="0" w:space="0" w:color="auto"/>
        <w:left w:val="none" w:sz="0" w:space="0" w:color="auto"/>
        <w:bottom w:val="none" w:sz="0" w:space="0" w:color="auto"/>
        <w:right w:val="none" w:sz="0" w:space="0" w:color="auto"/>
      </w:divBdr>
    </w:div>
    <w:div w:id="1169752352">
      <w:bodyDiv w:val="1"/>
      <w:marLeft w:val="0"/>
      <w:marRight w:val="0"/>
      <w:marTop w:val="0"/>
      <w:marBottom w:val="0"/>
      <w:divBdr>
        <w:top w:val="none" w:sz="0" w:space="0" w:color="auto"/>
        <w:left w:val="none" w:sz="0" w:space="0" w:color="auto"/>
        <w:bottom w:val="none" w:sz="0" w:space="0" w:color="auto"/>
        <w:right w:val="none" w:sz="0" w:space="0" w:color="auto"/>
      </w:divBdr>
    </w:div>
    <w:div w:id="1175418209">
      <w:bodyDiv w:val="1"/>
      <w:marLeft w:val="0"/>
      <w:marRight w:val="0"/>
      <w:marTop w:val="0"/>
      <w:marBottom w:val="0"/>
      <w:divBdr>
        <w:top w:val="none" w:sz="0" w:space="0" w:color="auto"/>
        <w:left w:val="none" w:sz="0" w:space="0" w:color="auto"/>
        <w:bottom w:val="none" w:sz="0" w:space="0" w:color="auto"/>
        <w:right w:val="none" w:sz="0" w:space="0" w:color="auto"/>
      </w:divBdr>
    </w:div>
    <w:div w:id="198642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1798B6-3F6C-4DAB-B585-CAA96675F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13</Pages>
  <Words>19668</Words>
  <Characters>11211</Characters>
  <Application>Microsoft Office Word</Application>
  <DocSecurity>0</DocSecurity>
  <Lines>93</Lines>
  <Paragraphs>61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30818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Lenovo</cp:lastModifiedBy>
  <cp:revision>110</cp:revision>
  <dcterms:created xsi:type="dcterms:W3CDTF">2016-02-03T16:25:00Z</dcterms:created>
  <dcterms:modified xsi:type="dcterms:W3CDTF">2025-10-20T20:39:00Z</dcterms:modified>
</cp:coreProperties>
</file>