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DB1" w:rsidRDefault="003D7DB1" w:rsidP="003D7DB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10101"/>
          <w:kern w:val="36"/>
          <w:sz w:val="28"/>
          <w:szCs w:val="28"/>
          <w:lang w:val="uk-UA"/>
        </w:rPr>
      </w:pPr>
      <w:r w:rsidRPr="003D7DB1">
        <w:rPr>
          <w:rFonts w:ascii="Times New Roman" w:eastAsia="Times New Roman" w:hAnsi="Times New Roman" w:cs="Times New Roman"/>
          <w:b/>
          <w:bCs/>
          <w:color w:val="010101"/>
          <w:kern w:val="36"/>
          <w:sz w:val="28"/>
          <w:szCs w:val="28"/>
          <w:lang w:val="uk-UA"/>
        </w:rPr>
        <w:t>Як працювати з дітьми з інтелектуальними порушеннями. Методи та поради</w:t>
      </w:r>
      <w:r>
        <w:rPr>
          <w:rFonts w:ascii="Times New Roman" w:eastAsia="Times New Roman" w:hAnsi="Times New Roman" w:cs="Times New Roman"/>
          <w:b/>
          <w:bCs/>
          <w:color w:val="010101"/>
          <w:kern w:val="36"/>
          <w:sz w:val="28"/>
          <w:szCs w:val="28"/>
          <w:lang w:val="uk-UA"/>
        </w:rPr>
        <w:t xml:space="preserve"> </w:t>
      </w:r>
    </w:p>
    <w:p w:rsidR="003D7DB1" w:rsidRPr="003D7DB1" w:rsidRDefault="003D7DB1" w:rsidP="003D7DB1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10101"/>
          <w:kern w:val="36"/>
          <w:sz w:val="28"/>
          <w:szCs w:val="28"/>
          <w:lang w:val="uk-UA"/>
        </w:rPr>
      </w:pPr>
    </w:p>
    <w:p w:rsidR="00851397" w:rsidRPr="00851397" w:rsidRDefault="00851397" w:rsidP="00851397">
      <w:pPr>
        <w:pStyle w:val="3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851397"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Індивідуальний підхід</w:t>
      </w:r>
    </w:p>
    <w:p w:rsidR="00851397" w:rsidRPr="00851397" w:rsidRDefault="00851397" w:rsidP="00851397">
      <w:pPr>
        <w:pStyle w:val="4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t>Оцінка здібностей та складання індивідуального плану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sz w:val="28"/>
          <w:szCs w:val="28"/>
          <w:lang w:val="uk-UA"/>
        </w:rPr>
        <w:t>Перед початком роботи з дитиною важливо провести детальну оцінку її здібностей і потреб. Важливо врахувати не лише загальний рівень інтелектуального розвитку, а й індивідуальні сильні сторони (наприклад, хороша моторика чи візуальна пам'ять). Для цього проводять діагностичні обстеження, тести на когнітивні здібності та спостереження за поведінкою.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rStyle w:val="a3"/>
          <w:rFonts w:eastAsiaTheme="majorEastAsia"/>
          <w:sz w:val="28"/>
          <w:szCs w:val="28"/>
          <w:lang w:val="uk-UA"/>
        </w:rPr>
        <w:t>Приклад</w:t>
      </w:r>
      <w:r w:rsidRPr="00851397">
        <w:rPr>
          <w:sz w:val="28"/>
          <w:szCs w:val="28"/>
          <w:lang w:val="uk-UA"/>
        </w:rPr>
        <w:t>: Якщо дитина добре реагує на візуальні образи, навчальний матеріал варто подавати з використанням малюнків, схем або карток.</w:t>
      </w:r>
    </w:p>
    <w:p w:rsidR="00851397" w:rsidRPr="00851397" w:rsidRDefault="00851397" w:rsidP="00851397">
      <w:pPr>
        <w:pStyle w:val="4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t>Встановлення реалістичних цілей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sz w:val="28"/>
          <w:szCs w:val="28"/>
          <w:lang w:val="uk-UA"/>
        </w:rPr>
        <w:t>Цілі повинні бути досяжними та враховувати рівень розвитку дитини. Наприклад, замість того, щоб вимагати від дитини самостійного читання речень, можна спочатку навчити її розпізнавати окремі слова.</w:t>
      </w:r>
    </w:p>
    <w:p w:rsidR="00851397" w:rsidRPr="00851397" w:rsidRDefault="00851397" w:rsidP="00057FE1">
      <w:pPr>
        <w:pStyle w:val="a4"/>
        <w:rPr>
          <w:sz w:val="28"/>
          <w:szCs w:val="28"/>
          <w:lang w:val="uk-UA"/>
        </w:rPr>
      </w:pPr>
      <w:r w:rsidRPr="00851397">
        <w:rPr>
          <w:rStyle w:val="a3"/>
          <w:rFonts w:eastAsiaTheme="majorEastAsia"/>
          <w:sz w:val="28"/>
          <w:szCs w:val="28"/>
          <w:lang w:val="uk-UA"/>
        </w:rPr>
        <w:t>Приклад</w:t>
      </w:r>
      <w:r w:rsidRPr="00851397">
        <w:rPr>
          <w:sz w:val="28"/>
          <w:szCs w:val="28"/>
          <w:lang w:val="uk-UA"/>
        </w:rPr>
        <w:t>: Якщо дитина може впізнавати літери, ціллю може стати навчання складанню простих слів, а не складних речень.</w:t>
      </w:r>
    </w:p>
    <w:p w:rsidR="00851397" w:rsidRPr="00851397" w:rsidRDefault="00851397" w:rsidP="00851397">
      <w:pPr>
        <w:pStyle w:val="3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851397"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Створення сприятливого середовища</w:t>
      </w:r>
    </w:p>
    <w:p w:rsidR="00851397" w:rsidRPr="00851397" w:rsidRDefault="00851397" w:rsidP="00851397">
      <w:pPr>
        <w:pStyle w:val="4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t>Чітка структура та розпорядок дня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sz w:val="28"/>
          <w:szCs w:val="28"/>
          <w:lang w:val="uk-UA"/>
        </w:rPr>
        <w:t>Діти з інтелектуальними порушеннями часто потребують чіткого, передбачуваного розпорядку дня, який допомагає їм краще орієнтуватися у просторі й часі. Використання візуальних розкладів (наприклад, картки із зображенням дій на день) допомагає зменшити тривожність і сприяє самостійності.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rStyle w:val="a3"/>
          <w:rFonts w:eastAsiaTheme="majorEastAsia"/>
          <w:sz w:val="28"/>
          <w:szCs w:val="28"/>
          <w:lang w:val="uk-UA"/>
        </w:rPr>
        <w:t>Приклад</w:t>
      </w:r>
      <w:r w:rsidRPr="00851397">
        <w:rPr>
          <w:sz w:val="28"/>
          <w:szCs w:val="28"/>
          <w:lang w:val="uk-UA"/>
        </w:rPr>
        <w:t>: На початку дня показуйте дитині картки із запланованими завданнями: «сніданок», «заняття», «перерва», «гра».</w:t>
      </w:r>
    </w:p>
    <w:p w:rsidR="00851397" w:rsidRPr="00851397" w:rsidRDefault="00851397" w:rsidP="00851397">
      <w:pPr>
        <w:pStyle w:val="4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t>Зниження рівня стимуляції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sz w:val="28"/>
          <w:szCs w:val="28"/>
          <w:lang w:val="uk-UA"/>
        </w:rPr>
        <w:t>Важливо створити спокійне, безпечне середовище, в якому дитина може зосередитися. У класі або вдома варто мінімізувати відволікаючі фактори, такі як яскраве світло, гучні звуки чи зайві предмети.</w:t>
      </w:r>
    </w:p>
    <w:p w:rsidR="00851397" w:rsidRPr="00851397" w:rsidRDefault="00851397" w:rsidP="00057FE1">
      <w:pPr>
        <w:pStyle w:val="a4"/>
        <w:rPr>
          <w:sz w:val="28"/>
          <w:szCs w:val="28"/>
          <w:lang w:val="uk-UA"/>
        </w:rPr>
      </w:pPr>
      <w:r w:rsidRPr="00851397">
        <w:rPr>
          <w:rStyle w:val="a3"/>
          <w:rFonts w:eastAsiaTheme="majorEastAsia"/>
          <w:sz w:val="28"/>
          <w:szCs w:val="28"/>
          <w:lang w:val="uk-UA"/>
        </w:rPr>
        <w:t>Приклад</w:t>
      </w:r>
      <w:r w:rsidRPr="00851397">
        <w:rPr>
          <w:sz w:val="28"/>
          <w:szCs w:val="28"/>
          <w:lang w:val="uk-UA"/>
        </w:rPr>
        <w:t>: Уникайте розміщення занадто багато яскравих плакатів або матеріалів на стінах, щоб не відволікати дитину.</w:t>
      </w:r>
      <w:r w:rsidR="00057FE1">
        <w:rPr>
          <w:sz w:val="28"/>
          <w:szCs w:val="28"/>
          <w:lang w:val="uk-UA"/>
        </w:rPr>
        <w:t xml:space="preserve"> </w:t>
      </w:r>
    </w:p>
    <w:p w:rsidR="00851397" w:rsidRPr="00851397" w:rsidRDefault="00851397" w:rsidP="00851397">
      <w:pPr>
        <w:pStyle w:val="3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3. </w:t>
      </w:r>
      <w:r w:rsidRPr="00851397"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Методи навчання</w:t>
      </w:r>
    </w:p>
    <w:p w:rsidR="00851397" w:rsidRPr="00851397" w:rsidRDefault="00851397" w:rsidP="00851397">
      <w:pPr>
        <w:pStyle w:val="4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t>Візуальна підтримка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sz w:val="28"/>
          <w:szCs w:val="28"/>
          <w:lang w:val="uk-UA"/>
        </w:rPr>
        <w:t>Дітям з інтелектуальними порушеннями часто важко сприймати вербальну інформацію, тому візуальна підтримка допомагає краще засвоювати матеріал. Це можуть бути малюнки, схеми, картки, піктограми або відео.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rStyle w:val="a3"/>
          <w:rFonts w:eastAsiaTheme="majorEastAsia"/>
          <w:sz w:val="28"/>
          <w:szCs w:val="28"/>
          <w:lang w:val="uk-UA"/>
        </w:rPr>
        <w:t>Приклад</w:t>
      </w:r>
      <w:r w:rsidRPr="00851397">
        <w:rPr>
          <w:sz w:val="28"/>
          <w:szCs w:val="28"/>
          <w:lang w:val="uk-UA"/>
        </w:rPr>
        <w:t>: Для вивчення алфавіту використовуйте картки з літерами та відповідними малюнками (А — яблуко, Б — барабан).</w:t>
      </w:r>
    </w:p>
    <w:p w:rsidR="00851397" w:rsidRPr="00851397" w:rsidRDefault="00851397" w:rsidP="00851397">
      <w:pPr>
        <w:pStyle w:val="4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t>Повторення та закріплення матеріалу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sz w:val="28"/>
          <w:szCs w:val="28"/>
          <w:lang w:val="uk-UA"/>
        </w:rPr>
        <w:t>Значну увагу варто приділяти повторенню матеріалу. Дітям потрібен час для закріплення нових знань, тому повторення важливих понять повинно бути регулярним.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rStyle w:val="a3"/>
          <w:rFonts w:eastAsiaTheme="majorEastAsia"/>
          <w:sz w:val="28"/>
          <w:szCs w:val="28"/>
          <w:lang w:val="uk-UA"/>
        </w:rPr>
        <w:t>Приклад</w:t>
      </w:r>
      <w:r w:rsidRPr="00851397">
        <w:rPr>
          <w:sz w:val="28"/>
          <w:szCs w:val="28"/>
          <w:lang w:val="uk-UA"/>
        </w:rPr>
        <w:t>: Щодня повторюйте вивчені слова, додаючи лише по кілька нових, щоб не перевантажувати дитину.</w:t>
      </w:r>
    </w:p>
    <w:p w:rsidR="00851397" w:rsidRPr="00851397" w:rsidRDefault="00851397" w:rsidP="00851397">
      <w:pPr>
        <w:pStyle w:val="4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t>Навчання через гру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sz w:val="28"/>
          <w:szCs w:val="28"/>
          <w:lang w:val="uk-UA"/>
        </w:rPr>
        <w:t>Ігрові методи підходять для розвитку як когнітивних, так і соціальних навичок. Гра сприяє залученню та утриманню уваги дітей, полегшує засвоєння матеріалу.</w:t>
      </w:r>
    </w:p>
    <w:p w:rsidR="00851397" w:rsidRPr="00851397" w:rsidRDefault="00851397" w:rsidP="00057FE1">
      <w:pPr>
        <w:pStyle w:val="a4"/>
        <w:rPr>
          <w:sz w:val="28"/>
          <w:szCs w:val="28"/>
          <w:lang w:val="uk-UA"/>
        </w:rPr>
      </w:pPr>
      <w:r w:rsidRPr="00851397">
        <w:rPr>
          <w:rStyle w:val="a3"/>
          <w:rFonts w:eastAsiaTheme="majorEastAsia"/>
          <w:sz w:val="28"/>
          <w:szCs w:val="28"/>
          <w:lang w:val="uk-UA"/>
        </w:rPr>
        <w:t>Приклад</w:t>
      </w:r>
      <w:r w:rsidRPr="00851397">
        <w:rPr>
          <w:sz w:val="28"/>
          <w:szCs w:val="28"/>
          <w:lang w:val="uk-UA"/>
        </w:rPr>
        <w:t>: Використовуйте ігри з сортуванням предметів за кольорами або формами для розвитку мислення і логіки.</w:t>
      </w:r>
    </w:p>
    <w:p w:rsidR="00851397" w:rsidRPr="00851397" w:rsidRDefault="00851397" w:rsidP="00851397">
      <w:pPr>
        <w:pStyle w:val="3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Pr="00851397"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Розвиток соціальних навичок</w:t>
      </w:r>
    </w:p>
    <w:p w:rsidR="00851397" w:rsidRPr="00851397" w:rsidRDefault="00851397" w:rsidP="00851397">
      <w:pPr>
        <w:pStyle w:val="4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t>Моделювання ситуацій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sz w:val="28"/>
          <w:szCs w:val="28"/>
          <w:lang w:val="uk-UA"/>
        </w:rPr>
        <w:t>Соціальні навички можна розвивати через моделювання типових ситуацій (наприклад, привітання, спілкування з однолітками). Це допомагає дітям зрозуміти, як діяти у різних ситуаціях, що підвищує їх впевненість у спілкуванні.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rStyle w:val="a3"/>
          <w:rFonts w:eastAsiaTheme="majorEastAsia"/>
          <w:sz w:val="28"/>
          <w:szCs w:val="28"/>
          <w:lang w:val="uk-UA"/>
        </w:rPr>
        <w:t>Приклад</w:t>
      </w:r>
      <w:r w:rsidRPr="00851397">
        <w:rPr>
          <w:sz w:val="28"/>
          <w:szCs w:val="28"/>
          <w:lang w:val="uk-UA"/>
        </w:rPr>
        <w:t>: Практикуйте ситуації, коли дитина підходить до іншого учня з фразою: «Привіт, як справи?».</w:t>
      </w:r>
    </w:p>
    <w:p w:rsidR="00851397" w:rsidRPr="00851397" w:rsidRDefault="00851397" w:rsidP="00851397">
      <w:pPr>
        <w:pStyle w:val="4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t>Робота в парах та групах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sz w:val="28"/>
          <w:szCs w:val="28"/>
          <w:lang w:val="uk-UA"/>
        </w:rPr>
        <w:t>Групова робота або робота в парах сприяє розвитку навичок взаємодії та співпраці. Це можуть бути спільні проекти, де кожен учасник виконує свою частину завдання.</w:t>
      </w:r>
    </w:p>
    <w:p w:rsidR="00851397" w:rsidRPr="00851397" w:rsidRDefault="00851397" w:rsidP="00057FE1">
      <w:pPr>
        <w:pStyle w:val="a4"/>
        <w:rPr>
          <w:sz w:val="28"/>
          <w:szCs w:val="28"/>
          <w:lang w:val="uk-UA"/>
        </w:rPr>
      </w:pPr>
      <w:r w:rsidRPr="00851397">
        <w:rPr>
          <w:rStyle w:val="a3"/>
          <w:rFonts w:eastAsiaTheme="majorEastAsia"/>
          <w:sz w:val="28"/>
          <w:szCs w:val="28"/>
          <w:lang w:val="uk-UA"/>
        </w:rPr>
        <w:lastRenderedPageBreak/>
        <w:t>Приклад</w:t>
      </w:r>
      <w:r w:rsidRPr="00851397">
        <w:rPr>
          <w:sz w:val="28"/>
          <w:szCs w:val="28"/>
          <w:lang w:val="uk-UA"/>
        </w:rPr>
        <w:t>: Під час групових завдань намагайтеся залучати дитину до виконання конкретного етапу, наприклад, приклеювання малюнків у спільному проекті.</w:t>
      </w:r>
    </w:p>
    <w:p w:rsidR="00851397" w:rsidRPr="00851397" w:rsidRDefault="00851397" w:rsidP="00851397">
      <w:pPr>
        <w:pStyle w:val="3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Pr="00851397"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Позитивне підкріплення</w:t>
      </w:r>
    </w:p>
    <w:p w:rsidR="00851397" w:rsidRPr="00851397" w:rsidRDefault="00851397" w:rsidP="00851397">
      <w:pPr>
        <w:pStyle w:val="4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t>Похвала та нагороди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sz w:val="28"/>
          <w:szCs w:val="28"/>
          <w:lang w:val="uk-UA"/>
        </w:rPr>
        <w:t>Позитивне підкріплення важливо для мотивації дитини. Використовуйте похвалу та символічні нагороди, щоб підкреслювати навіть найменші досягнення. Це стимулює бажання досягати нових результатів.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rStyle w:val="a3"/>
          <w:rFonts w:eastAsiaTheme="majorEastAsia"/>
          <w:sz w:val="28"/>
          <w:szCs w:val="28"/>
          <w:lang w:val="uk-UA"/>
        </w:rPr>
        <w:t>Приклад</w:t>
      </w:r>
      <w:r w:rsidRPr="00851397">
        <w:rPr>
          <w:sz w:val="28"/>
          <w:szCs w:val="28"/>
          <w:lang w:val="uk-UA"/>
        </w:rPr>
        <w:t>: Після успішного виконання завдання скажіть: «Ти молодець, чудово справився! Ось наклейка за твої зусилля».</w:t>
      </w:r>
    </w:p>
    <w:p w:rsidR="00851397" w:rsidRPr="00851397" w:rsidRDefault="00851397" w:rsidP="00851397">
      <w:pPr>
        <w:pStyle w:val="4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t>Система жетонів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sz w:val="28"/>
          <w:szCs w:val="28"/>
          <w:lang w:val="uk-UA"/>
        </w:rPr>
        <w:t>Система жетонів (</w:t>
      </w:r>
      <w:proofErr w:type="spellStart"/>
      <w:r w:rsidRPr="00851397">
        <w:rPr>
          <w:sz w:val="28"/>
          <w:szCs w:val="28"/>
          <w:lang w:val="uk-UA"/>
        </w:rPr>
        <w:t>бонусних</w:t>
      </w:r>
      <w:proofErr w:type="spellEnd"/>
      <w:r w:rsidRPr="00851397">
        <w:rPr>
          <w:sz w:val="28"/>
          <w:szCs w:val="28"/>
          <w:lang w:val="uk-UA"/>
        </w:rPr>
        <w:t xml:space="preserve"> карток) може використовуватися як заохочення за виконані завдання. Зібрані жетони обмінюються на невеликі винагороди або активності.</w:t>
      </w:r>
    </w:p>
    <w:p w:rsidR="00851397" w:rsidRPr="00851397" w:rsidRDefault="00851397" w:rsidP="00057FE1">
      <w:pPr>
        <w:pStyle w:val="a4"/>
        <w:rPr>
          <w:sz w:val="28"/>
          <w:szCs w:val="28"/>
          <w:lang w:val="uk-UA"/>
        </w:rPr>
      </w:pPr>
      <w:r w:rsidRPr="00851397">
        <w:rPr>
          <w:rStyle w:val="a3"/>
          <w:rFonts w:eastAsiaTheme="majorEastAsia"/>
          <w:sz w:val="28"/>
          <w:szCs w:val="28"/>
          <w:lang w:val="uk-UA"/>
        </w:rPr>
        <w:t>Приклад</w:t>
      </w:r>
      <w:r w:rsidRPr="00851397">
        <w:rPr>
          <w:sz w:val="28"/>
          <w:szCs w:val="28"/>
          <w:lang w:val="uk-UA"/>
        </w:rPr>
        <w:t>: За кожне успішно виконане завдання дитина отримує жетон. Коли назбирає п'ять жетонів, може обрати приз.</w:t>
      </w:r>
    </w:p>
    <w:p w:rsidR="00851397" w:rsidRPr="00851397" w:rsidRDefault="00851397" w:rsidP="00851397">
      <w:pPr>
        <w:pStyle w:val="3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Pr="00851397"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Робота з батьками</w:t>
      </w:r>
    </w:p>
    <w:p w:rsidR="00851397" w:rsidRPr="00851397" w:rsidRDefault="00851397" w:rsidP="00851397">
      <w:pPr>
        <w:pStyle w:val="4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t>Партнерство з родиною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sz w:val="28"/>
          <w:szCs w:val="28"/>
          <w:lang w:val="uk-UA"/>
        </w:rPr>
        <w:t>Батьки відіграють ключову роль у розвитку дитини, тому важливо залучати їх до процесу. Регулярне спілкування з родиною дозволяє відстежувати прогрес і адаптувати програму навчання.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rStyle w:val="a3"/>
          <w:rFonts w:eastAsiaTheme="majorEastAsia"/>
          <w:sz w:val="28"/>
          <w:szCs w:val="28"/>
          <w:lang w:val="uk-UA"/>
        </w:rPr>
        <w:t>Приклад</w:t>
      </w:r>
      <w:r w:rsidRPr="00851397">
        <w:rPr>
          <w:sz w:val="28"/>
          <w:szCs w:val="28"/>
          <w:lang w:val="uk-UA"/>
        </w:rPr>
        <w:t>: Проводьте щомісячні зустрічі з батьками для обговорення досягнень дитини та подальших кроків.</w:t>
      </w:r>
    </w:p>
    <w:p w:rsidR="00851397" w:rsidRPr="00851397" w:rsidRDefault="00851397" w:rsidP="00851397">
      <w:pPr>
        <w:pStyle w:val="4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t>Домашня підтримка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sz w:val="28"/>
          <w:szCs w:val="28"/>
          <w:lang w:val="uk-UA"/>
        </w:rPr>
        <w:t>Дитина потребує постійної підтримки як у школі, так і вдома. Важливо надавати батькам рекомендації щодо того, як вони можуть підтримати навчальний процес вдома.</w:t>
      </w:r>
    </w:p>
    <w:p w:rsidR="00851397" w:rsidRPr="00851397" w:rsidRDefault="00851397" w:rsidP="00057FE1">
      <w:pPr>
        <w:pStyle w:val="a4"/>
        <w:rPr>
          <w:sz w:val="28"/>
          <w:szCs w:val="28"/>
          <w:lang w:val="uk-UA"/>
        </w:rPr>
      </w:pPr>
      <w:r w:rsidRPr="00851397">
        <w:rPr>
          <w:rStyle w:val="a3"/>
          <w:rFonts w:eastAsiaTheme="majorEastAsia"/>
          <w:sz w:val="28"/>
          <w:szCs w:val="28"/>
          <w:lang w:val="uk-UA"/>
        </w:rPr>
        <w:t>Приклад</w:t>
      </w:r>
      <w:r w:rsidRPr="00851397">
        <w:rPr>
          <w:sz w:val="28"/>
          <w:szCs w:val="28"/>
          <w:lang w:val="uk-UA"/>
        </w:rPr>
        <w:t>: Рекомендуйте батькам проводити з дитиною 15 хвилин щоденно на повторення матеріалу за допомогою ігрових вправ.</w:t>
      </w:r>
    </w:p>
    <w:p w:rsidR="00851397" w:rsidRPr="00851397" w:rsidRDefault="00851397" w:rsidP="00851397">
      <w:pPr>
        <w:pStyle w:val="3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7. </w:t>
      </w:r>
      <w:r w:rsidRPr="00851397"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Емоційна підтримка</w:t>
      </w:r>
    </w:p>
    <w:p w:rsidR="00851397" w:rsidRPr="00851397" w:rsidRDefault="00851397" w:rsidP="00851397">
      <w:pPr>
        <w:pStyle w:val="4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t>Терпіння та розуміння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sz w:val="28"/>
          <w:szCs w:val="28"/>
          <w:lang w:val="uk-UA"/>
        </w:rPr>
        <w:t>Процес навчання може бути повільним, тому важливо бути терплячими і надавати емоційну підтримку дитині, незалежно від її успіхів.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rStyle w:val="a3"/>
          <w:rFonts w:eastAsiaTheme="majorEastAsia"/>
          <w:sz w:val="28"/>
          <w:szCs w:val="28"/>
          <w:lang w:val="uk-UA"/>
        </w:rPr>
        <w:t>Приклад</w:t>
      </w:r>
      <w:r w:rsidRPr="00851397">
        <w:rPr>
          <w:sz w:val="28"/>
          <w:szCs w:val="28"/>
          <w:lang w:val="uk-UA"/>
        </w:rPr>
        <w:t>: Коли дитина робить помилку, не критикуйте, а поясніть, як можна зробити правильно.</w:t>
      </w:r>
    </w:p>
    <w:p w:rsidR="00851397" w:rsidRPr="00851397" w:rsidRDefault="00851397" w:rsidP="00851397">
      <w:pPr>
        <w:pStyle w:val="4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t>Відчуття успіху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sz w:val="28"/>
          <w:szCs w:val="28"/>
          <w:lang w:val="uk-UA"/>
        </w:rPr>
        <w:t>Забезпечте дитині можливість досягати успіхів. Нехай завдання будуть доступними для її рівня розвитку, щоб вона могла відчувати, що досягає результату.</w:t>
      </w:r>
    </w:p>
    <w:p w:rsidR="00851397" w:rsidRPr="00851397" w:rsidRDefault="00851397" w:rsidP="00057FE1">
      <w:pPr>
        <w:pStyle w:val="a4"/>
        <w:rPr>
          <w:sz w:val="28"/>
          <w:szCs w:val="28"/>
          <w:lang w:val="uk-UA"/>
        </w:rPr>
      </w:pPr>
      <w:r w:rsidRPr="00851397">
        <w:rPr>
          <w:rStyle w:val="a3"/>
          <w:rFonts w:eastAsiaTheme="majorEastAsia"/>
          <w:sz w:val="28"/>
          <w:szCs w:val="28"/>
          <w:lang w:val="uk-UA"/>
        </w:rPr>
        <w:t>Приклад</w:t>
      </w:r>
      <w:r w:rsidRPr="00851397">
        <w:rPr>
          <w:sz w:val="28"/>
          <w:szCs w:val="28"/>
          <w:lang w:val="uk-UA"/>
        </w:rPr>
        <w:t>: Якщо дитині складно писати слова, почніть з малювання літер і поступово переходьте до складання слів.</w:t>
      </w:r>
      <w:bookmarkStart w:id="0" w:name="_GoBack"/>
      <w:bookmarkEnd w:id="0"/>
    </w:p>
    <w:p w:rsidR="00851397" w:rsidRPr="00851397" w:rsidRDefault="00851397" w:rsidP="00851397">
      <w:pPr>
        <w:pStyle w:val="3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r w:rsidRPr="00851397">
        <w:rPr>
          <w:rStyle w:val="a3"/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Фізична активність та сенсорна стимуляція</w:t>
      </w:r>
    </w:p>
    <w:p w:rsidR="00851397" w:rsidRPr="00851397" w:rsidRDefault="00851397" w:rsidP="00851397">
      <w:pPr>
        <w:pStyle w:val="4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t>Моторні вправи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sz w:val="28"/>
          <w:szCs w:val="28"/>
          <w:lang w:val="uk-UA"/>
        </w:rPr>
        <w:t>Фізична активність важлива для дітей з інтелектуальними порушеннями, оскільки вона розвиває моторику, координацію і допомагає концентрувати увагу.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rStyle w:val="a3"/>
          <w:rFonts w:eastAsiaTheme="majorEastAsia"/>
          <w:sz w:val="28"/>
          <w:szCs w:val="28"/>
          <w:lang w:val="uk-UA"/>
        </w:rPr>
        <w:t>Приклад</w:t>
      </w:r>
      <w:r w:rsidRPr="00851397">
        <w:rPr>
          <w:sz w:val="28"/>
          <w:szCs w:val="28"/>
          <w:lang w:val="uk-UA"/>
        </w:rPr>
        <w:t xml:space="preserve">: Використовуйте вправи з </w:t>
      </w:r>
      <w:proofErr w:type="spellStart"/>
      <w:r w:rsidRPr="00851397">
        <w:rPr>
          <w:sz w:val="28"/>
          <w:szCs w:val="28"/>
          <w:lang w:val="uk-UA"/>
        </w:rPr>
        <w:t>м'ячем</w:t>
      </w:r>
      <w:proofErr w:type="spellEnd"/>
      <w:r w:rsidRPr="00851397">
        <w:rPr>
          <w:sz w:val="28"/>
          <w:szCs w:val="28"/>
          <w:lang w:val="uk-UA"/>
        </w:rPr>
        <w:t>, ходьбу по канату або гру в «класики» для розвитку координації рухів.</w:t>
      </w:r>
    </w:p>
    <w:p w:rsidR="00851397" w:rsidRPr="00851397" w:rsidRDefault="00851397" w:rsidP="00851397">
      <w:pPr>
        <w:pStyle w:val="4"/>
        <w:rPr>
          <w:rFonts w:ascii="Times New Roman" w:hAnsi="Times New Roman" w:cs="Times New Roman"/>
          <w:sz w:val="28"/>
          <w:szCs w:val="28"/>
          <w:lang w:val="uk-UA"/>
        </w:rPr>
      </w:pPr>
      <w:r w:rsidRPr="00851397">
        <w:rPr>
          <w:rFonts w:ascii="Times New Roman" w:hAnsi="Times New Roman" w:cs="Times New Roman"/>
          <w:sz w:val="28"/>
          <w:szCs w:val="28"/>
          <w:lang w:val="uk-UA"/>
        </w:rPr>
        <w:t>Сенсорна стимуляція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sz w:val="28"/>
          <w:szCs w:val="28"/>
          <w:lang w:val="uk-UA"/>
        </w:rPr>
        <w:t>Використання різних текстур, звуків та кольорів стимулює сенсорний розвиток дитини. Це може бути важливою частиною навчання та розвитку.</w:t>
      </w:r>
    </w:p>
    <w:p w:rsidR="00851397" w:rsidRPr="00851397" w:rsidRDefault="00851397" w:rsidP="00851397">
      <w:pPr>
        <w:pStyle w:val="a4"/>
        <w:rPr>
          <w:sz w:val="28"/>
          <w:szCs w:val="28"/>
          <w:lang w:val="uk-UA"/>
        </w:rPr>
      </w:pPr>
      <w:r w:rsidRPr="00851397">
        <w:rPr>
          <w:rStyle w:val="a3"/>
          <w:rFonts w:eastAsiaTheme="majorEastAsia"/>
          <w:sz w:val="28"/>
          <w:szCs w:val="28"/>
          <w:lang w:val="uk-UA"/>
        </w:rPr>
        <w:t>Приклад</w:t>
      </w:r>
      <w:r w:rsidRPr="00851397">
        <w:rPr>
          <w:sz w:val="28"/>
          <w:szCs w:val="28"/>
          <w:lang w:val="uk-UA"/>
        </w:rPr>
        <w:t xml:space="preserve">: Використовуйте сенсорні матеріали, такі як пісок, глина або вода, для стимуляції тактильних </w:t>
      </w:r>
      <w:proofErr w:type="spellStart"/>
      <w:r w:rsidRPr="00851397">
        <w:rPr>
          <w:sz w:val="28"/>
          <w:szCs w:val="28"/>
          <w:lang w:val="uk-UA"/>
        </w:rPr>
        <w:t>відчуттів</w:t>
      </w:r>
      <w:proofErr w:type="spellEnd"/>
      <w:r w:rsidRPr="00851397">
        <w:rPr>
          <w:sz w:val="28"/>
          <w:szCs w:val="28"/>
          <w:lang w:val="uk-UA"/>
        </w:rPr>
        <w:t>.</w:t>
      </w:r>
    </w:p>
    <w:p w:rsidR="00E36BB8" w:rsidRPr="00851397" w:rsidRDefault="00E36BB8" w:rsidP="003D7DB1">
      <w:pPr>
        <w:spacing w:after="0" w:line="240" w:lineRule="auto"/>
        <w:rPr>
          <w:rFonts w:ascii="Times New Roman" w:hAnsi="Times New Roman" w:cs="Times New Roman"/>
          <w:lang w:val="ru-RU"/>
        </w:rPr>
      </w:pPr>
    </w:p>
    <w:sectPr w:rsidR="00E36BB8" w:rsidRPr="00851397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C0F"/>
    <w:rsid w:val="00057FE1"/>
    <w:rsid w:val="003D7DB1"/>
    <w:rsid w:val="004F3C0F"/>
    <w:rsid w:val="00851397"/>
    <w:rsid w:val="00E36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F8BA7"/>
  <w15:chartTrackingRefBased/>
  <w15:docId w15:val="{6D9B924A-49B6-4C46-952C-6904F722C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D7D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139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139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7DB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semiHidden/>
    <w:rsid w:val="0085139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85139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3">
    <w:name w:val="Strong"/>
    <w:basedOn w:val="a0"/>
    <w:uiPriority w:val="22"/>
    <w:qFormat/>
    <w:rsid w:val="00851397"/>
    <w:rPr>
      <w:b/>
      <w:bCs/>
    </w:rPr>
  </w:style>
  <w:style w:type="paragraph" w:styleId="a4">
    <w:name w:val="Normal (Web)"/>
    <w:basedOn w:val="a"/>
    <w:uiPriority w:val="99"/>
    <w:unhideWhenUsed/>
    <w:rsid w:val="008513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1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872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3</cp:revision>
  <dcterms:created xsi:type="dcterms:W3CDTF">2024-12-22T21:38:00Z</dcterms:created>
  <dcterms:modified xsi:type="dcterms:W3CDTF">2024-12-22T21:49:00Z</dcterms:modified>
</cp:coreProperties>
</file>