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503" w:rsidRPr="00C60503" w:rsidRDefault="00C60503" w:rsidP="00C60503">
      <w:pPr>
        <w:spacing w:after="0"/>
        <w:ind w:firstLine="567"/>
        <w:jc w:val="center"/>
        <w:rPr>
          <w:rFonts w:ascii="Times New Roman" w:eastAsia="Calibri" w:hAnsi="Times New Roman" w:cs="Times New Roman"/>
          <w:b/>
          <w:i/>
          <w:sz w:val="28"/>
          <w:szCs w:val="2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GoBack"/>
      <w:r w:rsidRPr="00C60503">
        <w:rPr>
          <w:rFonts w:ascii="Times New Roman" w:eastAsia="Calibri" w:hAnsi="Times New Roman" w:cs="Times New Roman"/>
          <w:b/>
          <w:i/>
          <w:sz w:val="28"/>
          <w:szCs w:val="28"/>
          <w:lang w:val="uk-UA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Б</w:t>
      </w:r>
      <w:r w:rsidRPr="00C60503">
        <w:rPr>
          <w:rFonts w:ascii="Times New Roman" w:eastAsia="Calibri" w:hAnsi="Times New Roman" w:cs="Times New Roman"/>
          <w:b/>
          <w:i/>
          <w:sz w:val="28"/>
          <w:szCs w:val="2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інарн</w:t>
      </w:r>
      <w:r w:rsidRPr="00C60503">
        <w:rPr>
          <w:rFonts w:ascii="Times New Roman" w:eastAsia="Calibri" w:hAnsi="Times New Roman" w:cs="Times New Roman"/>
          <w:b/>
          <w:i/>
          <w:sz w:val="28"/>
          <w:szCs w:val="28"/>
          <w:lang w:val="uk-UA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е</w:t>
      </w:r>
      <w:r w:rsidRPr="00C60503">
        <w:rPr>
          <w:rFonts w:ascii="Times New Roman" w:eastAsia="Calibri" w:hAnsi="Times New Roman" w:cs="Times New Roman"/>
          <w:b/>
          <w:i/>
          <w:sz w:val="28"/>
          <w:szCs w:val="2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 заняття з математики та інформатики</w:t>
      </w:r>
    </w:p>
    <w:bookmarkEnd w:id="0"/>
    <w:p w:rsidR="00C60503" w:rsidRPr="00C60503" w:rsidRDefault="00C60503" w:rsidP="00A97244">
      <w:pPr>
        <w:spacing w:after="0"/>
        <w:ind w:firstLine="567"/>
        <w:jc w:val="both"/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  <w:lang w:val="uk-UA"/>
        </w:rPr>
      </w:pPr>
    </w:p>
    <w:p w:rsidR="000258E2" w:rsidRPr="00AA5A69" w:rsidRDefault="00AA5A69" w:rsidP="00A97244">
      <w:pPr>
        <w:spacing w:after="0"/>
        <w:ind w:firstLine="567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AA5A69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</w:rPr>
        <w:t>Бінарний</w:t>
      </w:r>
      <w:r w:rsidRPr="00AA5A6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(</w:t>
      </w:r>
      <w:hyperlink r:id="rId7" w:tooltip="Англійська мова" w:history="1">
        <w:r w:rsidRPr="00AA5A69">
          <w:rPr>
            <w:rStyle w:val="a3"/>
            <w:rFonts w:ascii="Times New Roman" w:hAnsi="Times New Roman" w:cs="Times New Roman"/>
            <w:color w:val="0645AD"/>
            <w:sz w:val="28"/>
            <w:szCs w:val="28"/>
            <w:u w:val="none"/>
            <w:shd w:val="clear" w:color="auto" w:fill="FFFFFF"/>
          </w:rPr>
          <w:t>англ.</w:t>
        </w:r>
      </w:hyperlink>
      <w:r w:rsidRPr="00AA5A6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</w:t>
      </w:r>
      <w:r w:rsidRPr="00AA5A69">
        <w:rPr>
          <w:rFonts w:ascii="Times New Roman" w:hAnsi="Times New Roman" w:cs="Times New Roman"/>
          <w:i/>
          <w:iCs/>
          <w:color w:val="202122"/>
          <w:sz w:val="28"/>
          <w:szCs w:val="28"/>
          <w:shd w:val="clear" w:color="auto" w:fill="FFFFFF"/>
          <w:lang w:val="en"/>
        </w:rPr>
        <w:t>binary</w:t>
      </w:r>
      <w:r w:rsidRPr="00AA5A6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, </w:t>
      </w:r>
      <w:hyperlink r:id="rId8" w:tooltip="Німецька мова" w:history="1">
        <w:r w:rsidRPr="00AA5A69">
          <w:rPr>
            <w:rStyle w:val="a3"/>
            <w:rFonts w:ascii="Times New Roman" w:hAnsi="Times New Roman" w:cs="Times New Roman"/>
            <w:color w:val="0645AD"/>
            <w:sz w:val="28"/>
            <w:szCs w:val="28"/>
            <w:u w:val="none"/>
            <w:shd w:val="clear" w:color="auto" w:fill="FFFFFF"/>
          </w:rPr>
          <w:t>нім.</w:t>
        </w:r>
      </w:hyperlink>
      <w:r w:rsidRPr="00AA5A6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</w:t>
      </w:r>
      <w:r w:rsidRPr="00AA5A69">
        <w:rPr>
          <w:rFonts w:ascii="Times New Roman" w:hAnsi="Times New Roman" w:cs="Times New Roman"/>
          <w:i/>
          <w:iCs/>
          <w:color w:val="202122"/>
          <w:sz w:val="28"/>
          <w:szCs w:val="28"/>
          <w:shd w:val="clear" w:color="auto" w:fill="FFFFFF"/>
          <w:lang w:val="de-DE"/>
        </w:rPr>
        <w:t>binär</w:t>
      </w:r>
      <w:r w:rsidRPr="00AA5A6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) — подвійний, двоїстий, той, що складається з двох частин.</w:t>
      </w:r>
    </w:p>
    <w:p w:rsidR="00A97244" w:rsidRDefault="00AA5A69" w:rsidP="00A97244">
      <w:pPr>
        <w:spacing w:after="0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A5A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Бінарне заняття </w:t>
      </w:r>
      <w:r w:rsidRPr="00AA5A6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– різновид інтегрованого </w:t>
      </w:r>
      <w:r w:rsidRPr="00AA5A6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заняття</w:t>
      </w:r>
      <w:r w:rsidRPr="00AA5A6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що органічно поєднує вивчення двох предметів.</w:t>
      </w:r>
      <w:r w:rsidRPr="00AA5A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Дане</w:t>
      </w:r>
      <w:r w:rsidRPr="00AA5A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заняття проводиться з метою реалізації міждисциплінарних зв’язків. Як творчість двох викладачів та учасників, що у свою чергу сприяє формуванню креативної компетентності.</w:t>
      </w:r>
      <w:r w:rsidRPr="00AA5A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AA5A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AA5A6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Бінарні </w:t>
      </w:r>
      <w:r w:rsidRPr="00AA5A6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заняття</w:t>
      </w:r>
      <w:r w:rsidRPr="00AA5A6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дозволяють інтегрувати знання з різних областей для рішення однієї проблеми, дають можливість застосувати отримані знання на практиці. </w:t>
      </w:r>
    </w:p>
    <w:p w:rsidR="00A97244" w:rsidRDefault="00A97244" w:rsidP="00A97244">
      <w:pPr>
        <w:spacing w:after="0"/>
        <w:ind w:firstLine="567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Так, на</w:t>
      </w:r>
      <w:r w:rsidRPr="00A9724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приклад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, можна організувати</w:t>
      </w:r>
      <w:r w:rsidRPr="00A9724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Pr="00A97244">
        <w:rPr>
          <w:rFonts w:ascii="Times New Roman" w:eastAsia="Calibri" w:hAnsi="Times New Roman" w:cs="Times New Roman"/>
          <w:i/>
          <w:sz w:val="28"/>
          <w:szCs w:val="28"/>
          <w:lang w:val="uk-UA"/>
        </w:rPr>
        <w:t>б</w:t>
      </w:r>
      <w:r w:rsidRPr="00A97244">
        <w:rPr>
          <w:rFonts w:ascii="Times New Roman" w:eastAsia="Calibri" w:hAnsi="Times New Roman" w:cs="Times New Roman"/>
          <w:i/>
          <w:sz w:val="28"/>
          <w:szCs w:val="28"/>
        </w:rPr>
        <w:t>інарн</w:t>
      </w: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>е</w:t>
      </w:r>
      <w:r w:rsidRPr="00A97244">
        <w:rPr>
          <w:rFonts w:ascii="Times New Roman" w:eastAsia="Calibri" w:hAnsi="Times New Roman" w:cs="Times New Roman"/>
          <w:i/>
          <w:sz w:val="28"/>
          <w:szCs w:val="28"/>
        </w:rPr>
        <w:t xml:space="preserve"> заняття з математики та інформатики</w:t>
      </w:r>
      <w:r w:rsidRPr="00A97244">
        <w:rPr>
          <w:rFonts w:ascii="Times New Roman" w:eastAsia="Calibri" w:hAnsi="Times New Roman" w:cs="Times New Roman"/>
          <w:i/>
          <w:sz w:val="28"/>
          <w:szCs w:val="28"/>
          <w:lang w:val="uk-UA"/>
        </w:rPr>
        <w:t>.</w:t>
      </w:r>
    </w:p>
    <w:p w:rsidR="00A97244" w:rsidRDefault="00A97244" w:rsidP="00A97244">
      <w:pPr>
        <w:spacing w:after="0"/>
        <w:ind w:firstLine="567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97244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Тема:</w:t>
      </w: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«Функції. Розв’язування рівнянь та систем рівнянь графічним методом»</w:t>
      </w:r>
      <w:r w:rsidRPr="00A97244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</w:p>
    <w:p w:rsidR="00A97244" w:rsidRDefault="00A97244" w:rsidP="00A9724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97244">
        <w:rPr>
          <w:rFonts w:ascii="Times New Roman" w:eastAsia="Calibri" w:hAnsi="Times New Roman" w:cs="Times New Roman"/>
          <w:sz w:val="28"/>
          <w:szCs w:val="28"/>
          <w:u w:val="single"/>
        </w:rPr>
        <w:t>Мета:</w:t>
      </w:r>
      <w:r w:rsidRPr="00A9724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A97244" w:rsidRPr="00A97244" w:rsidRDefault="00A97244" w:rsidP="00A97244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</w:pPr>
      <w:r w:rsidRPr="00A97244">
        <w:rPr>
          <w:rFonts w:ascii="Times New Roman" w:hAnsi="Times New Roman" w:cs="Times New Roman"/>
          <w:sz w:val="28"/>
          <w:szCs w:val="28"/>
        </w:rPr>
        <w:t xml:space="preserve">розвивати вміння розв’язувати задачі, логічне мислення, </w:t>
      </w:r>
      <w:r w:rsidRPr="00A97244">
        <w:rPr>
          <w:rFonts w:ascii="Times New Roman" w:eastAsia="Calibri" w:hAnsi="Times New Roman" w:cs="Times New Roman"/>
          <w:sz w:val="28"/>
          <w:szCs w:val="28"/>
        </w:rPr>
        <w:t>творчі здібності студентів</w:t>
      </w:r>
      <w:r w:rsidRPr="00A97244">
        <w:rPr>
          <w:rFonts w:ascii="Times New Roman" w:hAnsi="Times New Roman" w:cs="Times New Roman"/>
          <w:sz w:val="28"/>
          <w:szCs w:val="28"/>
        </w:rPr>
        <w:t>, обчислювальні навички, навички роботи на комп`ютері;</w:t>
      </w:r>
    </w:p>
    <w:p w:rsidR="00A97244" w:rsidRPr="00A97244" w:rsidRDefault="00A97244" w:rsidP="00A97244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A97244">
        <w:rPr>
          <w:rFonts w:ascii="Times New Roman" w:eastAsia="Calibri" w:hAnsi="Times New Roman"/>
          <w:sz w:val="28"/>
          <w:szCs w:val="28"/>
        </w:rPr>
        <w:t xml:space="preserve">зацікавити студентів, спонукати до вивчення математики та інформатики шляхом інтеграції предметів, практичної спрямованості матеріалу, його зв’язком з реальним життям; </w:t>
      </w:r>
    </w:p>
    <w:p w:rsidR="00A97244" w:rsidRPr="00A97244" w:rsidRDefault="00A97244" w:rsidP="00A97244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A97244">
        <w:rPr>
          <w:rFonts w:ascii="Times New Roman" w:eastAsia="Calibri" w:hAnsi="Times New Roman"/>
          <w:sz w:val="28"/>
          <w:szCs w:val="28"/>
        </w:rPr>
        <w:t xml:space="preserve">розвивати логічне мислення, увагу; </w:t>
      </w:r>
    </w:p>
    <w:p w:rsidR="00A97244" w:rsidRPr="00A97244" w:rsidRDefault="00A97244" w:rsidP="00A97244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A97244">
        <w:rPr>
          <w:rFonts w:ascii="Times New Roman" w:eastAsia="Calibri" w:hAnsi="Times New Roman"/>
          <w:sz w:val="28"/>
          <w:szCs w:val="28"/>
        </w:rPr>
        <w:t>сприяти самостійній роботі за комп’ютером.</w:t>
      </w:r>
    </w:p>
    <w:p w:rsidR="00A97244" w:rsidRDefault="00A97244" w:rsidP="00A97244">
      <w:pPr>
        <w:pStyle w:val="ListParagraph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A97244">
        <w:rPr>
          <w:rFonts w:ascii="Times New Roman" w:hAnsi="Times New Roman"/>
          <w:iCs/>
          <w:color w:val="000000"/>
          <w:sz w:val="28"/>
          <w:szCs w:val="28"/>
          <w:u w:val="single"/>
        </w:rPr>
        <w:t>Тип заняття:</w:t>
      </w:r>
      <w:r w:rsidRPr="00A97244">
        <w:rPr>
          <w:rStyle w:val="15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97244">
        <w:rPr>
          <w:rFonts w:ascii="Times New Roman" w:hAnsi="Times New Roman"/>
          <w:color w:val="000000"/>
          <w:sz w:val="28"/>
          <w:szCs w:val="28"/>
        </w:rPr>
        <w:t>Узагальнення та систематизація знань.</w:t>
      </w:r>
    </w:p>
    <w:p w:rsidR="00E21CB8" w:rsidRDefault="00A97244" w:rsidP="00E21CB8">
      <w:pPr>
        <w:pStyle w:val="ListParagraph"/>
        <w:ind w:firstLine="567"/>
        <w:jc w:val="both"/>
        <w:rPr>
          <w:rStyle w:val="15"/>
          <w:rFonts w:ascii="Times New Roman" w:hAnsi="Times New Roman" w:cs="Times New Roman"/>
          <w:color w:val="000000"/>
          <w:sz w:val="28"/>
          <w:szCs w:val="28"/>
        </w:rPr>
      </w:pPr>
      <w:r w:rsidRPr="00A97244">
        <w:rPr>
          <w:rFonts w:ascii="Times New Roman" w:hAnsi="Times New Roman"/>
          <w:iCs/>
          <w:color w:val="000000"/>
          <w:sz w:val="28"/>
          <w:szCs w:val="28"/>
          <w:u w:val="single"/>
        </w:rPr>
        <w:t>Обладнання:</w:t>
      </w:r>
      <w:r w:rsidRPr="00A97244">
        <w:rPr>
          <w:rStyle w:val="15"/>
          <w:rFonts w:ascii="Times New Roman" w:hAnsi="Times New Roman" w:cs="Times New Roman"/>
          <w:color w:val="000000"/>
          <w:sz w:val="28"/>
          <w:szCs w:val="28"/>
        </w:rPr>
        <w:t xml:space="preserve"> ПК, презентація.</w:t>
      </w:r>
    </w:p>
    <w:p w:rsidR="00E21CB8" w:rsidRPr="00E21CB8" w:rsidRDefault="00B01DFA" w:rsidP="00E21CB8">
      <w:pPr>
        <w:pStyle w:val="ListParagraph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Style w:val="15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На початку бінарного заняття слід провести </w:t>
      </w:r>
      <w:r w:rsidR="00E21CB8">
        <w:rPr>
          <w:rFonts w:ascii="Times New Roman" w:hAnsi="Times New Roman"/>
          <w:i/>
          <w:color w:val="000000"/>
          <w:sz w:val="28"/>
          <w:szCs w:val="28"/>
          <w:shd w:val="clear" w:color="auto" w:fill="FFFFFF"/>
          <w:lang w:val="uk-UA"/>
        </w:rPr>
        <w:t>м</w:t>
      </w:r>
      <w:r w:rsidR="00E21CB8" w:rsidRPr="0009530E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отив</w:t>
      </w:r>
      <w:r w:rsidR="00E21CB8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аці</w:t>
      </w:r>
      <w:r w:rsidR="00E21CB8">
        <w:rPr>
          <w:rFonts w:ascii="Times New Roman" w:hAnsi="Times New Roman"/>
          <w:i/>
          <w:color w:val="000000"/>
          <w:sz w:val="28"/>
          <w:szCs w:val="28"/>
          <w:shd w:val="clear" w:color="auto" w:fill="FFFFFF"/>
          <w:lang w:val="uk-UA"/>
        </w:rPr>
        <w:t>ю</w:t>
      </w:r>
      <w:r w:rsidR="00E21CB8" w:rsidRPr="0009530E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навчальної діяльності</w:t>
      </w:r>
      <w:r w:rsidR="00E21CB8">
        <w:rPr>
          <w:rStyle w:val="15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 w:rsidR="00E21CB8">
        <w:rPr>
          <w:rStyle w:val="15"/>
          <w:rFonts w:ascii="Times New Roman" w:hAnsi="Times New Roman" w:cs="Times New Roman"/>
          <w:color w:val="000000"/>
          <w:sz w:val="28"/>
          <w:szCs w:val="28"/>
          <w:lang w:val="uk-UA"/>
        </w:rPr>
        <w:t>використовуючи презентаційний матеріал. Наприклад:</w:t>
      </w:r>
    </w:p>
    <w:p w:rsidR="00E21CB8" w:rsidRDefault="00E21CB8" w:rsidP="00E21CB8">
      <w:pPr>
        <w:pStyle w:val="Normal"/>
        <w:jc w:val="both"/>
        <w:rPr>
          <w:rFonts w:ascii="Times New Roman" w:eastAsia="Calibri" w:hAnsi="Times New Roman"/>
          <w:b/>
        </w:rPr>
      </w:pPr>
      <w:r w:rsidRPr="00B01DFA">
        <w:rPr>
          <w:rFonts w:ascii="Times New Roman" w:eastAsia="Calibri" w:hAnsi="Times New Roman"/>
          <w:b/>
        </w:rPr>
        <w:drawing>
          <wp:inline distT="0" distB="0" distL="0" distR="0" wp14:anchorId="3FBBA45E" wp14:editId="1C9D8CC2">
            <wp:extent cx="4789267" cy="2693963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23761" cy="2713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b/>
        </w:rPr>
        <w:t xml:space="preserve"> </w:t>
      </w:r>
    </w:p>
    <w:p w:rsidR="00E21CB8" w:rsidRDefault="00E21CB8" w:rsidP="00E21CB8">
      <w:pPr>
        <w:pStyle w:val="Normal"/>
        <w:jc w:val="both"/>
        <w:rPr>
          <w:rFonts w:ascii="Times New Roman" w:eastAsia="Calibri" w:hAnsi="Times New Roman"/>
          <w:b/>
        </w:rPr>
      </w:pPr>
      <w:r w:rsidRPr="0009530E">
        <w:rPr>
          <w:rFonts w:ascii="Times New Roman" w:eastAsia="Calibri" w:hAnsi="Times New Roman"/>
          <w:b/>
        </w:rPr>
        <w:lastRenderedPageBreak/>
        <w:drawing>
          <wp:inline distT="0" distB="0" distL="0" distR="0" wp14:anchorId="632DA373" wp14:editId="68E45CB9">
            <wp:extent cx="4487545" cy="3365659"/>
            <wp:effectExtent l="0" t="0" r="8255" b="635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61839" cy="342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b/>
        </w:rPr>
        <w:t xml:space="preserve"> </w:t>
      </w:r>
    </w:p>
    <w:p w:rsidR="00E21CB8" w:rsidRDefault="00E21CB8" w:rsidP="00E21CB8">
      <w:pPr>
        <w:pStyle w:val="Normal"/>
        <w:jc w:val="both"/>
        <w:rPr>
          <w:rFonts w:ascii="Times New Roman" w:eastAsia="Calibri" w:hAnsi="Times New Roman"/>
          <w:b/>
        </w:rPr>
      </w:pPr>
      <w:r>
        <w:rPr>
          <w:noProof/>
        </w:rPr>
        <w:drawing>
          <wp:inline distT="0" distB="0" distL="0" distR="0" wp14:anchorId="1BC61F45" wp14:editId="1AAA496C">
            <wp:extent cx="4487594" cy="2531463"/>
            <wp:effectExtent l="0" t="0" r="8255" b="2540"/>
            <wp:docPr id="5" name="Рисунок 5" descr="C:\Users\acer\AppData\Local\Temp\ksohtml7780\wps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AppData\Local\Temp\ksohtml7780\wps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7685" cy="2565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b/>
        </w:rPr>
        <w:t xml:space="preserve"> </w:t>
      </w:r>
    </w:p>
    <w:p w:rsidR="00E21CB8" w:rsidRDefault="00E21CB8" w:rsidP="00E21CB8">
      <w:pPr>
        <w:pStyle w:val="Normal"/>
        <w:jc w:val="both"/>
        <w:rPr>
          <w:rFonts w:ascii="Times New Roman" w:eastAsia="Calibri" w:hAnsi="Times New Roman"/>
          <w:b/>
        </w:rPr>
      </w:pPr>
      <w:r w:rsidRPr="0009530E">
        <w:rPr>
          <w:rFonts w:ascii="Times New Roman" w:eastAsia="Calibri" w:hAnsi="Times New Roman"/>
          <w:b/>
        </w:rPr>
        <w:drawing>
          <wp:inline distT="0" distB="0" distL="0" distR="0" wp14:anchorId="11CF8649" wp14:editId="615F4E06">
            <wp:extent cx="4414129" cy="2482948"/>
            <wp:effectExtent l="0" t="0" r="571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47796" cy="2501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1CB8" w:rsidRDefault="00E21CB8" w:rsidP="00B01DFA">
      <w:pPr>
        <w:pStyle w:val="ListParagraph"/>
        <w:ind w:firstLine="567"/>
        <w:jc w:val="both"/>
        <w:rPr>
          <w:rStyle w:val="15"/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Style w:val="15"/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Наступним етапом </w:t>
      </w:r>
      <w:r w:rsidR="00BC0B75">
        <w:rPr>
          <w:rStyle w:val="15"/>
          <w:rFonts w:ascii="Times New Roman" w:hAnsi="Times New Roman" w:cs="Times New Roman"/>
          <w:color w:val="000000"/>
          <w:sz w:val="28"/>
          <w:szCs w:val="28"/>
          <w:lang w:val="uk-UA"/>
        </w:rPr>
        <w:t>може бути</w:t>
      </w:r>
      <w:r>
        <w:rPr>
          <w:rStyle w:val="15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BC0B75">
        <w:rPr>
          <w:rStyle w:val="15"/>
          <w:rFonts w:ascii="Times New Roman" w:hAnsi="Times New Roman" w:cs="Times New Roman"/>
          <w:i/>
          <w:color w:val="000000"/>
          <w:sz w:val="28"/>
          <w:szCs w:val="28"/>
          <w:lang w:val="uk-UA"/>
        </w:rPr>
        <w:t>актуалізація</w:t>
      </w:r>
      <w:r w:rsidRPr="0009530E">
        <w:rPr>
          <w:rStyle w:val="15"/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опорних знань</w:t>
      </w:r>
      <w:r>
        <w:rPr>
          <w:rStyle w:val="15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 даної теми з математики, також </w:t>
      </w:r>
      <w:r>
        <w:rPr>
          <w:rStyle w:val="15"/>
          <w:rFonts w:ascii="Times New Roman" w:hAnsi="Times New Roman" w:cs="Times New Roman"/>
          <w:color w:val="000000"/>
          <w:sz w:val="28"/>
          <w:szCs w:val="28"/>
          <w:lang w:val="uk-UA"/>
        </w:rPr>
        <w:t>викорис</w:t>
      </w:r>
      <w:r>
        <w:rPr>
          <w:rStyle w:val="15"/>
          <w:rFonts w:ascii="Times New Roman" w:hAnsi="Times New Roman" w:cs="Times New Roman"/>
          <w:color w:val="000000"/>
          <w:sz w:val="28"/>
          <w:szCs w:val="28"/>
          <w:lang w:val="uk-UA"/>
        </w:rPr>
        <w:t>товуючи презентаційний матеріал:</w:t>
      </w:r>
    </w:p>
    <w:p w:rsidR="00B01DFA" w:rsidRPr="00B01DFA" w:rsidRDefault="00E21CB8" w:rsidP="00B01DFA">
      <w:pPr>
        <w:pStyle w:val="ListParagraph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/>
          <w:b/>
          <w:noProof/>
        </w:rPr>
        <w:drawing>
          <wp:anchor distT="0" distB="0" distL="114300" distR="114300" simplePos="0" relativeHeight="251658240" behindDoc="0" locked="0" layoutInCell="1" allowOverlap="0" wp14:anchorId="763BA1BF" wp14:editId="68B91DC9">
            <wp:simplePos x="0" y="0"/>
            <wp:positionH relativeFrom="column">
              <wp:posOffset>-49530</wp:posOffset>
            </wp:positionH>
            <wp:positionV relativeFrom="line">
              <wp:posOffset>105313</wp:posOffset>
            </wp:positionV>
            <wp:extent cx="4909185" cy="2755900"/>
            <wp:effectExtent l="0" t="0" r="5715" b="6350"/>
            <wp:wrapSquare wrapText="bothSides"/>
            <wp:docPr id="12" name="Рисунок 12" descr="C:\Users\acer\AppData\Local\Temp\ksohtml7780\wp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AppData\Local\Temp\ksohtml7780\wps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9185" cy="275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1DFA">
        <w:rPr>
          <w:rStyle w:val="15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B01DFA" w:rsidRDefault="00B01DFA" w:rsidP="00B01DFA">
      <w:pPr>
        <w:pStyle w:val="Normal"/>
        <w:jc w:val="both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br/>
      </w:r>
    </w:p>
    <w:p w:rsidR="00B01DFA" w:rsidRDefault="00B01DFA" w:rsidP="00B01DFA">
      <w:pPr>
        <w:pStyle w:val="Normal"/>
        <w:jc w:val="both"/>
        <w:rPr>
          <w:rFonts w:ascii="Times New Roman" w:eastAsia="Calibri" w:hAnsi="Times New Roman"/>
          <w:b/>
        </w:rPr>
      </w:pPr>
      <w:r>
        <w:rPr>
          <w:noProof/>
        </w:rPr>
        <w:drawing>
          <wp:inline distT="0" distB="0" distL="0" distR="0">
            <wp:extent cx="4860388" cy="2730418"/>
            <wp:effectExtent l="0" t="0" r="0" b="0"/>
            <wp:docPr id="11" name="Рисунок 11" descr="C:\Users\acer\AppData\Local\Temp\ksohtml7780\wps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AppData\Local\Temp\ksohtml7780\wps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4631" cy="2744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b/>
        </w:rPr>
        <w:t xml:space="preserve"> </w:t>
      </w:r>
    </w:p>
    <w:p w:rsidR="00B01DFA" w:rsidRDefault="00B01DFA" w:rsidP="00B01DFA">
      <w:pPr>
        <w:pStyle w:val="Normal"/>
        <w:jc w:val="both"/>
        <w:rPr>
          <w:rFonts w:ascii="Times New Roman" w:eastAsia="Calibri" w:hAnsi="Times New Roman"/>
          <w:b/>
        </w:rPr>
      </w:pPr>
      <w:r>
        <w:rPr>
          <w:noProof/>
        </w:rPr>
        <w:drawing>
          <wp:inline distT="0" distB="0" distL="0" distR="0">
            <wp:extent cx="4775982" cy="2688319"/>
            <wp:effectExtent l="0" t="0" r="5715" b="0"/>
            <wp:docPr id="10" name="Рисунок 10" descr="C:\Users\acer\AppData\Local\Temp\ksohtml7780\wps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AppData\Local\Temp\ksohtml7780\wps3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510" cy="2709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b/>
        </w:rPr>
        <w:t xml:space="preserve"> </w:t>
      </w:r>
    </w:p>
    <w:p w:rsidR="00B01DFA" w:rsidRDefault="00B01DFA" w:rsidP="00B01DFA">
      <w:pPr>
        <w:pStyle w:val="Normal"/>
        <w:jc w:val="both"/>
        <w:rPr>
          <w:rFonts w:ascii="Times New Roman" w:eastAsia="Calibri" w:hAnsi="Times New Roman"/>
          <w:b/>
        </w:rPr>
      </w:pPr>
      <w:r>
        <w:rPr>
          <w:noProof/>
        </w:rPr>
        <w:lastRenderedPageBreak/>
        <w:drawing>
          <wp:inline distT="0" distB="0" distL="0" distR="0">
            <wp:extent cx="4775835" cy="2688236"/>
            <wp:effectExtent l="0" t="0" r="5715" b="0"/>
            <wp:docPr id="9" name="Рисунок 9" descr="C:\Users\acer\AppData\Local\Temp\ksohtml7780\wps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AppData\Local\Temp\ksohtml7780\wps4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730" cy="270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b/>
        </w:rPr>
        <w:t xml:space="preserve"> </w:t>
      </w:r>
    </w:p>
    <w:p w:rsidR="00B01DFA" w:rsidRDefault="00B01DFA" w:rsidP="00B01DFA">
      <w:pPr>
        <w:pStyle w:val="Normal"/>
        <w:jc w:val="both"/>
        <w:rPr>
          <w:rFonts w:ascii="Times New Roman" w:eastAsia="Calibri" w:hAnsi="Times New Roman"/>
          <w:b/>
        </w:rPr>
      </w:pPr>
      <w:r>
        <w:rPr>
          <w:noProof/>
        </w:rPr>
        <w:drawing>
          <wp:inline distT="0" distB="0" distL="0" distR="0">
            <wp:extent cx="4786010" cy="2693963"/>
            <wp:effectExtent l="0" t="0" r="0" b="0"/>
            <wp:docPr id="8" name="Рисунок 8" descr="C:\Users\acer\AppData\Local\Temp\ksohtml7780\wps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AppData\Local\Temp\ksohtml7780\wps5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020" cy="2730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b/>
        </w:rPr>
        <w:t xml:space="preserve"> </w:t>
      </w:r>
    </w:p>
    <w:p w:rsidR="00B01DFA" w:rsidRDefault="00B01DFA" w:rsidP="00B01DFA">
      <w:pPr>
        <w:pStyle w:val="Normal"/>
        <w:jc w:val="both"/>
        <w:rPr>
          <w:rFonts w:ascii="Times New Roman" w:eastAsia="Calibri" w:hAnsi="Times New Roman"/>
          <w:b/>
        </w:rPr>
      </w:pPr>
      <w:r>
        <w:rPr>
          <w:noProof/>
        </w:rPr>
        <w:drawing>
          <wp:inline distT="0" distB="0" distL="0" distR="0">
            <wp:extent cx="4771376" cy="2679895"/>
            <wp:effectExtent l="0" t="0" r="0" b="6350"/>
            <wp:docPr id="4" name="Рисунок 4" descr="C:\Users\acer\AppData\Local\Temp\ksohtml7780\wps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cer\AppData\Local\Temp\ksohtml7780\wps9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103" cy="269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b/>
        </w:rPr>
        <w:t xml:space="preserve"> </w:t>
      </w:r>
    </w:p>
    <w:p w:rsidR="00B01DFA" w:rsidRDefault="00B01DFA" w:rsidP="00B01DFA">
      <w:pPr>
        <w:pStyle w:val="Normal"/>
        <w:jc w:val="both"/>
        <w:rPr>
          <w:rFonts w:ascii="Times New Roman" w:eastAsia="Calibri" w:hAnsi="Times New Roman"/>
          <w:b/>
        </w:rPr>
      </w:pPr>
      <w:r>
        <w:rPr>
          <w:noProof/>
        </w:rPr>
        <w:lastRenderedPageBreak/>
        <w:drawing>
          <wp:inline distT="0" distB="0" distL="0" distR="0">
            <wp:extent cx="4783901" cy="2686930"/>
            <wp:effectExtent l="0" t="0" r="0" b="0"/>
            <wp:docPr id="3" name="Рисунок 3" descr="C:\Users\acer\AppData\Local\Temp\ksohtml7780\wps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cer\AppData\Local\Temp\ksohtml7780\wps10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586" cy="2699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b/>
        </w:rPr>
        <w:t xml:space="preserve"> </w:t>
      </w:r>
    </w:p>
    <w:p w:rsidR="00B01DFA" w:rsidRDefault="00B01DFA" w:rsidP="00B01DFA">
      <w:pPr>
        <w:pStyle w:val="Normal"/>
        <w:jc w:val="both"/>
        <w:rPr>
          <w:rFonts w:ascii="Times New Roman" w:eastAsia="Calibri" w:hAnsi="Times New Roman"/>
          <w:b/>
        </w:rPr>
      </w:pPr>
      <w:r>
        <w:rPr>
          <w:noProof/>
        </w:rPr>
        <w:drawing>
          <wp:inline distT="0" distB="0" distL="0" distR="0">
            <wp:extent cx="4758855" cy="2672862"/>
            <wp:effectExtent l="0" t="0" r="3810" b="0"/>
            <wp:docPr id="2" name="Рисунок 2" descr="C:\Users\acer\AppData\Local\Temp\ksohtml7780\wps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cer\AppData\Local\Temp\ksohtml7780\wps11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41" cy="2685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b/>
        </w:rPr>
        <w:t xml:space="preserve"> </w:t>
      </w:r>
    </w:p>
    <w:p w:rsidR="00B01DFA" w:rsidRDefault="00E21CB8" w:rsidP="00B01DFA">
      <w:pPr>
        <w:pStyle w:val="Normal"/>
        <w:jc w:val="both"/>
        <w:rPr>
          <w:rFonts w:ascii="Times New Roman" w:eastAsia="Calibri" w:hAnsi="Times New Roman"/>
          <w:b/>
        </w:rPr>
      </w:pPr>
      <w:r w:rsidRPr="00E21CB8">
        <w:rPr>
          <w:rFonts w:ascii="Times New Roman" w:eastAsia="Calibri" w:hAnsi="Times New Roman"/>
          <w:b/>
        </w:rPr>
        <w:drawing>
          <wp:inline distT="0" distB="0" distL="0" distR="0" wp14:anchorId="13A27CBE" wp14:editId="7951FCF4">
            <wp:extent cx="4758690" cy="2676763"/>
            <wp:effectExtent l="0" t="0" r="381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775644" cy="268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1DFA">
        <w:rPr>
          <w:rFonts w:ascii="Times New Roman" w:eastAsia="Calibri" w:hAnsi="Times New Roman"/>
          <w:b/>
        </w:rPr>
        <w:t xml:space="preserve"> </w:t>
      </w:r>
    </w:p>
    <w:p w:rsidR="00B01DFA" w:rsidRPr="00B01DFA" w:rsidRDefault="00B01DFA" w:rsidP="00A97244">
      <w:pPr>
        <w:pStyle w:val="ListParagraph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60503" w:rsidRDefault="00BC0B75" w:rsidP="00C60503">
      <w:pPr>
        <w:spacing w:after="0"/>
        <w:ind w:firstLine="567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Необхідно наступним кроком наголосити, що саме тому </w:t>
      </w:r>
      <w:r w:rsidRPr="00BC0B7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 xml:space="preserve">ми звертаємося за допомогою до інформатики. </w:t>
      </w:r>
    </w:p>
    <w:p w:rsidR="00146A68" w:rsidRDefault="00E21CB8" w:rsidP="00C60503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E21C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Сьогодні розроблено  вже значну кількість програмних засобів, використання яких дозволяє розв’язувати за допомогою комп’ютера досить широке коло математичних задач різних рівнів складності. Найбільш придатними для підтримки вивчення курсу математики  - комплект програм Gran.</w:t>
      </w:r>
      <w:r w:rsidRPr="00E21C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cr/>
        <w:t xml:space="preserve">         Програма GRAN1 призначена для графічного аналізу функцій, звідки і походи</w:t>
      </w:r>
      <w:r w:rsidR="00BC0B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ть її назва (GRaphic ANalysis).</w:t>
      </w:r>
      <w:r w:rsidR="00BC0B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:rsidR="00C60503" w:rsidRDefault="00BC0B75" w:rsidP="00C60503">
      <w:pPr>
        <w:spacing w:after="0"/>
        <w:ind w:firstLine="567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BC0B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Викладач інформатики пояснює, як користуватися даною програмою, пояснює </w:t>
      </w:r>
      <w:r w:rsidRPr="00BC0B75">
        <w:rPr>
          <w:rFonts w:ascii="Times New Roman" w:eastAsia="Calibri" w:hAnsi="Times New Roman"/>
          <w:sz w:val="28"/>
          <w:szCs w:val="28"/>
          <w:lang w:val="uk-UA"/>
        </w:rPr>
        <w:t>а</w:t>
      </w:r>
      <w:r w:rsidRPr="00BC0B75">
        <w:rPr>
          <w:rFonts w:ascii="Times New Roman" w:eastAsia="Calibri" w:hAnsi="Times New Roman"/>
          <w:sz w:val="28"/>
          <w:szCs w:val="28"/>
        </w:rPr>
        <w:t>лгоритм розв’язання в математичному процесорі Gran</w:t>
      </w:r>
      <w:r>
        <w:rPr>
          <w:rFonts w:ascii="Times New Roman" w:eastAsia="Calibri" w:hAnsi="Times New Roman"/>
          <w:sz w:val="28"/>
          <w:szCs w:val="28"/>
          <w:lang w:val="uk-UA"/>
        </w:rPr>
        <w:t>1.</w:t>
      </w:r>
      <w:r w:rsidR="00C60503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</w:p>
    <w:p w:rsidR="00BC0B75" w:rsidRDefault="00C60503" w:rsidP="00C60503">
      <w:pPr>
        <w:spacing w:after="0"/>
        <w:ind w:firstLine="567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>
        <w:rPr>
          <w:rFonts w:ascii="Times New Roman" w:eastAsia="Calibri" w:hAnsi="Times New Roman"/>
          <w:sz w:val="28"/>
          <w:szCs w:val="28"/>
          <w:lang w:val="uk-UA"/>
        </w:rPr>
        <w:t xml:space="preserve">І як </w:t>
      </w:r>
      <w:r w:rsidRPr="00C60503">
        <w:rPr>
          <w:rFonts w:ascii="Times New Roman" w:eastAsia="Calibri" w:hAnsi="Times New Roman"/>
          <w:i/>
          <w:sz w:val="28"/>
          <w:szCs w:val="28"/>
          <w:lang w:val="uk-UA"/>
        </w:rPr>
        <w:t>закріплення знань студентів</w:t>
      </w:r>
      <w:r>
        <w:rPr>
          <w:rFonts w:ascii="Times New Roman" w:eastAsia="Calibri" w:hAnsi="Times New Roman"/>
          <w:sz w:val="28"/>
          <w:szCs w:val="28"/>
          <w:lang w:val="uk-UA"/>
        </w:rPr>
        <w:t>, провести спільну практичну роботу, завданнями якої можуть бути, наприклад:</w:t>
      </w:r>
    </w:p>
    <w:p w:rsidR="00C60503" w:rsidRPr="00C60503" w:rsidRDefault="00C60503" w:rsidP="00C60503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C6050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drawing>
          <wp:inline distT="0" distB="0" distL="0" distR="0" wp14:anchorId="61F08372" wp14:editId="3B19B080">
            <wp:extent cx="4768948" cy="2630888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805998" cy="2651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503" w:rsidRPr="00146A68" w:rsidRDefault="00C60503" w:rsidP="00C60503">
      <w:pPr>
        <w:pStyle w:val="Normal"/>
        <w:ind w:firstLine="567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146A68">
        <w:rPr>
          <w:rFonts w:ascii="Times New Roman" w:eastAsia="Calibri" w:hAnsi="Times New Roman"/>
          <w:b/>
          <w:sz w:val="28"/>
          <w:szCs w:val="28"/>
        </w:rPr>
        <w:t>Підсумок</w:t>
      </w:r>
      <w:r w:rsidRPr="00146A68">
        <w:rPr>
          <w:rFonts w:ascii="Times New Roman" w:eastAsia="Calibri" w:hAnsi="Times New Roman"/>
          <w:b/>
          <w:sz w:val="28"/>
          <w:szCs w:val="28"/>
          <w:lang w:val="uk-UA"/>
        </w:rPr>
        <w:t xml:space="preserve"> бінарного заняття з математики та інформатики</w:t>
      </w:r>
      <w:r w:rsidRPr="00146A68">
        <w:rPr>
          <w:rFonts w:ascii="Times New Roman" w:eastAsia="Calibri" w:hAnsi="Times New Roman"/>
          <w:b/>
          <w:sz w:val="28"/>
          <w:szCs w:val="28"/>
        </w:rPr>
        <w:t>.</w:t>
      </w:r>
      <w:r w:rsidRPr="00146A68">
        <w:rPr>
          <w:rFonts w:ascii="Times New Roman" w:eastAsia="Calibri" w:hAnsi="Times New Roman"/>
          <w:sz w:val="28"/>
          <w:szCs w:val="28"/>
        </w:rPr>
        <w:t xml:space="preserve"> </w:t>
      </w:r>
      <w:r w:rsidRPr="00146A68">
        <w:rPr>
          <w:rFonts w:ascii="Times New Roman" w:eastAsia="Calibri" w:hAnsi="Times New Roman"/>
          <w:sz w:val="28"/>
          <w:szCs w:val="28"/>
          <w:lang w:val="uk-UA"/>
        </w:rPr>
        <w:t>Слова до студентів: «</w:t>
      </w:r>
      <w:r w:rsidRPr="00146A68">
        <w:rPr>
          <w:rFonts w:ascii="Times New Roman" w:eastAsia="Calibri" w:hAnsi="Times New Roman"/>
          <w:sz w:val="28"/>
          <w:szCs w:val="28"/>
        </w:rPr>
        <w:t>Отже, сьогодні ви мали можливість переконатись, що практичні навики роботи за комп’ютером, можна використовувати для розв’язання зав</w:t>
      </w:r>
      <w:r w:rsidRPr="00146A68">
        <w:rPr>
          <w:rFonts w:ascii="Times New Roman" w:eastAsia="Calibri" w:hAnsi="Times New Roman"/>
          <w:sz w:val="28"/>
          <w:szCs w:val="28"/>
        </w:rPr>
        <w:t>дань з математики. Запам’ятайте</w:t>
      </w:r>
      <w:r w:rsidRPr="00146A68">
        <w:rPr>
          <w:rFonts w:ascii="Times New Roman" w:eastAsia="Calibri" w:hAnsi="Times New Roman"/>
          <w:sz w:val="28"/>
          <w:szCs w:val="28"/>
          <w:lang w:val="uk-UA"/>
        </w:rPr>
        <w:t>:</w:t>
      </w:r>
      <w:r w:rsidRPr="00146A68">
        <w:rPr>
          <w:rFonts w:ascii="Times New Roman" w:eastAsia="Calibri" w:hAnsi="Times New Roman"/>
          <w:sz w:val="28"/>
          <w:szCs w:val="28"/>
        </w:rPr>
        <w:t xml:space="preserve"> вміння працювати за комп’ютером – це інструмент, який допомагатиме вам при вивченні багатьох предметів, зокрема</w:t>
      </w:r>
      <w:r w:rsidRPr="00146A68">
        <w:rPr>
          <w:rFonts w:ascii="Times New Roman" w:eastAsia="Calibri" w:hAnsi="Times New Roman"/>
          <w:sz w:val="28"/>
          <w:szCs w:val="28"/>
          <w:lang w:val="uk-UA"/>
        </w:rPr>
        <w:t>,</w:t>
      </w:r>
      <w:r w:rsidRPr="00146A68">
        <w:rPr>
          <w:rFonts w:ascii="Times New Roman" w:eastAsia="Calibri" w:hAnsi="Times New Roman"/>
          <w:sz w:val="28"/>
          <w:szCs w:val="28"/>
        </w:rPr>
        <w:t xml:space="preserve"> математики</w:t>
      </w:r>
      <w:r w:rsidRPr="00146A68">
        <w:rPr>
          <w:rFonts w:ascii="Times New Roman" w:eastAsia="Calibri" w:hAnsi="Times New Roman"/>
          <w:sz w:val="28"/>
          <w:szCs w:val="28"/>
          <w:lang w:val="uk-UA"/>
        </w:rPr>
        <w:t>».</w:t>
      </w:r>
    </w:p>
    <w:p w:rsidR="00AA5A69" w:rsidRDefault="00AA5A69" w:rsidP="00A97244">
      <w:pPr>
        <w:spacing w:after="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AA5A69" w:rsidRDefault="00AA5A69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C60503" w:rsidRDefault="00C60503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AA5A69" w:rsidRDefault="00AA5A69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AA5A69" w:rsidRDefault="00AA5A69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AA5A69" w:rsidRDefault="00AA5A69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AA5A69" w:rsidRDefault="00AA5A69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AA5A69" w:rsidRDefault="00AA5A69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AA5A69" w:rsidRPr="00146A68" w:rsidRDefault="00146A68" w:rsidP="00146A68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146A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>Список використаних джерел</w:t>
      </w:r>
    </w:p>
    <w:p w:rsidR="00146A68" w:rsidRPr="00146A68" w:rsidRDefault="00146A68" w:rsidP="00146A6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Програмний засіб </w:t>
      </w:r>
      <w:r w:rsidRPr="00146A68">
        <w:rPr>
          <w:rFonts w:ascii="Times New Roman" w:hAnsi="Times New Roman" w:cs="Times New Roman"/>
          <w:color w:val="505050"/>
          <w:sz w:val="28"/>
          <w:szCs w:val="28"/>
          <w:shd w:val="clear" w:color="auto" w:fill="FFFFFF"/>
        </w:rPr>
        <w:t>Gran1</w:t>
      </w:r>
      <w:r>
        <w:rPr>
          <w:rFonts w:ascii="Times New Roman" w:hAnsi="Times New Roman" w:cs="Times New Roman"/>
          <w:color w:val="505050"/>
          <w:sz w:val="28"/>
          <w:szCs w:val="28"/>
          <w:shd w:val="clear" w:color="auto" w:fill="FFFFFF"/>
          <w:lang w:val="uk-UA"/>
        </w:rPr>
        <w:t xml:space="preserve"> </w:t>
      </w:r>
      <w:hyperlink r:id="rId23" w:history="1">
        <w:r w:rsidRPr="00BA5F3C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https://ktoi.fi.npu.edu.ua/zavantazhyty/category/1-gran1</w:t>
        </w:r>
      </w:hyperlink>
      <w:r>
        <w:rPr>
          <w:rFonts w:ascii="Times New Roman" w:hAnsi="Times New Roman" w:cs="Times New Roman"/>
          <w:color w:val="505050"/>
          <w:sz w:val="28"/>
          <w:szCs w:val="28"/>
          <w:shd w:val="clear" w:color="auto" w:fill="FFFFFF"/>
          <w:lang w:val="uk-UA"/>
        </w:rPr>
        <w:t xml:space="preserve"> </w:t>
      </w:r>
    </w:p>
    <w:p w:rsidR="00146A68" w:rsidRPr="00146A68" w:rsidRDefault="00146A68" w:rsidP="00146A6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hyperlink r:id="rId24" w:history="1">
        <w:r w:rsidRPr="00146A68">
          <w:rPr>
            <w:rStyle w:val="a3"/>
            <w:rFonts w:ascii="Times New Roman" w:hAnsi="Times New Roman" w:cs="Times New Roman"/>
            <w:sz w:val="28"/>
            <w:szCs w:val="28"/>
          </w:rPr>
          <w:t>https</w:t>
        </w:r>
        <w:r w:rsidRPr="00146A68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://</w:t>
        </w:r>
        <w:r w:rsidRPr="00146A68">
          <w:rPr>
            <w:rStyle w:val="a3"/>
            <w:rFonts w:ascii="Times New Roman" w:hAnsi="Times New Roman" w:cs="Times New Roman"/>
            <w:sz w:val="28"/>
            <w:szCs w:val="28"/>
          </w:rPr>
          <w:t>yur</w:t>
        </w:r>
        <w:r w:rsidRPr="00146A68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Pr="00146A68">
          <w:rPr>
            <w:rStyle w:val="a3"/>
            <w:rFonts w:ascii="Times New Roman" w:hAnsi="Times New Roman" w:cs="Times New Roman"/>
            <w:sz w:val="28"/>
            <w:szCs w:val="28"/>
          </w:rPr>
          <w:t>gazeta</w:t>
        </w:r>
        <w:r w:rsidRPr="00146A68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Pr="00146A68">
          <w:rPr>
            <w:rStyle w:val="a3"/>
            <w:rFonts w:ascii="Times New Roman" w:hAnsi="Times New Roman" w:cs="Times New Roman"/>
            <w:sz w:val="28"/>
            <w:szCs w:val="28"/>
          </w:rPr>
          <w:t>com</w:t>
        </w:r>
        <w:r w:rsidRPr="00146A68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Pr="00146A68">
          <w:rPr>
            <w:rStyle w:val="a3"/>
            <w:rFonts w:ascii="Times New Roman" w:hAnsi="Times New Roman" w:cs="Times New Roman"/>
            <w:sz w:val="28"/>
            <w:szCs w:val="28"/>
          </w:rPr>
          <w:t>publications</w:t>
        </w:r>
        <w:r w:rsidRPr="00146A68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Pr="00146A68">
          <w:rPr>
            <w:rStyle w:val="a3"/>
            <w:rFonts w:ascii="Times New Roman" w:hAnsi="Times New Roman" w:cs="Times New Roman"/>
            <w:sz w:val="28"/>
            <w:szCs w:val="28"/>
          </w:rPr>
          <w:t>practice</w:t>
        </w:r>
        <w:r w:rsidRPr="00146A68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Pr="00146A68">
          <w:rPr>
            <w:rStyle w:val="a3"/>
            <w:rFonts w:ascii="Times New Roman" w:hAnsi="Times New Roman" w:cs="Times New Roman"/>
            <w:sz w:val="28"/>
            <w:szCs w:val="28"/>
          </w:rPr>
          <w:t>inshe</w:t>
        </w:r>
        <w:r w:rsidRPr="00146A68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Pr="00146A68">
          <w:rPr>
            <w:rStyle w:val="a3"/>
            <w:rFonts w:ascii="Times New Roman" w:hAnsi="Times New Roman" w:cs="Times New Roman"/>
            <w:sz w:val="28"/>
            <w:szCs w:val="28"/>
          </w:rPr>
          <w:t>binarne</w:t>
        </w:r>
        <w:r w:rsidRPr="00146A68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Pr="00146A68">
          <w:rPr>
            <w:rStyle w:val="a3"/>
            <w:rFonts w:ascii="Times New Roman" w:hAnsi="Times New Roman" w:cs="Times New Roman"/>
            <w:sz w:val="28"/>
            <w:szCs w:val="28"/>
          </w:rPr>
          <w:t>praktichne</w:t>
        </w:r>
        <w:r w:rsidRPr="00146A68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Pr="00146A68">
          <w:rPr>
            <w:rStyle w:val="a3"/>
            <w:rFonts w:ascii="Times New Roman" w:hAnsi="Times New Roman" w:cs="Times New Roman"/>
            <w:sz w:val="28"/>
            <w:szCs w:val="28"/>
          </w:rPr>
          <w:t>zanyattya</w:t>
        </w:r>
        <w:r w:rsidRPr="00146A68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Pr="00146A68">
          <w:rPr>
            <w:rStyle w:val="a3"/>
            <w:rFonts w:ascii="Times New Roman" w:hAnsi="Times New Roman" w:cs="Times New Roman"/>
            <w:sz w:val="28"/>
            <w:szCs w:val="28"/>
          </w:rPr>
          <w:t>algoritm</w:t>
        </w:r>
        <w:r w:rsidRPr="00146A68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Pr="00146A68">
          <w:rPr>
            <w:rStyle w:val="a3"/>
            <w:rFonts w:ascii="Times New Roman" w:hAnsi="Times New Roman" w:cs="Times New Roman"/>
            <w:sz w:val="28"/>
            <w:szCs w:val="28"/>
          </w:rPr>
          <w:t>html</w:t>
        </w:r>
      </w:hyperlink>
    </w:p>
    <w:p w:rsidR="00146A68" w:rsidRPr="00146A68" w:rsidRDefault="00146A68" w:rsidP="00146A68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hyperlink r:id="rId25" w:history="1">
        <w:r w:rsidRPr="00146A68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https://vseosvita.ua/library/prezentacia-logarifmi-i-avtomobili-193273.html</w:t>
        </w:r>
      </w:hyperlink>
    </w:p>
    <w:p w:rsidR="00146A68" w:rsidRPr="00146A68" w:rsidRDefault="00146A68" w:rsidP="00146A68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hyperlink r:id="rId26" w:history="1">
        <w:r w:rsidRPr="00146A68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https://naurok.com.ua/prezentaciya-integrovani-uroki-yak-zasib-pidvischennya-yakosti-znan-uchniv-104958.html</w:t>
        </w:r>
      </w:hyperlink>
    </w:p>
    <w:p w:rsidR="00146A68" w:rsidRDefault="00146A68" w:rsidP="00146A68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hyperlink r:id="rId27" w:history="1">
        <w:r w:rsidRPr="00BA5F3C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https://vseosvita.ua/library/embed/000ueu-bb0f.docx.html</w:t>
        </w:r>
      </w:hyperlink>
    </w:p>
    <w:p w:rsidR="00146A68" w:rsidRPr="00146A68" w:rsidRDefault="00146A68" w:rsidP="00146A68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AA5A69" w:rsidRPr="00146A68" w:rsidRDefault="00AA5A69">
      <w:pPr>
        <w:rPr>
          <w:rFonts w:ascii="Arial" w:hAnsi="Arial" w:cs="Arial"/>
          <w:color w:val="000000"/>
          <w:sz w:val="21"/>
          <w:szCs w:val="21"/>
          <w:shd w:val="clear" w:color="auto" w:fill="FFFFFF"/>
          <w:lang w:val="uk-UA"/>
        </w:rPr>
      </w:pPr>
    </w:p>
    <w:p w:rsidR="00AA5A69" w:rsidRPr="00146A68" w:rsidRDefault="00AA5A69">
      <w:pPr>
        <w:rPr>
          <w:rFonts w:ascii="Arial" w:hAnsi="Arial" w:cs="Arial"/>
          <w:color w:val="000000"/>
          <w:sz w:val="21"/>
          <w:szCs w:val="21"/>
          <w:shd w:val="clear" w:color="auto" w:fill="FFFFFF"/>
          <w:lang w:val="uk-UA"/>
        </w:rPr>
      </w:pPr>
    </w:p>
    <w:p w:rsidR="00AA5A69" w:rsidRPr="00146A68" w:rsidRDefault="00AA5A69">
      <w:pPr>
        <w:rPr>
          <w:rFonts w:ascii="Arial" w:hAnsi="Arial" w:cs="Arial"/>
          <w:color w:val="000000"/>
          <w:sz w:val="21"/>
          <w:szCs w:val="21"/>
          <w:shd w:val="clear" w:color="auto" w:fill="FFFFFF"/>
          <w:lang w:val="uk-UA"/>
        </w:rPr>
      </w:pPr>
    </w:p>
    <w:p w:rsidR="00AA5A69" w:rsidRPr="00146A68" w:rsidRDefault="00AA5A69">
      <w:pPr>
        <w:rPr>
          <w:rFonts w:ascii="Arial" w:hAnsi="Arial" w:cs="Arial"/>
          <w:color w:val="000000"/>
          <w:sz w:val="21"/>
          <w:szCs w:val="21"/>
          <w:shd w:val="clear" w:color="auto" w:fill="FFFFFF"/>
          <w:lang w:val="uk-UA"/>
        </w:rPr>
      </w:pPr>
    </w:p>
    <w:p w:rsidR="00AA5A69" w:rsidRPr="00146A68" w:rsidRDefault="00AA5A69">
      <w:pPr>
        <w:rPr>
          <w:rFonts w:ascii="Arial" w:hAnsi="Arial" w:cs="Arial"/>
          <w:color w:val="000000"/>
          <w:sz w:val="21"/>
          <w:szCs w:val="21"/>
          <w:shd w:val="clear" w:color="auto" w:fill="FFFFFF"/>
          <w:lang w:val="uk-UA"/>
        </w:rPr>
      </w:pPr>
    </w:p>
    <w:p w:rsidR="00AA5A69" w:rsidRPr="00146A68" w:rsidRDefault="00AA5A69">
      <w:pPr>
        <w:rPr>
          <w:rFonts w:ascii="Arial" w:hAnsi="Arial" w:cs="Arial"/>
          <w:color w:val="000000"/>
          <w:sz w:val="21"/>
          <w:szCs w:val="21"/>
          <w:shd w:val="clear" w:color="auto" w:fill="FFFFFF"/>
          <w:lang w:val="uk-UA"/>
        </w:rPr>
      </w:pPr>
    </w:p>
    <w:p w:rsidR="00AA5A69" w:rsidRPr="00146A68" w:rsidRDefault="00AA5A69">
      <w:pPr>
        <w:rPr>
          <w:rFonts w:ascii="Arial" w:hAnsi="Arial" w:cs="Arial"/>
          <w:color w:val="000000"/>
          <w:sz w:val="21"/>
          <w:szCs w:val="21"/>
          <w:shd w:val="clear" w:color="auto" w:fill="FFFFFF"/>
          <w:lang w:val="uk-UA"/>
        </w:rPr>
      </w:pPr>
    </w:p>
    <w:p w:rsidR="00AA5A69" w:rsidRPr="00146A68" w:rsidRDefault="00AA5A69">
      <w:pPr>
        <w:rPr>
          <w:rFonts w:ascii="Arial" w:hAnsi="Arial" w:cs="Arial"/>
          <w:color w:val="000000"/>
          <w:sz w:val="21"/>
          <w:szCs w:val="21"/>
          <w:shd w:val="clear" w:color="auto" w:fill="FFFFFF"/>
          <w:lang w:val="uk-UA"/>
        </w:rPr>
      </w:pPr>
    </w:p>
    <w:p w:rsidR="00AA5A69" w:rsidRPr="00146A68" w:rsidRDefault="00AA5A69">
      <w:pPr>
        <w:rPr>
          <w:rFonts w:ascii="Arial" w:hAnsi="Arial" w:cs="Arial"/>
          <w:color w:val="000000"/>
          <w:sz w:val="21"/>
          <w:szCs w:val="21"/>
          <w:shd w:val="clear" w:color="auto" w:fill="FFFFFF"/>
          <w:lang w:val="uk-UA"/>
        </w:rPr>
      </w:pPr>
    </w:p>
    <w:p w:rsidR="00AA5A69" w:rsidRPr="00146A68" w:rsidRDefault="00AA5A69">
      <w:pPr>
        <w:rPr>
          <w:rFonts w:ascii="Arial" w:hAnsi="Arial" w:cs="Arial"/>
          <w:color w:val="000000"/>
          <w:sz w:val="21"/>
          <w:szCs w:val="21"/>
          <w:shd w:val="clear" w:color="auto" w:fill="FFFFFF"/>
          <w:lang w:val="uk-UA"/>
        </w:rPr>
      </w:pPr>
    </w:p>
    <w:p w:rsidR="00AA5A69" w:rsidRPr="00146A68" w:rsidRDefault="00AA5A69">
      <w:pPr>
        <w:rPr>
          <w:lang w:val="uk-UA"/>
        </w:rPr>
      </w:pPr>
    </w:p>
    <w:sectPr w:rsidR="00AA5A69" w:rsidRPr="00146A68" w:rsidSect="00AA5A69">
      <w:footerReference w:type="default" r:id="rId28"/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51B5" w:rsidRDefault="008951B5" w:rsidP="0009530E">
      <w:pPr>
        <w:spacing w:after="0" w:line="240" w:lineRule="auto"/>
      </w:pPr>
      <w:r>
        <w:separator/>
      </w:r>
    </w:p>
  </w:endnote>
  <w:endnote w:type="continuationSeparator" w:id="0">
    <w:p w:rsidR="008951B5" w:rsidRDefault="008951B5" w:rsidP="000953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61866274"/>
      <w:docPartObj>
        <w:docPartGallery w:val="Page Numbers (Bottom of Page)"/>
        <w:docPartUnique/>
      </w:docPartObj>
    </w:sdtPr>
    <w:sdtContent>
      <w:p w:rsidR="0009530E" w:rsidRDefault="0009530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6A68">
          <w:rPr>
            <w:noProof/>
          </w:rPr>
          <w:t>1</w:t>
        </w:r>
        <w:r>
          <w:fldChar w:fldCharType="end"/>
        </w:r>
      </w:p>
    </w:sdtContent>
  </w:sdt>
  <w:p w:rsidR="0009530E" w:rsidRDefault="0009530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51B5" w:rsidRDefault="008951B5" w:rsidP="0009530E">
      <w:pPr>
        <w:spacing w:after="0" w:line="240" w:lineRule="auto"/>
      </w:pPr>
      <w:r>
        <w:separator/>
      </w:r>
    </w:p>
  </w:footnote>
  <w:footnote w:type="continuationSeparator" w:id="0">
    <w:p w:rsidR="008951B5" w:rsidRDefault="008951B5" w:rsidP="000953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D673C0"/>
    <w:multiLevelType w:val="multilevel"/>
    <w:tmpl w:val="DBB2F40E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6026ED6"/>
    <w:multiLevelType w:val="hybridMultilevel"/>
    <w:tmpl w:val="04082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A69"/>
    <w:rsid w:val="000258E2"/>
    <w:rsid w:val="0009530E"/>
    <w:rsid w:val="00146A68"/>
    <w:rsid w:val="008951B5"/>
    <w:rsid w:val="00A97244"/>
    <w:rsid w:val="00AA5A69"/>
    <w:rsid w:val="00B01DFA"/>
    <w:rsid w:val="00BC0B75"/>
    <w:rsid w:val="00C60503"/>
    <w:rsid w:val="00E21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B9C23-732A-43F8-A2EB-CA1B9F4B6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A5A69"/>
    <w:rPr>
      <w:color w:val="0000FF"/>
      <w:u w:val="single"/>
    </w:rPr>
  </w:style>
  <w:style w:type="paragraph" w:customStyle="1" w:styleId="Normal">
    <w:name w:val="Normal"/>
    <w:rsid w:val="00A97244"/>
    <w:pPr>
      <w:spacing w:before="100" w:beforeAutospacing="1" w:after="100" w:afterAutospacing="1" w:line="273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NormalWeb">
    <w:name w:val="Normal (Web)"/>
    <w:basedOn w:val="a"/>
    <w:semiHidden/>
    <w:rsid w:val="00A972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 Paragraph"/>
    <w:basedOn w:val="a"/>
    <w:rsid w:val="00A97244"/>
    <w:pPr>
      <w:spacing w:before="100" w:beforeAutospacing="1" w:after="100" w:afterAutospacing="1" w:line="254" w:lineRule="auto"/>
      <w:contextualSpacing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15">
    <w:name w:val="15"/>
    <w:basedOn w:val="a0"/>
    <w:rsid w:val="00A97244"/>
    <w:rPr>
      <w:rFonts w:ascii="Calibri" w:hAnsi="Calibri" w:cs="Calibri" w:hint="default"/>
    </w:rPr>
  </w:style>
  <w:style w:type="paragraph" w:styleId="a4">
    <w:name w:val="List Paragraph"/>
    <w:basedOn w:val="a"/>
    <w:uiPriority w:val="34"/>
    <w:qFormat/>
    <w:rsid w:val="00A9724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0953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9530E"/>
  </w:style>
  <w:style w:type="paragraph" w:styleId="a7">
    <w:name w:val="footer"/>
    <w:basedOn w:val="a"/>
    <w:link w:val="a8"/>
    <w:uiPriority w:val="99"/>
    <w:unhideWhenUsed/>
    <w:rsid w:val="000953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3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1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D%D1%96%D0%BC%D0%B5%D1%86%D1%8C%D0%BA%D0%B0_%D0%BC%D0%BE%D0%B2%D0%B0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hyperlink" Target="https://naurok.com.ua/prezentaciya-integrovani-uroki-yak-zasib-pidvischennya-yakosti-znan-uchniv-104958.html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hyperlink" Target="https://uk.wikipedia.org/wiki/%D0%90%D0%BD%D0%B3%D0%BB%D1%96%D0%B9%D1%81%D1%8C%D0%BA%D0%B0_%D0%BC%D0%BE%D0%B2%D0%B0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hyperlink" Target="https://vseosvita.ua/library/prezentacia-logarifmi-i-avtomobili-193273.html" TargetMode="Externa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hyperlink" Target="https://yur-gazeta.com/publications/practice/inshe/binarne-praktichne-zanyattya-algoritm.html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hyperlink" Target="https://ktoi.fi.npu.edu.ua/zavantazhyty/category/1-gran1" TargetMode="External"/><Relationship Id="rId28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4.png"/><Relationship Id="rId27" Type="http://schemas.openxmlformats.org/officeDocument/2006/relationships/hyperlink" Target="https://vseosvita.ua/library/embed/000ueu-bb0f.docx.html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7</Pages>
  <Words>568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</cp:revision>
  <dcterms:created xsi:type="dcterms:W3CDTF">2024-11-10T17:55:00Z</dcterms:created>
  <dcterms:modified xsi:type="dcterms:W3CDTF">2024-11-10T19:15:00Z</dcterms:modified>
</cp:coreProperties>
</file>