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A7D" w:rsidRDefault="00FC0A7D" w:rsidP="00FC0A7D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0A7D">
        <w:rPr>
          <w:rFonts w:ascii="Times New Roman" w:hAnsi="Times New Roman" w:cs="Times New Roman"/>
          <w:b/>
          <w:sz w:val="28"/>
          <w:szCs w:val="28"/>
          <w:lang w:val="uk-UA"/>
        </w:rPr>
        <w:t>Стаття «Особистісно-орієнтоване навчання як елемент Нової української школи»</w:t>
      </w:r>
    </w:p>
    <w:p w:rsid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собистісно-орієнтоване навчання – це навчання, у якому учні є суб'єктами навчання та розвитку. Мета такого навчання – створення необхідних умов виявлення можливостей та здібностей учнів, розкриття та розвитку особистості кожної дитини, її індивідуальних особливостей. 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Особистісно-орієнтований урок – це створення вчителем доброзичливої ​​творчої атмосфери для прояву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пізнавальної активності учнів т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а постійне звернення до досвіду їхнього життя.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Завдання вчителя під час проведення особистісно-орієнтованого уроку: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стимулювати учнів до висловлювань, без остраху помилитися, отримати неправильну відповідь;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оцінювати діяльність учнів не лише за кінцевим результатом, а й за процесом його досягнення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пропонувати на вибір різні навчальні завдання, заохочувати учнів до самостійного пошуку шляхів вирішення цих завдань;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створювати атмосферу зацікавленості кожного учня у роботі класу;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прагнути виявляти реальні інтереси учнів;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вести індивідуальну роботу з кожною дитиною;</w:t>
      </w:r>
    </w:p>
    <w:p w:rsidR="00D70104" w:rsidRP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допомагати учням самостійно планувати свою діяльність.</w:t>
      </w:r>
    </w:p>
    <w:p w:rsid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Ознаки осо</w:t>
      </w:r>
      <w:r>
        <w:rPr>
          <w:rFonts w:ascii="Times New Roman" w:hAnsi="Times New Roman" w:cs="Times New Roman"/>
          <w:sz w:val="28"/>
          <w:szCs w:val="28"/>
          <w:lang w:val="uk-UA"/>
        </w:rPr>
        <w:t>бистісно-орієнтованого підходу: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врахування потреб учня;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іагностична основа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(що учень вже знає з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теми</w:t>
      </w:r>
      <w:r>
        <w:rPr>
          <w:rFonts w:ascii="Times New Roman" w:hAnsi="Times New Roman" w:cs="Times New Roman"/>
          <w:sz w:val="28"/>
          <w:szCs w:val="28"/>
          <w:lang w:val="uk-UA"/>
        </w:rPr>
        <w:t>, що вивчається);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співробітництво та співтворчість;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ситуацій вибору;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ристосування методик до навчальних можливостей учня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 різними групами по-різному);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тимул</w:t>
      </w:r>
      <w:r>
        <w:rPr>
          <w:rFonts w:ascii="Times New Roman" w:hAnsi="Times New Roman" w:cs="Times New Roman"/>
          <w:sz w:val="28"/>
          <w:szCs w:val="28"/>
          <w:lang w:val="uk-UA"/>
        </w:rPr>
        <w:t>ювання розвитку та саморозвитку;</w:t>
      </w:r>
    </w:p>
    <w:p w:rsidR="00D70104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ефлексія (самооцінка, самоаналіз). 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Рефлексія дуже важливий момент роботи. Учні мають можливість висловитися, поділитися почуттями, що виникають у процесі уроку.</w:t>
      </w:r>
    </w:p>
    <w:p w:rsidR="00B33C5E" w:rsidRDefault="00B33C5E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Особливості роботи вчителя:</w:t>
      </w:r>
    </w:p>
    <w:p w:rsidR="00B33C5E" w:rsidRDefault="00B33C5E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70104" w:rsidRPr="00B33C5E">
        <w:rPr>
          <w:rFonts w:ascii="Times New Roman" w:hAnsi="Times New Roman" w:cs="Times New Roman"/>
          <w:sz w:val="28"/>
          <w:szCs w:val="28"/>
          <w:lang w:val="uk-UA"/>
        </w:rPr>
        <w:t>икористання таких форм, що дозволяють ро</w:t>
      </w:r>
      <w:r>
        <w:rPr>
          <w:rFonts w:ascii="Times New Roman" w:hAnsi="Times New Roman" w:cs="Times New Roman"/>
          <w:sz w:val="28"/>
          <w:szCs w:val="28"/>
          <w:lang w:val="uk-UA"/>
        </w:rPr>
        <w:t>зкрити суб'єктивний досвід учня;</w:t>
      </w:r>
    </w:p>
    <w:p w:rsidR="00B33C5E" w:rsidRDefault="00B33C5E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70104" w:rsidRPr="00B33C5E">
        <w:rPr>
          <w:rFonts w:ascii="Times New Roman" w:hAnsi="Times New Roman" w:cs="Times New Roman"/>
          <w:sz w:val="28"/>
          <w:szCs w:val="28"/>
          <w:lang w:val="uk-UA"/>
        </w:rPr>
        <w:t>чень має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право на неправильну відповідь;</w:t>
      </w:r>
    </w:p>
    <w:p w:rsidR="00B33C5E" w:rsidRDefault="00B33C5E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оцінка діяльності учня не лише за підсумком, а і за роботу протягом уроку/теми;</w:t>
      </w:r>
    </w:p>
    <w:p w:rsidR="00B33C5E" w:rsidRDefault="00B33C5E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70104" w:rsidRPr="00B33C5E">
        <w:rPr>
          <w:rFonts w:ascii="Times New Roman" w:hAnsi="Times New Roman" w:cs="Times New Roman"/>
          <w:sz w:val="28"/>
          <w:szCs w:val="28"/>
          <w:lang w:val="uk-UA"/>
        </w:rPr>
        <w:t>творенн</w:t>
      </w:r>
      <w:r>
        <w:rPr>
          <w:rFonts w:ascii="Times New Roman" w:hAnsi="Times New Roman" w:cs="Times New Roman"/>
          <w:sz w:val="28"/>
          <w:szCs w:val="28"/>
          <w:lang w:val="uk-UA"/>
        </w:rPr>
        <w:t>я ситуацій спілкування, діалогу;</w:t>
      </w:r>
    </w:p>
    <w:p w:rsidR="00B33C5E" w:rsidRDefault="00B33C5E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емоційне налаштування (що сподобалося);</w:t>
      </w:r>
    </w:p>
    <w:p w:rsidR="00D70104" w:rsidRPr="00B33C5E" w:rsidRDefault="00B33C5E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70104" w:rsidRPr="00B33C5E">
        <w:rPr>
          <w:rFonts w:ascii="Times New Roman" w:hAnsi="Times New Roman" w:cs="Times New Roman"/>
          <w:sz w:val="28"/>
          <w:szCs w:val="28"/>
          <w:lang w:val="uk-UA"/>
        </w:rPr>
        <w:t>аціональне домашнє завдання.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Урок літератури посідає серед інших навчальних дисциплін особливе місце. Він відрізняється емоційністю, пов'язаний із духовним життям людини.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Викладання літератури як мистецтва слова побудовано 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на діалозі, основою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якого 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різні погляд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 xml:space="preserve">на один і той самий 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предмет. Особистісно-орієнтований діалог - процес рівноправного спілкування, у якому в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ідбувається обмін думками, кожен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з яких представляє особистіс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 xml:space="preserve">ну позицію партнерів, які відносяться 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одне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одного толерантно.</w:t>
      </w:r>
    </w:p>
    <w:p w:rsidR="009A7A9E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Вдаючись до групової роботи під час уроків літератури, слід дати 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можливість ділитися думками один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з одним. Занадто багато часу на уроці учні перебуваю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ть у позиції тих, хто слухає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, а треба ставити їх у позицію тих, хто говорить. Робота в групі розвиває вміння працювати спільно, вести діалог, прислухатися до думки інших учнів, терпимо ставлячись до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 xml:space="preserve"> критики на свою адресу; набуваю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ться навички публічних виступів. Групи можна формувати з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а інтересами, враховуючи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здібності та інтерес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 xml:space="preserve">и учнів. Наприклад, щодо поеми Р. Л. </w:t>
      </w:r>
      <w:proofErr w:type="spellStart"/>
      <w:r w:rsidR="009A7A9E">
        <w:rPr>
          <w:rFonts w:ascii="Times New Roman" w:hAnsi="Times New Roman" w:cs="Times New Roman"/>
          <w:sz w:val="28"/>
          <w:szCs w:val="28"/>
          <w:lang w:val="uk-UA"/>
        </w:rPr>
        <w:t>Стівенсона</w:t>
      </w:r>
      <w:proofErr w:type="spellEnd"/>
      <w:r w:rsidR="009A7A9E">
        <w:rPr>
          <w:rFonts w:ascii="Times New Roman" w:hAnsi="Times New Roman" w:cs="Times New Roman"/>
          <w:sz w:val="28"/>
          <w:szCs w:val="28"/>
          <w:lang w:val="uk-UA"/>
        </w:rPr>
        <w:t xml:space="preserve"> «Вересовий трунок»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клас можна розділити на чотири групи: історики (підбирають мат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еріал про історію створення балади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), літературознавці (діляться знаннями про 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особливості поетичної мови балади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), художники (надають ілюстративний матеріал для обговорення), музикан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ти (знайомляться з музичними творами, які відповідають історичному часу та емоційному супроводу до літературного тексту).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На першому уроці, не оголошуючи тему, перед вивченням твору поставити пряме питання, що стосується проблеми уроку, поставивши учнів на місце героя:</w:t>
      </w:r>
    </w:p>
    <w:p w:rsidR="009A7A9E" w:rsidRDefault="009A7A9E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траплялося вам когось обдурювати</w:t>
      </w:r>
      <w:r w:rsidR="00D70104" w:rsidRPr="009A7A9E">
        <w:rPr>
          <w:rFonts w:ascii="Times New Roman" w:hAnsi="Times New Roman" w:cs="Times New Roman"/>
          <w:sz w:val="28"/>
          <w:szCs w:val="28"/>
          <w:lang w:val="uk-UA"/>
        </w:rPr>
        <w:t xml:space="preserve">? У яких ситуаціях? </w:t>
      </w:r>
    </w:p>
    <w:p w:rsidR="009A7A9E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A9E">
        <w:rPr>
          <w:rFonts w:ascii="Times New Roman" w:hAnsi="Times New Roman" w:cs="Times New Roman"/>
          <w:sz w:val="28"/>
          <w:szCs w:val="28"/>
          <w:lang w:val="uk-UA"/>
        </w:rPr>
        <w:t xml:space="preserve">Які почуття ви при цьому відчували? </w:t>
      </w:r>
    </w:p>
    <w:p w:rsidR="00D70104" w:rsidRPr="009A7A9E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A9E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ви думаєте, чому автор в основу оповідання бере таку ситуацію? (В.П.Астаф'єв «Кінь з рожевою гривою»)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Питання можуть змінюватись, звучати по-різному залежно від теми, типу і виду уроку, але результат буде незмінним: розуміючи значущість матеріалу, що вивчається, учні виявлять до нього особливий інтерес, стануть працювати вдумливо і уважно.</w:t>
      </w:r>
    </w:p>
    <w:p w:rsidR="00D70104" w:rsidRDefault="008705C3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 wp14:anchorId="1D81F354" wp14:editId="1D608CA6">
            <wp:simplePos x="0" y="0"/>
            <wp:positionH relativeFrom="column">
              <wp:posOffset>3853815</wp:posOffset>
            </wp:positionH>
            <wp:positionV relativeFrom="paragraph">
              <wp:posOffset>426720</wp:posOffset>
            </wp:positionV>
            <wp:extent cx="2219325" cy="3409950"/>
            <wp:effectExtent l="0" t="0" r="0" b="4763"/>
            <wp:wrapTight wrapText="bothSides">
              <wp:wrapPolygon edited="0">
                <wp:start x="881" y="6245"/>
                <wp:lineTo x="1252" y="6365"/>
                <wp:lineTo x="4218" y="20122"/>
                <wp:lineTo x="8482" y="21328"/>
                <wp:lineTo x="16084" y="18915"/>
                <wp:lineTo x="19051" y="18432"/>
                <wp:lineTo x="19236" y="17708"/>
                <wp:lineTo x="21090" y="16019"/>
                <wp:lineTo x="21461" y="15898"/>
                <wp:lineTo x="21461" y="5883"/>
                <wp:lineTo x="21090" y="5762"/>
                <wp:lineTo x="19236" y="4073"/>
                <wp:lineTo x="10151" y="935"/>
                <wp:lineTo x="7370" y="694"/>
                <wp:lineTo x="7185" y="694"/>
                <wp:lineTo x="4403" y="1780"/>
                <wp:lineTo x="4218" y="1901"/>
                <wp:lineTo x="1437" y="5279"/>
                <wp:lineTo x="881" y="5400"/>
                <wp:lineTo x="881" y="6245"/>
              </wp:wrapPolygon>
            </wp:wrapTight>
            <wp:docPr id="1" name="Рисунок 1" descr="C:\Users\777\Pictures\image_processing20200510-5727-rkmz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Pictures\image_processing20200510-5727-rkmzy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01" r="18715"/>
                    <a:stretch/>
                  </pic:blipFill>
                  <pic:spPr bwMode="auto">
                    <a:xfrm rot="5400000">
                      <a:off x="0" y="0"/>
                      <a:ext cx="22193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0104" w:rsidRPr="00D70104">
        <w:rPr>
          <w:rFonts w:ascii="Times New Roman" w:hAnsi="Times New Roman" w:cs="Times New Roman"/>
          <w:sz w:val="28"/>
          <w:szCs w:val="28"/>
          <w:lang w:val="uk-UA"/>
        </w:rPr>
        <w:t>Література – ​​мистецтво слова. І те, як це слово відгукнеться в кожному учні, як кожен уявляє почуте чи прочитане залежить від особистого індивідуального досвіду учня, від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 xml:space="preserve"> рівня розвитку</w:t>
      </w:r>
      <w:r w:rsidR="00D70104"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його особистості. </w:t>
      </w:r>
      <w:r w:rsidR="009A7A9E">
        <w:rPr>
          <w:rFonts w:ascii="Times New Roman" w:hAnsi="Times New Roman" w:cs="Times New Roman"/>
          <w:sz w:val="28"/>
          <w:szCs w:val="28"/>
          <w:lang w:val="uk-UA"/>
        </w:rPr>
        <w:t>Дітям подобаються прийоми</w:t>
      </w:r>
      <w:r w:rsidR="00D70104" w:rsidRPr="00D70104">
        <w:rPr>
          <w:rFonts w:ascii="Times New Roman" w:hAnsi="Times New Roman" w:cs="Times New Roman"/>
          <w:sz w:val="28"/>
          <w:szCs w:val="28"/>
          <w:lang w:val="uk-UA"/>
        </w:rPr>
        <w:t>, які не вимагають додаткової підготовки.</w:t>
      </w:r>
    </w:p>
    <w:p w:rsidR="004E127C" w:rsidRDefault="004E127C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E127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Методи і прийоми особистісно-орієнтованого навчання.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05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Долоні.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Обвести на аркуші паперу свою долоню і в кожному паль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>чику написати характеристики, які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сподобал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>ися/не сподобали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ся в геро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>єві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. Можна передавати по колу. Можна обвести обидві долоні, у лівій писати негативні сторони, у правій – позитивні. Ще один варіант: у правій написати якості героя, у лівій – у відповідному пальці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 xml:space="preserve"> свою думку стосовно цього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та порівняти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 xml:space="preserve"> з літературним текстом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. Варіантів може бути кілька. Є ще один цікавий момент: кожен палець відповідає не тільки певній системі організму, а й якості особистості (вільний рух пальця у будь-якому положенні руки та інших пальців говорить про розвиненість цієї особистісної якості). Тому можна (несерйозно, звичайно) поговорити про те, чому того чи іншого персонажа розмістили саме у цей пальчик.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05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Самохарактеристика.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висновків, зроблених на уроц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>і з приводу значущих якостей певного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персонажа, особистості видатного письменника, сформульованих на уроці життєвих установок, написати лише ті якості, які присутні у вашому характері (діти напишуть 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>різні якості, тому що кожен по-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своєм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>у сприйняв героя, ситуацію тощо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). Потім можна за зібраними характеристиками дізнатися хто з однокласників написав ту чи іншу характеристику.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Ця методика допомагає подолати 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lastRenderedPageBreak/>
        <w:t>внутрішні комплекси, оцінити себе з певної точки зору, розвиває вміння відчувати іншу людину, приймати себе і інших, а головне – зробити висновки уроку особистісно</w:t>
      </w:r>
      <w:r w:rsidR="004E127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>значущими, актуалізувавши суб'єктний досвід кожного учня.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27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Який я? - Який герой?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цього прийому під час уроку літератури дозволить, по-перше, висловити своє ставлення до літературного персонажа, по-друге, порівняти себе з героєм, поставити себе </w:t>
      </w:r>
      <w:r w:rsidR="001469EF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його місце. Так, наприклад, можна порівняти себе і </w:t>
      </w:r>
      <w:proofErr w:type="spellStart"/>
      <w:r w:rsidRPr="00D70104">
        <w:rPr>
          <w:rFonts w:ascii="Times New Roman" w:hAnsi="Times New Roman" w:cs="Times New Roman"/>
          <w:sz w:val="28"/>
          <w:szCs w:val="28"/>
          <w:lang w:val="uk-UA"/>
        </w:rPr>
        <w:t>Акакія</w:t>
      </w:r>
      <w:proofErr w:type="spellEnd"/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0104">
        <w:rPr>
          <w:rFonts w:ascii="Times New Roman" w:hAnsi="Times New Roman" w:cs="Times New Roman"/>
          <w:sz w:val="28"/>
          <w:szCs w:val="28"/>
          <w:lang w:val="uk-UA"/>
        </w:rPr>
        <w:t>Акакійовича</w:t>
      </w:r>
      <w:proofErr w:type="spellEnd"/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0104">
        <w:rPr>
          <w:rFonts w:ascii="Times New Roman" w:hAnsi="Times New Roman" w:cs="Times New Roman"/>
          <w:sz w:val="28"/>
          <w:szCs w:val="28"/>
          <w:lang w:val="uk-UA"/>
        </w:rPr>
        <w:t>Башмачкіна</w:t>
      </w:r>
      <w:proofErr w:type="spellEnd"/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із «Шинелі» Н.В. Гоголя, себе та чеховського </w:t>
      </w:r>
      <w:proofErr w:type="spellStart"/>
      <w:r w:rsidRPr="00D70104">
        <w:rPr>
          <w:rFonts w:ascii="Times New Roman" w:hAnsi="Times New Roman" w:cs="Times New Roman"/>
          <w:sz w:val="28"/>
          <w:szCs w:val="28"/>
          <w:lang w:val="uk-UA"/>
        </w:rPr>
        <w:t>Іонича</w:t>
      </w:r>
      <w:proofErr w:type="spellEnd"/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тощо. Учню видається бланк: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1469EF" w:rsidTr="001469EF">
        <w:tc>
          <w:tcPr>
            <w:tcW w:w="5210" w:type="dxa"/>
          </w:tcPr>
          <w:p w:rsidR="001469EF" w:rsidRDefault="001469EF" w:rsidP="00C3154A">
            <w:pPr>
              <w:spacing w:line="360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Властиво мені (+, -, ?)</w:t>
            </w:r>
          </w:p>
        </w:tc>
        <w:tc>
          <w:tcPr>
            <w:tcW w:w="5211" w:type="dxa"/>
          </w:tcPr>
          <w:p w:rsidR="001469EF" w:rsidRDefault="001469EF" w:rsidP="00C3154A">
            <w:pPr>
              <w:spacing w:line="360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Властивість героя (+,-, ?)</w:t>
            </w:r>
          </w:p>
        </w:tc>
      </w:tr>
      <w:tr w:rsidR="001469EF" w:rsidTr="001469EF">
        <w:tc>
          <w:tcPr>
            <w:tcW w:w="5210" w:type="dxa"/>
          </w:tcPr>
          <w:p w:rsidR="001469EF" w:rsidRDefault="001469EF" w:rsidP="00C3154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:rsidR="001469EF" w:rsidRDefault="001469EF" w:rsidP="00C3154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Можливо, збігів не буде, але є мож</w:t>
      </w:r>
      <w:r w:rsidR="00F24C3B">
        <w:rPr>
          <w:rFonts w:ascii="Times New Roman" w:hAnsi="Times New Roman" w:cs="Times New Roman"/>
          <w:sz w:val="28"/>
          <w:szCs w:val="28"/>
          <w:lang w:val="uk-UA"/>
        </w:rPr>
        <w:t>ливість проаналізувати поведінку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героя з погляду свого досвіду. Можливо, з'явиться усвідомлена потреба змінити щось у собі, у своїй поведінці, і, звичайно, допоможе у характеристиці героя твору та поясненні його вчинків. У ході цієї методики, якщо використовувати її на різних уроках (список рис може змінюватись), проявляється як своєрідність кожного учня, так і загальні риси, що поєднують його з іншими. Мені здається, що кожного заспокоює думка, що в чомусь він не самотній.</w:t>
      </w:r>
    </w:p>
    <w:p w:rsidR="00D70104" w:rsidRPr="00D70104" w:rsidRDefault="00F24C3B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C3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</w:t>
      </w:r>
      <w:r w:rsidR="00D70104" w:rsidRPr="00F24C3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елеграма.</w:t>
      </w:r>
      <w:r w:rsidR="00D70104"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Коротко написати найважливіше, що усвідомив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протягом </w:t>
      </w:r>
      <w:r w:rsidR="00D70104" w:rsidRPr="00D70104">
        <w:rPr>
          <w:rFonts w:ascii="Times New Roman" w:hAnsi="Times New Roman" w:cs="Times New Roman"/>
          <w:sz w:val="28"/>
          <w:szCs w:val="28"/>
          <w:lang w:val="uk-UA"/>
        </w:rPr>
        <w:t>урок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70104"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з побажаннями сусідові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парті і відправити (обміня</w:t>
      </w:r>
      <w:r w:rsidR="00D70104" w:rsidRPr="00D70104">
        <w:rPr>
          <w:rFonts w:ascii="Times New Roman" w:hAnsi="Times New Roman" w:cs="Times New Roman"/>
          <w:sz w:val="28"/>
          <w:szCs w:val="28"/>
          <w:lang w:val="uk-UA"/>
        </w:rPr>
        <w:t>тися).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Написати в телеграмі побажання герою твору, ліричному герою вірша.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Написати побажання собі з погляду вивченого на уроці тощо.</w:t>
      </w:r>
    </w:p>
    <w:p w:rsidR="00F24C3B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4C3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Письмове висловлювання.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Для актуалізації суб'єктного досвіду письмове висловлювання має бути звернене до внутрішнього світу особи учня. Наприклад, після вивчення відомостей про життя і творчість письменника можна запропонувати такі міні-твори: </w:t>
      </w:r>
    </w:p>
    <w:p w:rsidR="00F24C3B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C3B">
        <w:rPr>
          <w:rFonts w:ascii="Times New Roman" w:hAnsi="Times New Roman" w:cs="Times New Roman"/>
          <w:sz w:val="28"/>
          <w:szCs w:val="28"/>
          <w:lang w:val="uk-UA"/>
        </w:rPr>
        <w:t>Яким</w:t>
      </w:r>
      <w:r w:rsidR="00F24C3B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Pr="00F24C3B">
        <w:rPr>
          <w:rFonts w:ascii="Times New Roman" w:hAnsi="Times New Roman" w:cs="Times New Roman"/>
          <w:sz w:val="28"/>
          <w:szCs w:val="28"/>
          <w:lang w:val="uk-UA"/>
        </w:rPr>
        <w:t xml:space="preserve"> уявляю собі письменника? </w:t>
      </w:r>
    </w:p>
    <w:p w:rsidR="00F24C3B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C3B">
        <w:rPr>
          <w:rFonts w:ascii="Times New Roman" w:hAnsi="Times New Roman" w:cs="Times New Roman"/>
          <w:sz w:val="28"/>
          <w:szCs w:val="28"/>
          <w:lang w:val="uk-UA"/>
        </w:rPr>
        <w:t xml:space="preserve">Яких якостей особистості письменника мені бракує і чому? </w:t>
      </w:r>
    </w:p>
    <w:p w:rsidR="00F24C3B" w:rsidRDefault="00D70104" w:rsidP="00C315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C3B">
        <w:rPr>
          <w:rFonts w:ascii="Times New Roman" w:hAnsi="Times New Roman" w:cs="Times New Roman"/>
          <w:sz w:val="28"/>
          <w:szCs w:val="28"/>
          <w:lang w:val="uk-UA"/>
        </w:rPr>
        <w:t xml:space="preserve">Які якості особистості письменника хотів би бачити в себе і чому? </w:t>
      </w:r>
    </w:p>
    <w:p w:rsidR="00D70104" w:rsidRPr="00F24C3B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C3B">
        <w:rPr>
          <w:rFonts w:ascii="Times New Roman" w:hAnsi="Times New Roman" w:cs="Times New Roman"/>
          <w:sz w:val="28"/>
          <w:szCs w:val="28"/>
          <w:lang w:val="uk-UA"/>
        </w:rPr>
        <w:t>Добре доповнити таку роботу висловлюваннями про письменника його сучасників чи критиків. А</w:t>
      </w:r>
      <w:r w:rsidR="00F83BA3">
        <w:rPr>
          <w:rFonts w:ascii="Times New Roman" w:hAnsi="Times New Roman" w:cs="Times New Roman"/>
          <w:sz w:val="28"/>
          <w:szCs w:val="28"/>
          <w:lang w:val="uk-UA"/>
        </w:rPr>
        <w:t>налізуючи висловлювання і згадування про</w:t>
      </w:r>
      <w:r w:rsidRPr="00F24C3B">
        <w:rPr>
          <w:rFonts w:ascii="Times New Roman" w:hAnsi="Times New Roman" w:cs="Times New Roman"/>
          <w:sz w:val="28"/>
          <w:szCs w:val="28"/>
          <w:lang w:val="uk-UA"/>
        </w:rPr>
        <w:t xml:space="preserve"> почуте під час </w:t>
      </w:r>
      <w:r w:rsidRPr="00F24C3B">
        <w:rPr>
          <w:rFonts w:ascii="Times New Roman" w:hAnsi="Times New Roman" w:cs="Times New Roman"/>
          <w:sz w:val="28"/>
          <w:szCs w:val="28"/>
          <w:lang w:val="uk-UA"/>
        </w:rPr>
        <w:lastRenderedPageBreak/>
        <w:t>уроку, під час написання роботи учні мимоволі звертаються до сво</w:t>
      </w:r>
      <w:r w:rsidR="00F83BA3">
        <w:rPr>
          <w:rFonts w:ascii="Times New Roman" w:hAnsi="Times New Roman" w:cs="Times New Roman"/>
          <w:sz w:val="28"/>
          <w:szCs w:val="28"/>
          <w:lang w:val="uk-UA"/>
        </w:rPr>
        <w:t>го особистого досвіду, так як</w:t>
      </w:r>
      <w:r w:rsidRPr="00F24C3B">
        <w:rPr>
          <w:rFonts w:ascii="Times New Roman" w:hAnsi="Times New Roman" w:cs="Times New Roman"/>
          <w:sz w:val="28"/>
          <w:szCs w:val="28"/>
          <w:lang w:val="uk-UA"/>
        </w:rPr>
        <w:t xml:space="preserve"> це передбачає саме формулювання питання.</w:t>
      </w:r>
    </w:p>
    <w:p w:rsidR="00D70104" w:rsidRPr="00D70104" w:rsidRDefault="00862D9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C007973" wp14:editId="593FECA5">
            <wp:simplePos x="0" y="0"/>
            <wp:positionH relativeFrom="column">
              <wp:posOffset>3822065</wp:posOffset>
            </wp:positionH>
            <wp:positionV relativeFrom="paragraph">
              <wp:posOffset>189230</wp:posOffset>
            </wp:positionV>
            <wp:extent cx="2914650" cy="2914650"/>
            <wp:effectExtent l="0" t="0" r="0" b="0"/>
            <wp:wrapTight wrapText="bothSides">
              <wp:wrapPolygon edited="0">
                <wp:start x="0" y="0"/>
                <wp:lineTo x="0" y="21459"/>
                <wp:lineTo x="21459" y="21459"/>
                <wp:lineTo x="21459" y="0"/>
                <wp:lineTo x="0" y="0"/>
              </wp:wrapPolygon>
            </wp:wrapTight>
            <wp:docPr id="2" name="Рисунок 2" descr="C:\Users\777\Pictures\3.1532374649.SNCPSG10.obj.0.1.jpg.oe.jpg.pf.jpg.350nowm.jpg.35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Pictures\3.1532374649.SNCPSG10.obj.0.1.jpg.oe.jpg.pf.jpg.350nowm.jpg.350x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0104" w:rsidRPr="00D70104">
        <w:rPr>
          <w:rFonts w:ascii="Times New Roman" w:hAnsi="Times New Roman" w:cs="Times New Roman"/>
          <w:sz w:val="28"/>
          <w:szCs w:val="28"/>
          <w:lang w:val="uk-UA"/>
        </w:rPr>
        <w:t>Подібну роботу можна провести і на прикладі позитивного героя твору.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3BA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Вітальна листівка в подарунок.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Суть прийому полягає в наступному: якби ти вибирав герою листівку у подарунок, листівка з яким написом підійшла б героєві найбільше? А що найкраще зобразити на листівці?</w:t>
      </w:r>
      <w:r w:rsidR="00F83BA3">
        <w:rPr>
          <w:rFonts w:ascii="Times New Roman" w:hAnsi="Times New Roman" w:cs="Times New Roman"/>
          <w:sz w:val="28"/>
          <w:szCs w:val="28"/>
          <w:lang w:val="uk-UA"/>
        </w:rPr>
        <w:t xml:space="preserve"> З чим саме можна привітати героя? Або навпаки як листівкою ти можеш підтримати героя?</w:t>
      </w:r>
      <w:r w:rsidR="00862D94" w:rsidRPr="00862D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Вигадуючи напис та малюнок, учень згадує якості героя, одночасно виявляюч</w:t>
      </w:r>
      <w:r w:rsidR="00F83BA3">
        <w:rPr>
          <w:rFonts w:ascii="Times New Roman" w:hAnsi="Times New Roman" w:cs="Times New Roman"/>
          <w:sz w:val="28"/>
          <w:szCs w:val="28"/>
          <w:lang w:val="uk-UA"/>
        </w:rPr>
        <w:t xml:space="preserve">и своє ставлення до цього героя та знання </w:t>
      </w:r>
      <w:proofErr w:type="spellStart"/>
      <w:r w:rsidR="00F83BA3">
        <w:rPr>
          <w:rFonts w:ascii="Times New Roman" w:hAnsi="Times New Roman" w:cs="Times New Roman"/>
          <w:sz w:val="28"/>
          <w:szCs w:val="28"/>
          <w:lang w:val="uk-UA"/>
        </w:rPr>
        <w:t>тестку</w:t>
      </w:r>
      <w:proofErr w:type="spellEnd"/>
      <w:r w:rsidR="00F83BA3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літературного твору.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3BA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Скульптура почуттів.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Побудувати живу скульптуру на тему. Наприклад, скульптуру почуття власної гідності. Можна розділити клас на групи і порівняти скульптури людини з почуттям власної гідності без нього, а потім поділитися враженнями.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Наприкінці уроку обговорюю з дітьми не тільки те, що дізналися, а й те, що сподобалося чи не сподобалося і чому, які види роботи хотілося б виконати вкотре, а що змінити. Намагаюся дати можливість висловити свою думку кожному, хто бажає.</w:t>
      </w:r>
    </w:p>
    <w:p w:rsidR="00D70104" w:rsidRPr="00D70104" w:rsidRDefault="00D70104" w:rsidP="00C315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0104">
        <w:rPr>
          <w:rFonts w:ascii="Times New Roman" w:hAnsi="Times New Roman" w:cs="Times New Roman"/>
          <w:sz w:val="28"/>
          <w:szCs w:val="28"/>
          <w:lang w:val="uk-UA"/>
        </w:rPr>
        <w:t>На сучасному етапі</w:t>
      </w:r>
      <w:r w:rsidR="00862D9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 особистісно-орієнтоване навчання </w:t>
      </w:r>
      <w:r w:rsidR="00862D94">
        <w:rPr>
          <w:rFonts w:ascii="Times New Roman" w:hAnsi="Times New Roman" w:cs="Times New Roman"/>
          <w:sz w:val="28"/>
          <w:szCs w:val="28"/>
          <w:lang w:val="uk-UA"/>
        </w:rPr>
        <w:t xml:space="preserve">є досить </w:t>
      </w:r>
      <w:r w:rsidRPr="00D70104">
        <w:rPr>
          <w:rFonts w:ascii="Times New Roman" w:hAnsi="Times New Roman" w:cs="Times New Roman"/>
          <w:sz w:val="28"/>
          <w:szCs w:val="28"/>
          <w:lang w:val="uk-UA"/>
        </w:rPr>
        <w:t xml:space="preserve">актуальне, тому що воно допомагає розвивати індивідуальні здібності учнів, формувати особистість, що </w:t>
      </w:r>
      <w:proofErr w:type="spellStart"/>
      <w:r w:rsidRPr="00D70104">
        <w:rPr>
          <w:rFonts w:ascii="Times New Roman" w:hAnsi="Times New Roman" w:cs="Times New Roman"/>
          <w:sz w:val="28"/>
          <w:szCs w:val="28"/>
          <w:lang w:val="uk-UA"/>
        </w:rPr>
        <w:t>саморозвивається</w:t>
      </w:r>
      <w:proofErr w:type="spellEnd"/>
      <w:r w:rsidRPr="00D70104">
        <w:rPr>
          <w:rFonts w:ascii="Times New Roman" w:hAnsi="Times New Roman" w:cs="Times New Roman"/>
          <w:sz w:val="28"/>
          <w:szCs w:val="28"/>
          <w:lang w:val="uk-UA"/>
        </w:rPr>
        <w:t>. Ця технологія дозволяє пристосувати навчальний процес до індивідуальних особливостей школяра, змісту навчання різної складності.</w:t>
      </w:r>
    </w:p>
    <w:sectPr w:rsidR="00D70104" w:rsidRPr="00D70104" w:rsidSect="00331397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754B2"/>
    <w:multiLevelType w:val="hybridMultilevel"/>
    <w:tmpl w:val="3FF2B4F4"/>
    <w:lvl w:ilvl="0" w:tplc="2B3030D2">
      <w:start w:val="5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1F71"/>
    <w:rsid w:val="0011413A"/>
    <w:rsid w:val="001469EF"/>
    <w:rsid w:val="00331397"/>
    <w:rsid w:val="004E127C"/>
    <w:rsid w:val="00751F71"/>
    <w:rsid w:val="00862D94"/>
    <w:rsid w:val="008705C3"/>
    <w:rsid w:val="009A7A9E"/>
    <w:rsid w:val="00AD2EC1"/>
    <w:rsid w:val="00B33C5E"/>
    <w:rsid w:val="00C3154A"/>
    <w:rsid w:val="00D70104"/>
    <w:rsid w:val="00F24C3B"/>
    <w:rsid w:val="00F83BA3"/>
    <w:rsid w:val="00FC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06148"/>
  <w15:docId w15:val="{73F184EF-7EBD-4C63-9C79-D58BEB86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1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0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5C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46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4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1315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3</cp:revision>
  <dcterms:created xsi:type="dcterms:W3CDTF">2023-09-17T12:57:00Z</dcterms:created>
  <dcterms:modified xsi:type="dcterms:W3CDTF">2023-12-11T08:56:00Z</dcterms:modified>
</cp:coreProperties>
</file>