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4881D5" w14:textId="77777777" w:rsidR="000104AF" w:rsidRPr="000104AF" w:rsidRDefault="000104AF" w:rsidP="000104AF">
      <w:pPr>
        <w:spacing w:line="276" w:lineRule="auto"/>
        <w:jc w:val="center"/>
        <w:rPr>
          <w:rStyle w:val="apple-style-span"/>
          <w:rFonts w:ascii="Century Gothic" w:hAnsi="Century Gothic" w:cs="Arial"/>
          <w:sz w:val="36"/>
          <w:szCs w:val="36"/>
          <w:shd w:val="clear" w:color="auto" w:fill="FFFFFF"/>
          <w:lang w:val="uk-UA"/>
        </w:rPr>
      </w:pPr>
      <w:r w:rsidRPr="000104AF">
        <w:rPr>
          <w:rStyle w:val="apple-style-span"/>
          <w:rFonts w:ascii="Century Gothic" w:hAnsi="Century Gothic" w:cs="Arial"/>
          <w:sz w:val="36"/>
          <w:szCs w:val="36"/>
          <w:shd w:val="clear" w:color="auto" w:fill="FFFFFF"/>
          <w:lang w:val="uk-UA"/>
        </w:rPr>
        <w:t xml:space="preserve">Переваги методу проектної роботи </w:t>
      </w:r>
    </w:p>
    <w:p w14:paraId="64A9A776" w14:textId="77777777" w:rsidR="000104AF" w:rsidRPr="000104AF" w:rsidRDefault="000104AF" w:rsidP="000104AF">
      <w:pPr>
        <w:spacing w:line="276" w:lineRule="auto"/>
        <w:jc w:val="center"/>
        <w:rPr>
          <w:rStyle w:val="apple-style-span"/>
          <w:rFonts w:ascii="Century Gothic" w:hAnsi="Century Gothic" w:cs="Arial"/>
          <w:color w:val="333333"/>
          <w:sz w:val="36"/>
          <w:szCs w:val="36"/>
          <w:shd w:val="clear" w:color="auto" w:fill="FFFFFF"/>
          <w:lang w:val="uk-UA"/>
        </w:rPr>
      </w:pPr>
      <w:r w:rsidRPr="000104AF">
        <w:rPr>
          <w:rStyle w:val="apple-style-span"/>
          <w:rFonts w:ascii="Century Gothic" w:hAnsi="Century Gothic" w:cs="Arial"/>
          <w:sz w:val="36"/>
          <w:szCs w:val="36"/>
          <w:shd w:val="clear" w:color="auto" w:fill="FFFFFF"/>
          <w:lang w:val="uk-UA"/>
        </w:rPr>
        <w:t>у контексті вивчення іноземної мови</w:t>
      </w:r>
      <w:r w:rsidRPr="000104AF">
        <w:rPr>
          <w:rStyle w:val="apple-style-span"/>
          <w:rFonts w:ascii="Century Gothic" w:hAnsi="Century Gothic" w:cs="Arial"/>
          <w:color w:val="333333"/>
          <w:sz w:val="36"/>
          <w:szCs w:val="36"/>
          <w:shd w:val="clear" w:color="auto" w:fill="FFFFFF"/>
          <w:lang w:val="uk-UA"/>
        </w:rPr>
        <w:t xml:space="preserve"> </w:t>
      </w:r>
    </w:p>
    <w:p w14:paraId="5B8A46F6" w14:textId="6A700185" w:rsidR="000104AF" w:rsidRPr="000104AF" w:rsidRDefault="000104AF" w:rsidP="000104AF">
      <w:pPr>
        <w:spacing w:line="276" w:lineRule="auto"/>
        <w:jc w:val="center"/>
        <w:rPr>
          <w:rStyle w:val="apple-style-span"/>
          <w:rFonts w:ascii="Century Gothic" w:hAnsi="Century Gothic" w:cs="Arial"/>
          <w:sz w:val="36"/>
          <w:szCs w:val="36"/>
          <w:shd w:val="clear" w:color="auto" w:fill="FFFFFF"/>
          <w:lang w:val="uk-UA"/>
        </w:rPr>
      </w:pPr>
      <w:r w:rsidRPr="000104AF">
        <w:rPr>
          <w:rStyle w:val="apple-style-span"/>
          <w:rFonts w:ascii="Century Gothic" w:hAnsi="Century Gothic" w:cs="Arial"/>
          <w:color w:val="333333"/>
          <w:sz w:val="36"/>
          <w:szCs w:val="36"/>
          <w:shd w:val="clear" w:color="auto" w:fill="FFFFFF"/>
          <w:lang w:val="uk-UA"/>
        </w:rPr>
        <w:t xml:space="preserve">в </w:t>
      </w:r>
      <w:r w:rsidRPr="000104AF">
        <w:rPr>
          <w:rStyle w:val="apple-style-span"/>
          <w:rFonts w:ascii="Century Gothic" w:hAnsi="Century Gothic" w:cs="Arial"/>
          <w:sz w:val="36"/>
          <w:szCs w:val="36"/>
          <w:shd w:val="clear" w:color="auto" w:fill="FFFFFF"/>
          <w:lang w:val="uk-UA"/>
        </w:rPr>
        <w:t>початкових класах</w:t>
      </w:r>
    </w:p>
    <w:p w14:paraId="65F73FD4" w14:textId="77777777" w:rsidR="000104AF" w:rsidRPr="000104AF" w:rsidRDefault="000104AF" w:rsidP="000104AF">
      <w:pPr>
        <w:spacing w:line="276" w:lineRule="auto"/>
        <w:jc w:val="center"/>
        <w:rPr>
          <w:rFonts w:ascii="Arial" w:hAnsi="Arial" w:cs="Arial"/>
          <w:b/>
          <w:i/>
          <w:sz w:val="16"/>
          <w:szCs w:val="16"/>
          <w:lang w:val="uk-UA"/>
        </w:rPr>
      </w:pPr>
    </w:p>
    <w:p w14:paraId="62D13730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rFonts w:ascii="Georgia" w:hAnsi="Georgia"/>
          <w:b/>
          <w:i/>
          <w:sz w:val="28"/>
          <w:szCs w:val="28"/>
          <w:lang w:val="uk-UA"/>
        </w:rPr>
        <w:t xml:space="preserve">     </w:t>
      </w:r>
      <w:r w:rsidRPr="000104AF">
        <w:rPr>
          <w:b/>
          <w:i/>
          <w:sz w:val="28"/>
          <w:szCs w:val="28"/>
          <w:lang w:val="uk-UA"/>
        </w:rPr>
        <w:t>Проектне навчання</w:t>
      </w:r>
      <w:r w:rsidRPr="000104AF">
        <w:rPr>
          <w:sz w:val="28"/>
          <w:szCs w:val="28"/>
          <w:lang w:val="uk-UA"/>
        </w:rPr>
        <w:t xml:space="preserve"> – це не тільки метод проектів, який називаємо «методом навчальних проектів», щоб підкреслити, що проекти використовуються в проектних цілях. Проектне навчання – весь комплекс дидактичних, психолого-педагогічних та організаційно-управлінських засобів, які дають змогу найперше сформувати проектну діяльність учнів, тобто навчити їх проектування. Я вважаю, що досвід і знання дитина має отримувати шляхом діяння, в процесі дослідження, самостійного вивчення.</w:t>
      </w:r>
    </w:p>
    <w:p w14:paraId="0F3F14E4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 Якщо ставимо завдання навчити учня самостійних проявів (активності) у справі його самоосвіти (учіння), само формування його як суб’єкта, творця власного я, тоді маємо озброїти його засобами та прийомами відповідної діяльності, тобто навчити вчитися.</w:t>
      </w:r>
    </w:p>
    <w:p w14:paraId="02112A40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  Метод проектів передбачає не тільки наявність суб’єктивно чи соціально значущої для учня проблеми, не просто її дослідження, пошук шляхів її вирішення, а й практичне впровадження оптимальних результатів у тому чи іншому продукті діяльності. Учень має усвідомлювати, де і як він зможе застосовувати отримані знання. Співвідношення проблеми та практичної реалізації результатів її вирішення і робить метод проектів актуальним для моєї роботи з дітьми.</w:t>
      </w:r>
    </w:p>
    <w:p w14:paraId="678E8E4C" w14:textId="77777777" w:rsidR="000104AF" w:rsidRPr="000104AF" w:rsidRDefault="000104AF" w:rsidP="000104AF">
      <w:pPr>
        <w:spacing w:line="360" w:lineRule="auto"/>
        <w:jc w:val="both"/>
        <w:rPr>
          <w:b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 </w:t>
      </w:r>
      <w:r w:rsidRPr="000104AF">
        <w:rPr>
          <w:b/>
          <w:sz w:val="28"/>
          <w:szCs w:val="28"/>
          <w:lang w:val="uk-UA"/>
        </w:rPr>
        <w:t xml:space="preserve">Поняття про метод проектів.   Його характеристика </w:t>
      </w:r>
    </w:p>
    <w:p w14:paraId="62F5EA87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 </w:t>
      </w:r>
      <w:r w:rsidRPr="000104AF">
        <w:rPr>
          <w:b/>
          <w:i/>
          <w:sz w:val="28"/>
          <w:szCs w:val="28"/>
          <w:lang w:val="uk-UA"/>
        </w:rPr>
        <w:t>Педагогічне проектування</w:t>
      </w:r>
      <w:r w:rsidRPr="000104AF">
        <w:rPr>
          <w:sz w:val="28"/>
          <w:szCs w:val="28"/>
          <w:lang w:val="uk-UA"/>
        </w:rPr>
        <w:t xml:space="preserve"> є діяльністю, що здійснюється в умовах освітнього процесу і спрямовується на забезпечення ефективного функціонування навчально-виховного процесу та забезпечує його розвиток. Цілеспрямована діяльність зумовлена необхідністю розв’язання актуальної проблеми, має творчий характер, а в освітній галузі – ціннісні орієнтації. Результатом діяльності педагогічного проектування буде модель об’єкта педагогічної діяльності , якій притаманні системні властивості, яка базується на педагогічних новаціях, тому що в її основі лежить новий спосіб розв’язання проблеми. Педагогічне проектування передбачає й можливі варіанти використання. Суть проектування </w:t>
      </w:r>
      <w:r w:rsidRPr="000104AF">
        <w:rPr>
          <w:sz w:val="28"/>
          <w:szCs w:val="28"/>
          <w:lang w:val="uk-UA"/>
        </w:rPr>
        <w:lastRenderedPageBreak/>
        <w:t>– у виконанні соціального замовлення. Що потребує ретельної конкретизації, тобто своєрідного прогнозу щодо того, чи можна взагалі досягти мети та якими саме методами.</w:t>
      </w:r>
    </w:p>
    <w:p w14:paraId="0F3323A0" w14:textId="77777777" w:rsidR="000104AF" w:rsidRPr="000104AF" w:rsidRDefault="000104AF" w:rsidP="000104AF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0104AF">
        <w:rPr>
          <w:b/>
          <w:i/>
          <w:sz w:val="28"/>
          <w:szCs w:val="28"/>
          <w:lang w:val="uk-UA"/>
        </w:rPr>
        <w:t xml:space="preserve">    В основу методу проектів покладено ідею побудови навчання на активній основі, через самостійну і практичну діяльність учнів, з урахуванням їхніх особистих інтересів.</w:t>
      </w:r>
    </w:p>
    <w:p w14:paraId="37EA57CA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 Вже в молодших класах, враховуючи вікові особливості, можна планувати виконання учнями практичних творчих завдань-проектів. Метод проектів сприяє формуванню самостійної, творчої особистості і є одним з інноваційних методів навчання. У старших класах шкільні проекти можуть поглиблюватися і </w:t>
      </w:r>
      <w:proofErr w:type="spellStart"/>
      <w:r w:rsidRPr="000104AF">
        <w:rPr>
          <w:sz w:val="28"/>
          <w:szCs w:val="28"/>
          <w:lang w:val="uk-UA"/>
        </w:rPr>
        <w:t>ускладнюватися</w:t>
      </w:r>
      <w:proofErr w:type="spellEnd"/>
      <w:r w:rsidRPr="000104AF">
        <w:rPr>
          <w:sz w:val="28"/>
          <w:szCs w:val="28"/>
          <w:lang w:val="uk-UA"/>
        </w:rPr>
        <w:t>.</w:t>
      </w:r>
    </w:p>
    <w:p w14:paraId="3436AFBC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b/>
          <w:i/>
          <w:sz w:val="28"/>
          <w:szCs w:val="28"/>
          <w:lang w:val="uk-UA"/>
        </w:rPr>
        <w:t xml:space="preserve">    Характерною ознакою</w:t>
      </w:r>
      <w:r w:rsidRPr="000104AF">
        <w:rPr>
          <w:sz w:val="28"/>
          <w:szCs w:val="28"/>
          <w:lang w:val="uk-UA"/>
        </w:rPr>
        <w:t xml:space="preserve"> методу проектів є </w:t>
      </w:r>
      <w:r w:rsidRPr="000104AF">
        <w:rPr>
          <w:i/>
          <w:sz w:val="28"/>
          <w:szCs w:val="28"/>
          <w:lang w:val="uk-UA"/>
        </w:rPr>
        <w:t>органічна і повна узгодженість шкільного навчання з навколишнім життям, різноманітними</w:t>
      </w:r>
      <w:r w:rsidRPr="000104AF">
        <w:rPr>
          <w:sz w:val="28"/>
          <w:szCs w:val="28"/>
          <w:lang w:val="uk-UA"/>
        </w:rPr>
        <w:t xml:space="preserve"> </w:t>
      </w:r>
      <w:r w:rsidRPr="000104AF">
        <w:rPr>
          <w:i/>
          <w:sz w:val="28"/>
          <w:szCs w:val="28"/>
          <w:lang w:val="uk-UA"/>
        </w:rPr>
        <w:t>інтересами дитини.</w:t>
      </w:r>
      <w:r w:rsidRPr="000104AF">
        <w:rPr>
          <w:sz w:val="28"/>
          <w:szCs w:val="28"/>
          <w:lang w:val="uk-UA"/>
        </w:rPr>
        <w:t xml:space="preserve"> Метод проектів є методом пошуку. Ін спрямований на розвиток наукового мислення.</w:t>
      </w:r>
    </w:p>
    <w:p w14:paraId="3100807C" w14:textId="77777777" w:rsidR="000104AF" w:rsidRPr="000104AF" w:rsidRDefault="000104AF" w:rsidP="000104AF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</w:t>
      </w:r>
      <w:r w:rsidRPr="000104AF">
        <w:rPr>
          <w:b/>
          <w:i/>
          <w:sz w:val="28"/>
          <w:szCs w:val="28"/>
          <w:lang w:val="uk-UA"/>
        </w:rPr>
        <w:t>Сучасна педагогіка розрізняє такі типи проектів:</w:t>
      </w:r>
    </w:p>
    <w:p w14:paraId="7B4DEFEE" w14:textId="77777777" w:rsidR="000104AF" w:rsidRPr="000104AF" w:rsidRDefault="000104AF" w:rsidP="000104AF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Дослідницькі. В основі проекту знаходиться дослідження певних соціально-економічних явищ та процесів.</w:t>
      </w:r>
    </w:p>
    <w:p w14:paraId="77FA8A53" w14:textId="77777777" w:rsidR="000104AF" w:rsidRPr="000104AF" w:rsidRDefault="000104AF" w:rsidP="000104AF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Творчі: спільне створення художніх творів, видовищних заходів тощо.</w:t>
      </w:r>
    </w:p>
    <w:p w14:paraId="61997E92" w14:textId="77777777" w:rsidR="000104AF" w:rsidRPr="000104AF" w:rsidRDefault="000104AF" w:rsidP="000104AF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Ігрові (імітаційні): в яких учасники виконують визначені ролі.</w:t>
      </w:r>
    </w:p>
    <w:p w14:paraId="5899A0F2" w14:textId="77777777" w:rsidR="000104AF" w:rsidRPr="000104AF" w:rsidRDefault="000104AF" w:rsidP="000104AF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Інформаційні: збір та аналіз інформації про певний об</w:t>
      </w:r>
      <w:r w:rsidRPr="000104AF">
        <w:rPr>
          <w:sz w:val="28"/>
          <w:szCs w:val="28"/>
        </w:rPr>
        <w:t>’</w:t>
      </w:r>
      <w:proofErr w:type="spellStart"/>
      <w:r w:rsidRPr="000104AF">
        <w:rPr>
          <w:sz w:val="28"/>
          <w:szCs w:val="28"/>
          <w:lang w:val="uk-UA"/>
        </w:rPr>
        <w:t>єкт</w:t>
      </w:r>
      <w:proofErr w:type="spellEnd"/>
      <w:r w:rsidRPr="000104AF">
        <w:rPr>
          <w:sz w:val="28"/>
          <w:szCs w:val="28"/>
          <w:lang w:val="uk-UA"/>
        </w:rPr>
        <w:t>.</w:t>
      </w:r>
    </w:p>
    <w:p w14:paraId="18C05210" w14:textId="77777777" w:rsidR="000104AF" w:rsidRPr="000104AF" w:rsidRDefault="000104AF" w:rsidP="000104AF">
      <w:pPr>
        <w:numPr>
          <w:ilvl w:val="0"/>
          <w:numId w:val="2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Практичні: безпосереднє впровадження у практику.</w:t>
      </w:r>
    </w:p>
    <w:p w14:paraId="2518E3BD" w14:textId="77777777" w:rsidR="000104AF" w:rsidRPr="000104AF" w:rsidRDefault="000104AF" w:rsidP="000104AF">
      <w:pPr>
        <w:jc w:val="both"/>
        <w:rPr>
          <w:sz w:val="28"/>
          <w:szCs w:val="28"/>
          <w:lang w:val="uk-UA"/>
        </w:rPr>
      </w:pPr>
    </w:p>
    <w:p w14:paraId="46E59EC7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b/>
          <w:i/>
          <w:sz w:val="28"/>
          <w:szCs w:val="28"/>
          <w:lang w:val="uk-UA"/>
        </w:rPr>
        <w:t xml:space="preserve">  </w:t>
      </w:r>
      <w:r w:rsidRPr="000104AF">
        <w:rPr>
          <w:b/>
          <w:i/>
          <w:sz w:val="28"/>
          <w:szCs w:val="28"/>
        </w:rPr>
        <w:t xml:space="preserve"> </w:t>
      </w:r>
      <w:r w:rsidRPr="000104AF">
        <w:rPr>
          <w:b/>
          <w:i/>
          <w:sz w:val="28"/>
          <w:szCs w:val="28"/>
          <w:lang w:val="uk-UA"/>
        </w:rPr>
        <w:t xml:space="preserve"> Слово «проект»</w:t>
      </w:r>
      <w:r w:rsidRPr="000104AF">
        <w:rPr>
          <w:sz w:val="28"/>
          <w:szCs w:val="28"/>
          <w:lang w:val="uk-UA"/>
        </w:rPr>
        <w:t xml:space="preserve"> у перекладі з латинської мови означає «кинутий вперед». Це цільовий акт діяльності, в основі якого – інтереси учня. Фактично, проект – це будь-який задум, що має мету, термін та конкретні кроки реалізації.</w:t>
      </w:r>
    </w:p>
    <w:p w14:paraId="72091F51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</w:t>
      </w:r>
      <w:r w:rsidRPr="000104AF">
        <w:rPr>
          <w:sz w:val="28"/>
          <w:szCs w:val="28"/>
        </w:rPr>
        <w:t xml:space="preserve"> </w:t>
      </w:r>
      <w:r w:rsidRPr="000104AF">
        <w:rPr>
          <w:sz w:val="28"/>
          <w:szCs w:val="28"/>
          <w:lang w:val="uk-UA"/>
        </w:rPr>
        <w:t xml:space="preserve">Проект може здійснювати вчитель у процесі власної професійної діяльності, а може й учень – як індивідуально, так і під керівництвом учителя. </w:t>
      </w:r>
    </w:p>
    <w:p w14:paraId="63035D43" w14:textId="77777777" w:rsidR="000104AF" w:rsidRPr="000104AF" w:rsidRDefault="000104AF" w:rsidP="000104AF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</w:t>
      </w:r>
      <w:r w:rsidRPr="000104AF">
        <w:rPr>
          <w:sz w:val="28"/>
          <w:szCs w:val="28"/>
        </w:rPr>
        <w:t xml:space="preserve"> </w:t>
      </w:r>
      <w:r w:rsidRPr="000104AF">
        <w:rPr>
          <w:sz w:val="28"/>
          <w:szCs w:val="28"/>
          <w:lang w:val="uk-UA"/>
        </w:rPr>
        <w:t xml:space="preserve">Увів поняття «метод проектів», науково описав його та спробував класифікувати американський професор </w:t>
      </w:r>
      <w:proofErr w:type="spellStart"/>
      <w:r w:rsidRPr="000104AF">
        <w:rPr>
          <w:sz w:val="28"/>
          <w:szCs w:val="28"/>
          <w:lang w:val="uk-UA"/>
        </w:rPr>
        <w:t>В.Кільпарик</w:t>
      </w:r>
      <w:proofErr w:type="spellEnd"/>
      <w:r w:rsidRPr="000104AF">
        <w:rPr>
          <w:sz w:val="28"/>
          <w:szCs w:val="28"/>
          <w:lang w:val="uk-UA"/>
        </w:rPr>
        <w:t xml:space="preserve">.  Він визначив основним завданням школи «виховання вільних громадян», яке має складатися з системи цільових проектів. </w:t>
      </w:r>
      <w:proofErr w:type="spellStart"/>
      <w:r w:rsidRPr="000104AF">
        <w:rPr>
          <w:sz w:val="28"/>
          <w:szCs w:val="28"/>
          <w:lang w:val="uk-UA"/>
        </w:rPr>
        <w:t>В.Кільпарик</w:t>
      </w:r>
      <w:proofErr w:type="spellEnd"/>
      <w:r w:rsidRPr="000104AF">
        <w:rPr>
          <w:sz w:val="28"/>
          <w:szCs w:val="28"/>
          <w:lang w:val="uk-UA"/>
        </w:rPr>
        <w:t xml:space="preserve"> виокремив чотири </w:t>
      </w:r>
      <w:r w:rsidRPr="000104AF">
        <w:rPr>
          <w:b/>
          <w:i/>
          <w:sz w:val="28"/>
          <w:szCs w:val="28"/>
          <w:lang w:val="uk-UA"/>
        </w:rPr>
        <w:t>типи шкільних</w:t>
      </w:r>
      <w:r w:rsidRPr="000104AF">
        <w:rPr>
          <w:sz w:val="28"/>
          <w:szCs w:val="28"/>
          <w:lang w:val="uk-UA"/>
        </w:rPr>
        <w:t xml:space="preserve"> </w:t>
      </w:r>
      <w:r w:rsidRPr="000104AF">
        <w:rPr>
          <w:b/>
          <w:i/>
          <w:sz w:val="28"/>
          <w:szCs w:val="28"/>
          <w:lang w:val="uk-UA"/>
        </w:rPr>
        <w:t>проектів.</w:t>
      </w:r>
    </w:p>
    <w:p w14:paraId="131DB07B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lastRenderedPageBreak/>
        <w:t xml:space="preserve">   1. Втілення ідеї (або плану) в зовнішню форму.</w:t>
      </w:r>
    </w:p>
    <w:p w14:paraId="750809B1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2. Отримання естетичної насолоди.</w:t>
      </w:r>
    </w:p>
    <w:p w14:paraId="5068AF2E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3.  Подолання інтелектуальної перепони.</w:t>
      </w:r>
    </w:p>
    <w:p w14:paraId="5B15567E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4. Здобуття нових знань та досвіду.</w:t>
      </w:r>
    </w:p>
    <w:p w14:paraId="5CA4175C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</w:p>
    <w:p w14:paraId="1E20FA5E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 При використанні в навчанні методу проектів </w:t>
      </w:r>
      <w:r w:rsidRPr="000104AF">
        <w:rPr>
          <w:b/>
          <w:i/>
          <w:sz w:val="28"/>
          <w:szCs w:val="28"/>
          <w:lang w:val="uk-UA"/>
        </w:rPr>
        <w:t>змінюються стосунки між</w:t>
      </w:r>
      <w:r w:rsidRPr="000104AF">
        <w:rPr>
          <w:sz w:val="28"/>
          <w:szCs w:val="28"/>
          <w:lang w:val="uk-UA"/>
        </w:rPr>
        <w:t xml:space="preserve"> </w:t>
      </w:r>
      <w:r w:rsidRPr="000104AF">
        <w:rPr>
          <w:b/>
          <w:i/>
          <w:sz w:val="28"/>
          <w:szCs w:val="28"/>
          <w:lang w:val="uk-UA"/>
        </w:rPr>
        <w:t>учителем та учнями:</w:t>
      </w:r>
      <w:r w:rsidRPr="000104AF">
        <w:rPr>
          <w:sz w:val="28"/>
          <w:szCs w:val="28"/>
          <w:lang w:val="uk-UA"/>
        </w:rPr>
        <w:t xml:space="preserve">   </w:t>
      </w:r>
    </w:p>
    <w:p w14:paraId="7231A8BC" w14:textId="77777777" w:rsidR="000104AF" w:rsidRPr="000104AF" w:rsidRDefault="000104AF" w:rsidP="000104AF">
      <w:pPr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Учень визначає мету діяльності – учитель допомагає йому в цьому.</w:t>
      </w:r>
    </w:p>
    <w:p w14:paraId="76232429" w14:textId="77777777" w:rsidR="000104AF" w:rsidRPr="000104AF" w:rsidRDefault="000104AF" w:rsidP="000104AF">
      <w:pPr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Учень відкриває нові знання – учитель рекомендує джерело для їх здобуття.</w:t>
      </w:r>
    </w:p>
    <w:p w14:paraId="3D2F4071" w14:textId="77777777" w:rsidR="000104AF" w:rsidRPr="000104AF" w:rsidRDefault="000104AF" w:rsidP="000104AF">
      <w:pPr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Учень експериментує – учитель розкриває можливі форми й методи експерименту, допомагає організувати навчально-трудову діяльність.</w:t>
      </w:r>
    </w:p>
    <w:p w14:paraId="58C7F927" w14:textId="77777777" w:rsidR="000104AF" w:rsidRPr="000104AF" w:rsidRDefault="000104AF" w:rsidP="000104AF">
      <w:pPr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Учень вибирає – учитель сприяє прогнозуванню результатів вибору.</w:t>
      </w:r>
    </w:p>
    <w:p w14:paraId="0AAE3FA9" w14:textId="77777777" w:rsidR="000104AF" w:rsidRPr="000104AF" w:rsidRDefault="000104AF" w:rsidP="000104AF">
      <w:pPr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Учень активний – учитель створює умови для прояву активності.</w:t>
      </w:r>
    </w:p>
    <w:p w14:paraId="59CCFED9" w14:textId="77777777" w:rsidR="000104AF" w:rsidRPr="000104AF" w:rsidRDefault="000104AF" w:rsidP="000104AF">
      <w:pPr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Учень – </w:t>
      </w:r>
      <w:proofErr w:type="spellStart"/>
      <w:r w:rsidRPr="000104AF">
        <w:rPr>
          <w:sz w:val="28"/>
          <w:szCs w:val="28"/>
          <w:lang w:val="uk-UA"/>
        </w:rPr>
        <w:t>суб</w:t>
      </w:r>
      <w:proofErr w:type="spellEnd"/>
      <w:r w:rsidRPr="000104AF">
        <w:rPr>
          <w:sz w:val="28"/>
          <w:szCs w:val="28"/>
        </w:rPr>
        <w:t>’</w:t>
      </w:r>
      <w:proofErr w:type="spellStart"/>
      <w:r w:rsidRPr="000104AF">
        <w:rPr>
          <w:sz w:val="28"/>
          <w:szCs w:val="28"/>
          <w:lang w:val="uk-UA"/>
        </w:rPr>
        <w:t>єкт</w:t>
      </w:r>
      <w:proofErr w:type="spellEnd"/>
      <w:r w:rsidRPr="000104AF">
        <w:rPr>
          <w:sz w:val="28"/>
          <w:szCs w:val="28"/>
          <w:lang w:val="uk-UA"/>
        </w:rPr>
        <w:t xml:space="preserve"> навчання,  учитель – партнер.</w:t>
      </w:r>
    </w:p>
    <w:p w14:paraId="2859BD79" w14:textId="77777777" w:rsidR="000104AF" w:rsidRPr="000104AF" w:rsidRDefault="000104AF" w:rsidP="000104AF">
      <w:pPr>
        <w:numPr>
          <w:ilvl w:val="0"/>
          <w:numId w:val="3"/>
        </w:numPr>
        <w:spacing w:line="360" w:lineRule="auto"/>
        <w:jc w:val="both"/>
        <w:rPr>
          <w:b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Учень несе відповідальність за результати своєї діяльності – учитель допомагає отримати результати й виявити способи вдосконалення діяльності.</w:t>
      </w:r>
    </w:p>
    <w:p w14:paraId="15C6A15A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</w:p>
    <w:p w14:paraId="0028BDBC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 Цей метод полягає у вирішенні певної проблеми, що потребує використання різноманітних методів, засобів навчання та інтегрування знань, умінь, навичок із різних галузей науки, техніки, творчості. </w:t>
      </w:r>
    </w:p>
    <w:p w14:paraId="36038613" w14:textId="77777777" w:rsidR="000104AF" w:rsidRPr="000104AF" w:rsidRDefault="000104AF" w:rsidP="000104AF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</w:t>
      </w:r>
      <w:r w:rsidRPr="000104AF">
        <w:rPr>
          <w:b/>
          <w:i/>
          <w:sz w:val="28"/>
          <w:szCs w:val="28"/>
          <w:lang w:val="uk-UA"/>
        </w:rPr>
        <w:t xml:space="preserve">  В основі методу проектів лежить проблемне навчання:</w:t>
      </w:r>
    </w:p>
    <w:p w14:paraId="403B6A42" w14:textId="77777777" w:rsidR="000104AF" w:rsidRPr="000104AF" w:rsidRDefault="000104AF" w:rsidP="000104A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проблемно-пошукове</w:t>
      </w:r>
    </w:p>
    <w:p w14:paraId="426848A8" w14:textId="77777777" w:rsidR="000104AF" w:rsidRPr="000104AF" w:rsidRDefault="000104AF" w:rsidP="000104A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проблемно-розвивальне</w:t>
      </w:r>
    </w:p>
    <w:p w14:paraId="35B83757" w14:textId="77777777" w:rsidR="000104AF" w:rsidRPr="000104AF" w:rsidRDefault="000104AF" w:rsidP="000104A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продуктивне</w:t>
      </w:r>
    </w:p>
    <w:p w14:paraId="772FC411" w14:textId="77777777" w:rsidR="000104AF" w:rsidRPr="000104AF" w:rsidRDefault="000104AF" w:rsidP="000104A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творче</w:t>
      </w:r>
    </w:p>
    <w:p w14:paraId="7E81BA9B" w14:textId="77777777" w:rsidR="000104AF" w:rsidRPr="000104AF" w:rsidRDefault="000104AF" w:rsidP="000104AF">
      <w:pPr>
        <w:numPr>
          <w:ilvl w:val="0"/>
          <w:numId w:val="4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евристичне</w:t>
      </w:r>
    </w:p>
    <w:p w14:paraId="51E0C504" w14:textId="77777777" w:rsidR="000104AF" w:rsidRPr="000104AF" w:rsidRDefault="000104AF" w:rsidP="000104AF">
      <w:pPr>
        <w:spacing w:line="360" w:lineRule="auto"/>
        <w:ind w:left="720"/>
        <w:jc w:val="both"/>
        <w:rPr>
          <w:sz w:val="28"/>
          <w:szCs w:val="28"/>
          <w:lang w:val="uk-UA"/>
        </w:rPr>
      </w:pPr>
    </w:p>
    <w:p w14:paraId="36F31C45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lastRenderedPageBreak/>
        <w:t xml:space="preserve">     Отже, </w:t>
      </w:r>
      <w:r w:rsidRPr="000104AF">
        <w:rPr>
          <w:b/>
          <w:i/>
          <w:sz w:val="28"/>
          <w:szCs w:val="28"/>
          <w:lang w:val="uk-UA"/>
        </w:rPr>
        <w:t>проектне навчання</w:t>
      </w:r>
      <w:r w:rsidRPr="000104AF">
        <w:rPr>
          <w:sz w:val="28"/>
          <w:szCs w:val="28"/>
          <w:lang w:val="uk-UA"/>
        </w:rPr>
        <w:t xml:space="preserve"> – це цілісна дидактична система, яка ґрунтується на логіко-психологічних закономірностях творчого засвоєння знань у навчальній діяльності.</w:t>
      </w:r>
    </w:p>
    <w:p w14:paraId="27905989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Педагогічна цінність методу проектів полягає у тому. Що він, будучи методом практичної цілеспрямованої дії, відкриває можливості формування особистого життєвого досвіду дитини у взаємодії з довкіллям.</w:t>
      </w:r>
    </w:p>
    <w:p w14:paraId="67C7A7C5" w14:textId="77777777" w:rsidR="000104AF" w:rsidRP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Це педагогічна технологія, яка активізує суб’єктивну позицію дитини в педагогічному процесі, виходячи з дитячих потреб і інтересів, вікових та індивідуальних особливостей малюка, стимулює дитячу самодіяльність. Метод проектів виводить педагогічний процес зі стін дитячого закладу в довкілля, природне та соціальне середовище.</w:t>
      </w:r>
    </w:p>
    <w:p w14:paraId="55F574DE" w14:textId="2F7497E6" w:rsidR="000104AF" w:rsidRDefault="000104AF" w:rsidP="000104AF">
      <w:p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  Крім того, цей метод сприяє актуалізації знань, умінь, навичок дитини, їх практичному використанню у взаємодії з навколишнім середовищем. Він стимулює потреби дитини в самореалізації, самовираженні, в творчій особистісно та суспільно значимій діяльності, дозволяє поєднувати в педагогічному процесі колективне та індивідуальне. Це технологія, яка забезпечує розвиток особистості дитини, дозволяє вести учня сходинками розвитку – від проекту до проекту.</w:t>
      </w:r>
    </w:p>
    <w:p w14:paraId="26F42EF1" w14:textId="77777777" w:rsidR="000104AF" w:rsidRPr="000104AF" w:rsidRDefault="000104AF" w:rsidP="000104AF">
      <w:pPr>
        <w:spacing w:line="360" w:lineRule="auto"/>
        <w:jc w:val="both"/>
        <w:rPr>
          <w:rFonts w:ascii="Century Gothic" w:hAnsi="Century Gothic"/>
          <w:bCs/>
          <w:iCs/>
          <w:sz w:val="28"/>
          <w:szCs w:val="28"/>
          <w:lang w:val="uk-UA"/>
        </w:rPr>
      </w:pPr>
    </w:p>
    <w:p w14:paraId="44913DD8" w14:textId="77777777" w:rsidR="000104AF" w:rsidRPr="000104AF" w:rsidRDefault="000104AF" w:rsidP="000104AF">
      <w:pPr>
        <w:spacing w:line="360" w:lineRule="auto"/>
        <w:jc w:val="both"/>
        <w:rPr>
          <w:rFonts w:ascii="Century Gothic" w:hAnsi="Century Gothic"/>
          <w:bCs/>
          <w:iCs/>
          <w:sz w:val="28"/>
          <w:szCs w:val="28"/>
          <w:lang w:val="uk-UA"/>
        </w:rPr>
      </w:pPr>
      <w:r w:rsidRPr="000104AF">
        <w:rPr>
          <w:rFonts w:ascii="Century Gothic" w:hAnsi="Century Gothic"/>
          <w:bCs/>
          <w:iCs/>
          <w:sz w:val="28"/>
          <w:szCs w:val="28"/>
          <w:lang w:val="uk-UA"/>
        </w:rPr>
        <w:t xml:space="preserve">   Критерії вимог до сучасного тлумачення проективної технології: </w:t>
      </w:r>
    </w:p>
    <w:p w14:paraId="12FE4F1A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Наявність освітньої проблеми, складність та актуальність якої відповідає навчальним запитам та життєвим потребам учнів.</w:t>
      </w:r>
    </w:p>
    <w:p w14:paraId="412D64CC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Дослідницький характер пошуку шляхів вирішення проблеми.</w:t>
      </w:r>
    </w:p>
    <w:p w14:paraId="0580C379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Структурування діяльності відповідно до класичних стадій проектування.</w:t>
      </w:r>
    </w:p>
    <w:p w14:paraId="37D7B8DF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Моделювання умов для виявлення учнями навчальної проблеми.</w:t>
      </w:r>
    </w:p>
    <w:p w14:paraId="69DC1A87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Постановка проблеми.</w:t>
      </w:r>
    </w:p>
    <w:p w14:paraId="3BF28CE0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Дослідження.</w:t>
      </w:r>
    </w:p>
    <w:p w14:paraId="6313536D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Пошук шляхів </w:t>
      </w:r>
      <w:proofErr w:type="spellStart"/>
      <w:r w:rsidRPr="000104AF">
        <w:rPr>
          <w:sz w:val="28"/>
          <w:szCs w:val="28"/>
          <w:lang w:val="uk-UA"/>
        </w:rPr>
        <w:t>розв</w:t>
      </w:r>
      <w:proofErr w:type="spellEnd"/>
      <w:r w:rsidRPr="000104AF">
        <w:rPr>
          <w:sz w:val="28"/>
          <w:szCs w:val="28"/>
          <w:lang w:val="en-US"/>
        </w:rPr>
        <w:t>’</w:t>
      </w:r>
      <w:proofErr w:type="spellStart"/>
      <w:r w:rsidRPr="000104AF">
        <w:rPr>
          <w:sz w:val="28"/>
          <w:szCs w:val="28"/>
          <w:lang w:val="uk-UA"/>
        </w:rPr>
        <w:t>язання</w:t>
      </w:r>
      <w:proofErr w:type="spellEnd"/>
      <w:r w:rsidRPr="000104AF">
        <w:rPr>
          <w:sz w:val="28"/>
          <w:szCs w:val="28"/>
          <w:lang w:val="uk-UA"/>
        </w:rPr>
        <w:t>.</w:t>
      </w:r>
    </w:p>
    <w:p w14:paraId="77746592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Експертиза та апробація версій.</w:t>
      </w:r>
    </w:p>
    <w:p w14:paraId="47697E3C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Конструювання підсумкового проекту (його варіантів).</w:t>
      </w:r>
    </w:p>
    <w:p w14:paraId="351CA8BA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Захист проекту.</w:t>
      </w:r>
    </w:p>
    <w:p w14:paraId="2781B4C0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lastRenderedPageBreak/>
        <w:t>Корекція і впровадження.</w:t>
      </w:r>
    </w:p>
    <w:p w14:paraId="35FFE0AC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Самодіяльний характер творчої активності учнів.</w:t>
      </w:r>
    </w:p>
    <w:p w14:paraId="345B05CB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Практичне чи теоретичне (але </w:t>
      </w:r>
      <w:proofErr w:type="spellStart"/>
      <w:r w:rsidRPr="000104AF">
        <w:rPr>
          <w:sz w:val="28"/>
          <w:szCs w:val="28"/>
          <w:lang w:val="uk-UA"/>
        </w:rPr>
        <w:t>обов</w:t>
      </w:r>
      <w:proofErr w:type="spellEnd"/>
      <w:r w:rsidRPr="000104AF">
        <w:rPr>
          <w:sz w:val="28"/>
          <w:szCs w:val="28"/>
        </w:rPr>
        <w:t>’</w:t>
      </w:r>
      <w:proofErr w:type="spellStart"/>
      <w:r w:rsidRPr="000104AF">
        <w:rPr>
          <w:sz w:val="28"/>
          <w:szCs w:val="28"/>
          <w:lang w:val="uk-UA"/>
        </w:rPr>
        <w:t>язково</w:t>
      </w:r>
      <w:proofErr w:type="spellEnd"/>
      <w:r w:rsidRPr="000104AF">
        <w:rPr>
          <w:sz w:val="28"/>
          <w:szCs w:val="28"/>
          <w:lang w:val="uk-UA"/>
        </w:rPr>
        <w:t xml:space="preserve"> прикладне) значення результату діяльності проекту та готовність до застосування (впровадження).</w:t>
      </w:r>
    </w:p>
    <w:p w14:paraId="22FA1863" w14:textId="77777777" w:rsidR="000104AF" w:rsidRPr="000104AF" w:rsidRDefault="000104AF" w:rsidP="000104AF">
      <w:pPr>
        <w:numPr>
          <w:ilvl w:val="0"/>
          <w:numId w:val="5"/>
        </w:numPr>
        <w:spacing w:line="360" w:lineRule="auto"/>
        <w:jc w:val="both"/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>Педагогічна цінність діяльності (учні здобувають нові знання, розвивають особистісні якості, оволодівають необхідними способами мислення та дій).</w:t>
      </w:r>
    </w:p>
    <w:p w14:paraId="6F86470F" w14:textId="77777777" w:rsidR="000104AF" w:rsidRPr="000104AF" w:rsidRDefault="000104AF" w:rsidP="000104AF">
      <w:pPr>
        <w:spacing w:line="360" w:lineRule="auto"/>
        <w:ind w:left="420"/>
        <w:jc w:val="both"/>
        <w:rPr>
          <w:sz w:val="28"/>
          <w:szCs w:val="28"/>
          <w:lang w:val="uk-UA"/>
        </w:rPr>
      </w:pPr>
    </w:p>
    <w:p w14:paraId="3F207986" w14:textId="243897F4" w:rsidR="001D3719" w:rsidRPr="000104AF" w:rsidRDefault="001D3719" w:rsidP="00B33691">
      <w:pPr>
        <w:rPr>
          <w:sz w:val="28"/>
          <w:szCs w:val="28"/>
          <w:lang w:val="uk-UA"/>
        </w:rPr>
      </w:pPr>
      <w:r w:rsidRPr="000104AF">
        <w:rPr>
          <w:sz w:val="28"/>
          <w:szCs w:val="28"/>
          <w:lang w:val="uk-UA"/>
        </w:rPr>
        <w:t xml:space="preserve"> </w:t>
      </w:r>
    </w:p>
    <w:sectPr w:rsidR="001D3719" w:rsidRPr="000104AF" w:rsidSect="004123D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284EFF"/>
    <w:multiLevelType w:val="hybridMultilevel"/>
    <w:tmpl w:val="B3CE55CA"/>
    <w:lvl w:ilvl="0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3653A17"/>
    <w:multiLevelType w:val="hybridMultilevel"/>
    <w:tmpl w:val="540018EE"/>
    <w:lvl w:ilvl="0" w:tplc="04190009">
      <w:start w:val="1"/>
      <w:numFmt w:val="bullet"/>
      <w:lvlText w:val=""/>
      <w:lvlJc w:val="left"/>
      <w:pPr>
        <w:tabs>
          <w:tab w:val="num" w:pos="1320"/>
        </w:tabs>
        <w:ind w:left="13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1C1504DF"/>
    <w:multiLevelType w:val="hybridMultilevel"/>
    <w:tmpl w:val="325C3D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083EED"/>
    <w:multiLevelType w:val="hybridMultilevel"/>
    <w:tmpl w:val="B9347BDA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3AF62CB4"/>
    <w:multiLevelType w:val="hybridMultilevel"/>
    <w:tmpl w:val="7D5CCFD2"/>
    <w:lvl w:ilvl="0" w:tplc="04190005">
      <w:start w:val="1"/>
      <w:numFmt w:val="bullet"/>
      <w:lvlText w:val="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372"/>
    <w:rsid w:val="000104AF"/>
    <w:rsid w:val="000B7094"/>
    <w:rsid w:val="001D3719"/>
    <w:rsid w:val="004123D1"/>
    <w:rsid w:val="004E5FD9"/>
    <w:rsid w:val="005D1372"/>
    <w:rsid w:val="006A2F28"/>
    <w:rsid w:val="00A46F7A"/>
    <w:rsid w:val="00B33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382CF"/>
  <w15:chartTrackingRefBased/>
  <w15:docId w15:val="{FE4364D3-6B2E-4FDB-88E0-B3A54939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04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719"/>
    <w:pPr>
      <w:ind w:left="720"/>
      <w:contextualSpacing/>
    </w:pPr>
  </w:style>
  <w:style w:type="character" w:customStyle="1" w:styleId="apple-style-span">
    <w:name w:val="apple-style-span"/>
    <w:basedOn w:val="a0"/>
    <w:rsid w:val="00010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4565</Words>
  <Characters>2603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NOTEPC</dc:creator>
  <cp:keywords/>
  <dc:description/>
  <cp:lastModifiedBy>NOTEPC</cp:lastModifiedBy>
  <cp:revision>3</cp:revision>
  <dcterms:created xsi:type="dcterms:W3CDTF">2022-02-23T06:22:00Z</dcterms:created>
  <dcterms:modified xsi:type="dcterms:W3CDTF">2022-02-23T06:23:00Z</dcterms:modified>
</cp:coreProperties>
</file>