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7703" w14:textId="77777777" w:rsidR="001B5F29" w:rsidRPr="001B5F29" w:rsidRDefault="001B5F29" w:rsidP="004F0E33">
      <w:pPr>
        <w:spacing w:after="0" w:line="22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 w:eastAsia="ru-RU"/>
        </w:rPr>
        <w:t xml:space="preserve">ШІ в методичній роботі: </w:t>
      </w:r>
      <w:proofErr w:type="spellStart"/>
      <w:r w:rsidRPr="001B5F29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 w:eastAsia="ru-RU"/>
        </w:rPr>
        <w:t xml:space="preserve"> та </w:t>
      </w:r>
      <w:proofErr w:type="spellStart"/>
      <w:r w:rsidRPr="001B5F29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 w:eastAsia="ru-RU"/>
        </w:rPr>
        <w:t xml:space="preserve"> як помічники </w:t>
      </w:r>
      <w: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 w:eastAsia="ru-RU"/>
        </w:rPr>
        <w:t>методистів</w:t>
      </w:r>
      <w:r w:rsidRPr="001B5F29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 w:eastAsia="ru-RU"/>
        </w:rPr>
        <w:t xml:space="preserve"> ЗП(ПТ)О</w:t>
      </w:r>
    </w:p>
    <w:p w14:paraId="68A39231" w14:textId="77777777" w:rsidR="001B5F29" w:rsidRPr="001B5F29" w:rsidRDefault="001B5F29" w:rsidP="004F0E33">
      <w:pPr>
        <w:spacing w:after="0" w:line="228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Ірина Коваленко, </w:t>
      </w:r>
    </w:p>
    <w:p w14:paraId="662C556A" w14:textId="77777777" w:rsidR="001B5F29" w:rsidRPr="001B5F29" w:rsidRDefault="001B5F29" w:rsidP="004F0E33">
      <w:pPr>
        <w:spacing w:after="0" w:line="228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методист КЗО «Покровське </w:t>
      </w:r>
    </w:p>
    <w:p w14:paraId="4DD5A7C3" w14:textId="77777777" w:rsidR="001B5F29" w:rsidRDefault="001B5F29" w:rsidP="004F0E33">
      <w:pPr>
        <w:spacing w:after="0" w:line="228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вище професійне училище» ДОР»</w:t>
      </w:r>
    </w:p>
    <w:p w14:paraId="1891BF08" w14:textId="77777777" w:rsidR="00F0117F" w:rsidRPr="00F0117F" w:rsidRDefault="00F0117F" w:rsidP="004F0E33">
      <w:pPr>
        <w:spacing w:after="0" w:line="228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14:paraId="2A5A4B8E" w14:textId="77777777" w:rsidR="001B5F29" w:rsidRPr="00F0117F" w:rsidRDefault="001B5F29" w:rsidP="004F0E33">
      <w:pPr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Анотація</w:t>
      </w:r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Сучасна освіта активно інтегрує цифрові технології. Штучний інтелект (ШІ) пропонує інноваційні рішення, здатні значно покращити методичну роботу в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ЗП(ПТ)О</w:t>
      </w:r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Ця стаття присвячена можливостям використання чат-бота </w:t>
      </w:r>
      <w:proofErr w:type="spellStart"/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та платформи для створення презентацій </w:t>
      </w:r>
      <w:proofErr w:type="spellStart"/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як ефективних помічників для фахівців.</w:t>
      </w:r>
    </w:p>
    <w:p w14:paraId="65116285" w14:textId="77777777" w:rsidR="00146C02" w:rsidRDefault="00146C02" w:rsidP="004F0E33">
      <w:pPr>
        <w:spacing w:after="0" w:line="228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i/>
          <w:color w:val="009999"/>
          <w:sz w:val="28"/>
          <w:szCs w:val="28"/>
          <w:lang w:val="uk-UA" w:eastAsia="ru-RU"/>
        </w:rPr>
      </w:pPr>
    </w:p>
    <w:p w14:paraId="66FD83A5" w14:textId="77777777" w:rsidR="001B5F29" w:rsidRPr="001B5F29" w:rsidRDefault="001B5F29" w:rsidP="004F0E33">
      <w:pPr>
        <w:spacing w:after="0" w:line="228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i/>
          <w:color w:val="009999"/>
          <w:sz w:val="28"/>
          <w:szCs w:val="28"/>
          <w:lang w:val="uk-UA" w:eastAsia="ru-RU"/>
        </w:rPr>
      </w:pPr>
      <w:proofErr w:type="spellStart"/>
      <w:r w:rsidRPr="001B5F29">
        <w:rPr>
          <w:rFonts w:ascii="Times New Roman" w:eastAsia="Times New Roman" w:hAnsi="Times New Roman" w:cs="Times New Roman"/>
          <w:b/>
          <w:bCs/>
          <w:i/>
          <w:color w:val="009999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b/>
          <w:bCs/>
          <w:i/>
          <w:color w:val="009999"/>
          <w:sz w:val="28"/>
          <w:szCs w:val="28"/>
          <w:lang w:val="uk-UA" w:eastAsia="ru-RU"/>
        </w:rPr>
        <w:t>: Віртуальний асистент для методичної діяльності</w:t>
      </w:r>
    </w:p>
    <w:p w14:paraId="26B05065" w14:textId="77777777" w:rsidR="001B5F29" w:rsidRPr="001B5F29" w:rsidRDefault="007D5A08" w:rsidP="004F0E33">
      <w:pPr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16F8C577" wp14:editId="60BC19A1">
            <wp:simplePos x="0" y="0"/>
            <wp:positionH relativeFrom="column">
              <wp:posOffset>-31750</wp:posOffset>
            </wp:positionH>
            <wp:positionV relativeFrom="paragraph">
              <wp:posOffset>471805</wp:posOffset>
            </wp:positionV>
            <wp:extent cx="1436370" cy="1327785"/>
            <wp:effectExtent l="0" t="0" r="0" b="5715"/>
            <wp:wrapSquare wrapText="bothSides"/>
            <wp:docPr id="1" name="Рисунок 1" descr="C:\Users\Viktop\Downloads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Viktop\Downloads\unname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B5F29"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Claude</w:t>
      </w:r>
      <w:proofErr w:type="spellEnd"/>
      <w:r w:rsidR="001B5F29"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велика мовна модель (LLM), розроблена </w:t>
      </w:r>
      <w:proofErr w:type="spellStart"/>
      <w:r w:rsidR="001B5F29"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Anthropic</w:t>
      </w:r>
      <w:proofErr w:type="spellEnd"/>
      <w:r w:rsidR="001B5F29"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Він функціонує як чат-бот, здатний генерувати текст, відповідати на запитання, перекладати мови. Для методичних працівників ЗП(ПТ)О </w:t>
      </w:r>
      <w:proofErr w:type="spellStart"/>
      <w:r w:rsidR="001B5F29"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="001B5F29"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може стати незамінним помічником.</w:t>
      </w:r>
    </w:p>
    <w:p w14:paraId="55090B68" w14:textId="77777777" w:rsidR="001B5F29" w:rsidRPr="001B5F29" w:rsidRDefault="001B5F29" w:rsidP="004F0E33">
      <w:pPr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Розробка навчально-методичних матеріалів:</w:t>
      </w:r>
    </w:p>
    <w:p w14:paraId="57077104" w14:textId="77777777" w:rsidR="001B5F29" w:rsidRPr="00F0117F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Генерація ідей та структури: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допоможе у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брейнштормі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щодо тем для </w:t>
      </w:r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рекомендацій, навчальних програм, посібників. Користувач задає тему, а ШІ пропонує розділи, підрозділи, ключові питання.</w:t>
      </w:r>
    </w:p>
    <w:p w14:paraId="5387974B" w14:textId="77777777" w:rsidR="00EC161B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Створення чорнових варіантів текстів: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C16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може написати чорновий </w:t>
      </w:r>
    </w:p>
    <w:p w14:paraId="13C40738" w14:textId="77777777" w:rsidR="001B5F29" w:rsidRPr="00EC161B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16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варіант методичних вказівок, описів практичних робіт, кейсів. Це прискорює підготовку документів, дозволяючи фахівцю зосередитися на редагуванні та адаптації.</w:t>
      </w:r>
    </w:p>
    <w:p w14:paraId="6255A331" w14:textId="77777777" w:rsidR="001B5F29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Редагування та вдосконалення: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перевірить текст на граматичні </w:t>
      </w:r>
    </w:p>
    <w:p w14:paraId="0A628351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помилки, стилістичні неточності, тавтології. Він також запропонує синоніми та перефразування.</w:t>
      </w:r>
    </w:p>
    <w:p w14:paraId="00547F37" w14:textId="77777777" w:rsidR="00F0117F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Формулювання питань та завдань: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згенерує різноманітні типи </w:t>
      </w:r>
    </w:p>
    <w:p w14:paraId="44A10AB7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питань 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(відкриті, множинного вибору) за заданою темою, заощаджуючи час розробника.</w:t>
      </w:r>
    </w:p>
    <w:p w14:paraId="7124EEFD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Аналітична та дослідницька діяльність:</w:t>
      </w:r>
    </w:p>
    <w:p w14:paraId="30F14657" w14:textId="77777777" w:rsidR="001B5F29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Пошук та узагальнення інформації: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швидко опрацює великі обсяги </w:t>
      </w:r>
    </w:p>
    <w:p w14:paraId="332436C5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текстової інформації з різних джерел та узагальнить її. Це корисно при вивченні нових освітніх стандартів, передового педагогічного досвіду, тенденцій розвитку професійної освіти.</w:t>
      </w:r>
    </w:p>
    <w:p w14:paraId="0F560221" w14:textId="77777777" w:rsidR="001B5F29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Підготовка оглядів та звітів: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основі наданих даних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допоможе </w:t>
      </w:r>
    </w:p>
    <w:p w14:paraId="719C684E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структурувати та написати огляди літератури, аналітичні звіти про результати методичної роботи.</w:t>
      </w:r>
    </w:p>
    <w:p w14:paraId="185A5AA5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 Планування та організація заходів:</w:t>
      </w:r>
    </w:p>
    <w:p w14:paraId="5D542B67" w14:textId="77777777" w:rsidR="00F0117F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Розробка сценаріїв: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семінарів,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вебінарів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майстер-класів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011208DB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допоможе 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створити детальні сценарії з планом,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таймінгом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питаннями.</w:t>
      </w:r>
    </w:p>
    <w:p w14:paraId="2BEA6565" w14:textId="77777777" w:rsidR="00F0117F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Створення анонсів та запрошень: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здатний генерувати привабливі </w:t>
      </w:r>
    </w:p>
    <w:p w14:paraId="5A409122" w14:textId="77777777" w:rsid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інформативні тексти для анонсів методичних заходів.</w:t>
      </w:r>
    </w:p>
    <w:p w14:paraId="1DE4ACA3" w14:textId="77777777" w:rsidR="004F0E33" w:rsidRDefault="004F0E33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AF37814" w14:textId="77777777" w:rsidR="004F0E33" w:rsidRDefault="004F0E33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0036438" w14:textId="77777777" w:rsidR="004F0E33" w:rsidRPr="001B5F29" w:rsidRDefault="004F0E33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A0CA897" w14:textId="77777777" w:rsidR="001B5F29" w:rsidRPr="00F0117F" w:rsidRDefault="001B5F29" w:rsidP="004F0E33">
      <w:pPr>
        <w:spacing w:after="0" w:line="228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9999"/>
          <w:sz w:val="28"/>
          <w:szCs w:val="28"/>
          <w:lang w:val="uk-UA" w:eastAsia="ru-RU"/>
        </w:rPr>
      </w:pPr>
      <w:proofErr w:type="spellStart"/>
      <w:r w:rsidRPr="001B5F29">
        <w:rPr>
          <w:rFonts w:ascii="Times New Roman" w:eastAsia="Times New Roman" w:hAnsi="Times New Roman" w:cs="Times New Roman"/>
          <w:b/>
          <w:bCs/>
          <w:color w:val="009999"/>
          <w:sz w:val="28"/>
          <w:szCs w:val="28"/>
          <w:lang w:val="uk-UA" w:eastAsia="ru-RU"/>
        </w:rPr>
        <w:lastRenderedPageBreak/>
        <w:t>Gamma</w:t>
      </w:r>
      <w:proofErr w:type="spellEnd"/>
      <w:r w:rsidRPr="001B5F29">
        <w:rPr>
          <w:rFonts w:ascii="Times New Roman" w:eastAsia="Times New Roman" w:hAnsi="Times New Roman" w:cs="Times New Roman"/>
          <w:b/>
          <w:bCs/>
          <w:color w:val="009999"/>
          <w:sz w:val="28"/>
          <w:szCs w:val="28"/>
          <w:lang w:val="uk-UA" w:eastAsia="ru-RU"/>
        </w:rPr>
        <w:t>: Створення інтерактивних презентацій нового покоління</w:t>
      </w:r>
    </w:p>
    <w:p w14:paraId="52ACAC47" w14:textId="77777777" w:rsidR="007D5A08" w:rsidRPr="001B5F29" w:rsidRDefault="007D5A08" w:rsidP="004F0E33">
      <w:pPr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B30268F" wp14:editId="7143F318">
            <wp:simplePos x="0" y="0"/>
            <wp:positionH relativeFrom="column">
              <wp:posOffset>3810</wp:posOffset>
            </wp:positionH>
            <wp:positionV relativeFrom="paragraph">
              <wp:posOffset>217805</wp:posOffset>
            </wp:positionV>
            <wp:extent cx="1436370" cy="1353185"/>
            <wp:effectExtent l="0" t="0" r="0" b="0"/>
            <wp:wrapSquare wrapText="bothSides"/>
            <wp:docPr id="2" name="Рисунок 2" descr="C:\Users\Viktop\Downloads\Gemini_Generated_Image_l8460tl8460tl8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Viktop\Downloads\Gemini_Generated_Image_l8460tl8460tl84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B5F29"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Gamma</w:t>
      </w:r>
      <w:proofErr w:type="spellEnd"/>
      <w:r w:rsidR="001B5F29"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інноваційний інструмент для створення презентацій, який дозволяє швидко створювати візуально привабливі та інтерактивні слайди без глибоких знань у дизайні.</w:t>
      </w:r>
    </w:p>
    <w:p w14:paraId="455A10B6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Ефективне представлення навчальних матеріалів:</w:t>
      </w:r>
    </w:p>
    <w:p w14:paraId="2B3FE5B1" w14:textId="77777777" w:rsidR="00F0117F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Швидке створення презентацій: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дозволяє користувачам вводити </w:t>
      </w:r>
      <w:r w:rsidRPr="007D5A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текстовий контент, а потім автоматично генерує дизайн та макет слайдів, використовуючи ШІ. Користувач може надати основні </w:t>
      </w:r>
    </w:p>
    <w:p w14:paraId="4D5B8D65" w14:textId="77777777" w:rsidR="001B5F29" w:rsidRPr="007D5A08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тези, а </w:t>
      </w:r>
      <w:proofErr w:type="spellStart"/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створить презентац</w:t>
      </w:r>
      <w:r w:rsidR="007D5A08"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ію за лічені хвилини. Це значно</w:t>
      </w:r>
      <w:r w:rsid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D5A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прискорює підготовку матеріалів.</w:t>
      </w:r>
    </w:p>
    <w:p w14:paraId="4C4C2A37" w14:textId="77777777" w:rsidR="001B5F29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Інтерактивність та залучення:</w:t>
      </w:r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підтримує інтерактивні елементи: </w:t>
      </w:r>
    </w:p>
    <w:p w14:paraId="20FC679C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вбудовані відео, веб-посилання, інтерактивні діаграми, опитування. Це робить презентації динамічними та цікавими.</w:t>
      </w:r>
    </w:p>
    <w:p w14:paraId="0E1F872B" w14:textId="77777777" w:rsidR="001B5F29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Адаптивність до різних пристроїв: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Презентації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автоматично </w:t>
      </w:r>
    </w:p>
    <w:p w14:paraId="6A9138A3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адаптуються до різних розмірів екрану, що важливо для сучасного освітнього процесу.</w:t>
      </w:r>
    </w:p>
    <w:p w14:paraId="6036B202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Візуалізація даних та статистики:</w:t>
      </w:r>
    </w:p>
    <w:p w14:paraId="2D57ED0A" w14:textId="77777777" w:rsidR="001B5F29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Наочне представлення результатів: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Фахівці часто працюють з даними </w:t>
      </w:r>
    </w:p>
    <w:p w14:paraId="212D6B35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успішності здобувачів освіти, результатами моніторингу.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допоможе візуалізувати ці дані за допомогою графіків, діаграм, інфографіки, роблячи їх більш зрозумілими.</w:t>
      </w:r>
    </w:p>
    <w:p w14:paraId="66768A2C" w14:textId="77777777" w:rsidR="00F0117F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Створення інформативних </w:t>
      </w:r>
      <w:proofErr w:type="spellStart"/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дашбордів</w:t>
      </w:r>
      <w:proofErr w:type="spellEnd"/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керівництва ЗП(ПТ)О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6C9FA37B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може 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допомогти створити візуальні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дашборди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Pr="001B5F2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інформаційні панелі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що відображають ключові показники методичної роботи.</w:t>
      </w:r>
    </w:p>
    <w:p w14:paraId="434F9C4C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 Проведення навчальних та демонстраційних заходів:</w:t>
      </w:r>
    </w:p>
    <w:p w14:paraId="602BD7C4" w14:textId="77777777" w:rsidR="00F0117F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Підготовка матеріалів для майстер-класів: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Фахівці можуть </w:t>
      </w:r>
    </w:p>
    <w:p w14:paraId="0D0150F9" w14:textId="77777777" w:rsidR="001B5F29" w:rsidRPr="00F0117F" w:rsidRDefault="00F0117F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використовувати </w:t>
      </w:r>
      <w:proofErr w:type="spellStart"/>
      <w:r w:rsidR="001B5F29"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="001B5F29"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створення візуально привабливих інструкцій, прикладів, демонстраційних матеріалів.</w:t>
      </w:r>
    </w:p>
    <w:p w14:paraId="068C20F9" w14:textId="77777777" w:rsidR="00F0117F" w:rsidRDefault="001B5F29" w:rsidP="004F0E33">
      <w:pPr>
        <w:pStyle w:val="a5"/>
        <w:numPr>
          <w:ilvl w:val="0"/>
          <w:numId w:val="14"/>
        </w:num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Створення портфоліо та презентацій досвіду: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може бути </w:t>
      </w:r>
    </w:p>
    <w:p w14:paraId="48D9B2FE" w14:textId="77777777" w:rsidR="001B5F29" w:rsidRPr="001B5F29" w:rsidRDefault="001B5F29" w:rsidP="004F0E33">
      <w:pPr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використана 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створення професійних портфоліо, презентацій досягнень.</w:t>
      </w:r>
    </w:p>
    <w:p w14:paraId="62B49F80" w14:textId="77777777" w:rsidR="001B5F29" w:rsidRPr="001B5F29" w:rsidRDefault="001B5F29" w:rsidP="004F0E33">
      <w:pPr>
        <w:spacing w:after="0" w:line="228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Синергія </w:t>
      </w:r>
      <w:proofErr w:type="spellStart"/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та </w:t>
      </w:r>
      <w:proofErr w:type="spellStart"/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у методичній роботі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Справжня сила цих інструментів розкривається при їхньому спільному використанні.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може генерувати текст для методичних рекомендацій, а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потім візуалізувати ключові ідеї та висновки у формі привабливих презентацій. Наприклад,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допоможе розробити план нового методичного семінару та написати основні тези, а розробник використає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швидкого створення слайдів, додаючи інтерактивні елементи та візуальний контент.</w:t>
      </w:r>
    </w:p>
    <w:p w14:paraId="4657DA8D" w14:textId="77777777" w:rsidR="001B5F29" w:rsidRPr="001B5F29" w:rsidRDefault="001B5F29" w:rsidP="004F0E33">
      <w:pPr>
        <w:spacing w:after="0" w:line="228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Виклики та перспективи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Використання ШІ-інструментів вимагає від фахівців певних навичок. Необхідно навчитися ефективно формулювати запити до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промпт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-інжиніринг), а також критично оцінювати згенерований контент. Важливо пам'ятати, що </w:t>
      </w:r>
      <w:r w:rsidRPr="006954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ШІ – це інструмент, а не заміна людської експертизи та креативності.</w:t>
      </w:r>
    </w:p>
    <w:p w14:paraId="3CA166FD" w14:textId="545B7BBF" w:rsidR="00F954ED" w:rsidRPr="004F0E33" w:rsidRDefault="001B5F29" w:rsidP="004F0E33">
      <w:pPr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Перспективи використання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Claude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Gamma</w:t>
      </w:r>
      <w:proofErr w:type="spellEnd"/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методичній роботі ЗП(ПТ)О величезні. Вони можуть значно оптимізувати робочий процес, звільнити час </w:t>
      </w:r>
      <w:r w:rsidR="006954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методистів</w:t>
      </w:r>
      <w:r w:rsidRPr="001B5F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творчої та інноваційної діяльності, підвищити якість розроблюваних матеріалів та ефективність проведених заходів. </w:t>
      </w:r>
      <w:r w:rsidRPr="006954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Інтеграція ШІ в освітній процес – це крок до модернізації професійної освіти, яка відповідатиме викликам XXI століття.</w:t>
      </w:r>
    </w:p>
    <w:sectPr w:rsidR="00F954ED" w:rsidRPr="004F0E33" w:rsidSect="004F0E33">
      <w:pgSz w:w="11906" w:h="16838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72223"/>
    <w:multiLevelType w:val="multilevel"/>
    <w:tmpl w:val="C214E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96340"/>
    <w:multiLevelType w:val="multilevel"/>
    <w:tmpl w:val="A6BC0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655F1"/>
    <w:multiLevelType w:val="hybridMultilevel"/>
    <w:tmpl w:val="06901F08"/>
    <w:lvl w:ilvl="0" w:tplc="BE123C68">
      <w:start w:val="1"/>
      <w:numFmt w:val="bullet"/>
      <w:lvlText w:val=""/>
      <w:lvlJc w:val="left"/>
      <w:pPr>
        <w:ind w:left="360" w:hanging="360"/>
      </w:pPr>
      <w:rPr>
        <w:rFonts w:ascii="Wingdings" w:hAnsi="Wingdings" w:hint="default"/>
        <w:b/>
        <w:i/>
        <w:color w:val="00B050"/>
        <w:sz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3D4E00"/>
    <w:multiLevelType w:val="multilevel"/>
    <w:tmpl w:val="48D8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EB0EFE"/>
    <w:multiLevelType w:val="multilevel"/>
    <w:tmpl w:val="8C90F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013956"/>
    <w:multiLevelType w:val="multilevel"/>
    <w:tmpl w:val="93A00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920DFE"/>
    <w:multiLevelType w:val="multilevel"/>
    <w:tmpl w:val="16BA5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1A6C70"/>
    <w:multiLevelType w:val="multilevel"/>
    <w:tmpl w:val="A4BC5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67719"/>
    <w:multiLevelType w:val="multilevel"/>
    <w:tmpl w:val="92CC4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DD3194"/>
    <w:multiLevelType w:val="multilevel"/>
    <w:tmpl w:val="627A4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BF21F3"/>
    <w:multiLevelType w:val="multilevel"/>
    <w:tmpl w:val="4906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34241A"/>
    <w:multiLevelType w:val="multilevel"/>
    <w:tmpl w:val="83782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5B2FB5"/>
    <w:multiLevelType w:val="multilevel"/>
    <w:tmpl w:val="C00C0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675924"/>
    <w:multiLevelType w:val="hybridMultilevel"/>
    <w:tmpl w:val="2556DF86"/>
    <w:lvl w:ilvl="0" w:tplc="BE123C68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  <w:b/>
        <w:i/>
        <w:color w:val="00B05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701243">
    <w:abstractNumId w:val="9"/>
  </w:num>
  <w:num w:numId="2" w16cid:durableId="1569993207">
    <w:abstractNumId w:val="8"/>
  </w:num>
  <w:num w:numId="3" w16cid:durableId="393628083">
    <w:abstractNumId w:val="11"/>
  </w:num>
  <w:num w:numId="4" w16cid:durableId="96872700">
    <w:abstractNumId w:val="12"/>
  </w:num>
  <w:num w:numId="5" w16cid:durableId="741173420">
    <w:abstractNumId w:val="3"/>
  </w:num>
  <w:num w:numId="6" w16cid:durableId="623199464">
    <w:abstractNumId w:val="1"/>
  </w:num>
  <w:num w:numId="7" w16cid:durableId="165368591">
    <w:abstractNumId w:val="13"/>
  </w:num>
  <w:num w:numId="8" w16cid:durableId="1823696676">
    <w:abstractNumId w:val="7"/>
  </w:num>
  <w:num w:numId="9" w16cid:durableId="1033920751">
    <w:abstractNumId w:val="5"/>
  </w:num>
  <w:num w:numId="10" w16cid:durableId="1126659610">
    <w:abstractNumId w:val="4"/>
  </w:num>
  <w:num w:numId="11" w16cid:durableId="1394549823">
    <w:abstractNumId w:val="0"/>
  </w:num>
  <w:num w:numId="12" w16cid:durableId="2069299352">
    <w:abstractNumId w:val="6"/>
  </w:num>
  <w:num w:numId="13" w16cid:durableId="660281763">
    <w:abstractNumId w:val="10"/>
  </w:num>
  <w:num w:numId="14" w16cid:durableId="1285428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C1D"/>
    <w:rsid w:val="00146C02"/>
    <w:rsid w:val="001B5F29"/>
    <w:rsid w:val="00236C1D"/>
    <w:rsid w:val="00344720"/>
    <w:rsid w:val="004A6A89"/>
    <w:rsid w:val="004F0E33"/>
    <w:rsid w:val="005C3849"/>
    <w:rsid w:val="006954D8"/>
    <w:rsid w:val="007D5A08"/>
    <w:rsid w:val="008F6821"/>
    <w:rsid w:val="00BA0ECF"/>
    <w:rsid w:val="00BA7647"/>
    <w:rsid w:val="00BE6EA6"/>
    <w:rsid w:val="00C4495D"/>
    <w:rsid w:val="00EC161B"/>
    <w:rsid w:val="00EF5DDB"/>
    <w:rsid w:val="00F0117F"/>
    <w:rsid w:val="00F9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44A7"/>
  <w15:docId w15:val="{67FEDF48-9019-4FAE-84D4-CF507F214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F5D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F5D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F5D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5D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5D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F5D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F5DDB"/>
    <w:rPr>
      <w:b/>
      <w:bCs/>
    </w:rPr>
  </w:style>
  <w:style w:type="paragraph" w:styleId="a4">
    <w:name w:val="Normal (Web)"/>
    <w:basedOn w:val="a"/>
    <w:uiPriority w:val="99"/>
    <w:semiHidden/>
    <w:unhideWhenUsed/>
    <w:rsid w:val="00EF5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4495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D5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D5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3300</Words>
  <Characters>1881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</dc:creator>
  <cp:keywords/>
  <dc:description/>
  <cp:lastModifiedBy>UN23 009739</cp:lastModifiedBy>
  <cp:revision>27</cp:revision>
  <dcterms:created xsi:type="dcterms:W3CDTF">2025-06-06T05:34:00Z</dcterms:created>
  <dcterms:modified xsi:type="dcterms:W3CDTF">2025-10-21T05:22:00Z</dcterms:modified>
</cp:coreProperties>
</file>