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28C" w:rsidRPr="009322AC" w:rsidRDefault="00615777" w:rsidP="009322AC">
      <w:pPr>
        <w:tabs>
          <w:tab w:val="left" w:pos="4860"/>
        </w:tabs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  <w:lang w:val="ru-RU"/>
        </w:rPr>
      </w:pPr>
      <w:proofErr w:type="spellStart"/>
      <w:r w:rsidRPr="009322AC">
        <w:rPr>
          <w:rFonts w:ascii="Times New Roman" w:hAnsi="Times New Roman"/>
          <w:b/>
          <w:bCs/>
          <w:iCs/>
          <w:sz w:val="24"/>
          <w:szCs w:val="24"/>
        </w:rPr>
        <w:t>Щуцька</w:t>
      </w:r>
      <w:proofErr w:type="spellEnd"/>
      <w:r w:rsidRPr="009322AC">
        <w:rPr>
          <w:rFonts w:ascii="Times New Roman" w:hAnsi="Times New Roman"/>
          <w:b/>
          <w:bCs/>
          <w:iCs/>
          <w:sz w:val="24"/>
          <w:szCs w:val="24"/>
        </w:rPr>
        <w:t xml:space="preserve"> Ольга Володимирівна</w:t>
      </w:r>
      <w:r w:rsidR="009322AC" w:rsidRPr="009322AC">
        <w:rPr>
          <w:rFonts w:ascii="Times New Roman" w:hAnsi="Times New Roman"/>
          <w:b/>
          <w:bCs/>
          <w:iCs/>
          <w:sz w:val="24"/>
          <w:szCs w:val="24"/>
          <w:lang w:val="ru-RU"/>
        </w:rPr>
        <w:t>,</w:t>
      </w:r>
    </w:p>
    <w:p w:rsidR="009322AC" w:rsidRDefault="008725C6" w:rsidP="003D0564">
      <w:pPr>
        <w:spacing w:after="0" w:line="240" w:lineRule="auto"/>
        <w:ind w:firstLine="709"/>
        <w:jc w:val="right"/>
        <w:rPr>
          <w:b/>
          <w:sz w:val="24"/>
          <w:szCs w:val="24"/>
          <w:lang w:val="ru-RU"/>
        </w:rPr>
      </w:pPr>
      <w:bookmarkStart w:id="0" w:name="_GoBack"/>
      <w:bookmarkEnd w:id="0"/>
      <w:proofErr w:type="spellStart"/>
      <w:r>
        <w:rPr>
          <w:b/>
          <w:sz w:val="24"/>
          <w:szCs w:val="24"/>
          <w:lang w:val="ru-RU"/>
        </w:rPr>
        <w:t>В</w:t>
      </w:r>
      <w:r w:rsidR="009322AC">
        <w:rPr>
          <w:b/>
          <w:sz w:val="24"/>
          <w:szCs w:val="24"/>
          <w:lang w:val="ru-RU"/>
        </w:rPr>
        <w:t>икладач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r w:rsidR="009322AC">
        <w:rPr>
          <w:b/>
          <w:sz w:val="24"/>
          <w:szCs w:val="24"/>
          <w:lang w:val="ru-RU"/>
        </w:rPr>
        <w:t>професійно-теоретичної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 w:rsidR="009322AC">
        <w:rPr>
          <w:b/>
          <w:sz w:val="24"/>
          <w:szCs w:val="24"/>
          <w:lang w:val="ru-RU"/>
        </w:rPr>
        <w:t>п</w:t>
      </w:r>
      <w:proofErr w:type="gramEnd"/>
      <w:r w:rsidR="009322AC">
        <w:rPr>
          <w:b/>
          <w:sz w:val="24"/>
          <w:szCs w:val="24"/>
          <w:lang w:val="ru-RU"/>
        </w:rPr>
        <w:t>ідготовки</w:t>
      </w:r>
      <w:proofErr w:type="spellEnd"/>
      <w:r w:rsidR="009322AC">
        <w:rPr>
          <w:b/>
          <w:sz w:val="24"/>
          <w:szCs w:val="24"/>
          <w:lang w:val="ru-RU"/>
        </w:rPr>
        <w:t xml:space="preserve">, </w:t>
      </w:r>
    </w:p>
    <w:p w:rsidR="003D0564" w:rsidRPr="004644B0" w:rsidRDefault="008725C6" w:rsidP="003D0564">
      <w:pPr>
        <w:spacing w:after="0" w:line="240" w:lineRule="auto"/>
        <w:ind w:firstLine="709"/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  <w:lang w:val="ru-RU"/>
        </w:rPr>
        <w:t>С</w:t>
      </w:r>
      <w:r w:rsidR="009322AC">
        <w:rPr>
          <w:b/>
          <w:sz w:val="24"/>
          <w:szCs w:val="24"/>
          <w:lang w:val="ru-RU"/>
        </w:rPr>
        <w:t>пеціалі</w:t>
      </w:r>
      <w:proofErr w:type="gramStart"/>
      <w:r w:rsidR="009322AC">
        <w:rPr>
          <w:b/>
          <w:sz w:val="24"/>
          <w:szCs w:val="24"/>
          <w:lang w:val="ru-RU"/>
        </w:rPr>
        <w:t>ст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</w:t>
      </w:r>
      <w:proofErr w:type="spellStart"/>
      <w:r w:rsidR="009322AC">
        <w:rPr>
          <w:b/>
          <w:sz w:val="24"/>
          <w:szCs w:val="24"/>
          <w:lang w:val="ru-RU"/>
        </w:rPr>
        <w:t>першо</w:t>
      </w:r>
      <w:proofErr w:type="spellEnd"/>
      <w:r w:rsidR="009322AC">
        <w:rPr>
          <w:b/>
          <w:sz w:val="24"/>
          <w:szCs w:val="24"/>
        </w:rPr>
        <w:t>ї</w:t>
      </w:r>
      <w:r w:rsidR="003D0564" w:rsidRPr="004644B0">
        <w:rPr>
          <w:b/>
          <w:sz w:val="24"/>
          <w:szCs w:val="24"/>
        </w:rPr>
        <w:t xml:space="preserve"> категорії</w:t>
      </w:r>
    </w:p>
    <w:p w:rsidR="003D0564" w:rsidRPr="004644B0" w:rsidRDefault="003D0564" w:rsidP="003D0564">
      <w:pPr>
        <w:spacing w:after="0" w:line="240" w:lineRule="auto"/>
        <w:ind w:firstLine="709"/>
        <w:jc w:val="right"/>
        <w:rPr>
          <w:b/>
          <w:sz w:val="24"/>
          <w:szCs w:val="24"/>
        </w:rPr>
      </w:pPr>
      <w:r w:rsidRPr="004644B0">
        <w:rPr>
          <w:b/>
          <w:sz w:val="24"/>
          <w:szCs w:val="24"/>
        </w:rPr>
        <w:t xml:space="preserve">Державного навчального закладу </w:t>
      </w:r>
    </w:p>
    <w:p w:rsidR="003D0564" w:rsidRPr="004644B0" w:rsidRDefault="003D0564" w:rsidP="003D0564">
      <w:pPr>
        <w:spacing w:after="0" w:line="240" w:lineRule="auto"/>
        <w:ind w:firstLine="709"/>
        <w:jc w:val="right"/>
        <w:rPr>
          <w:b/>
          <w:sz w:val="24"/>
          <w:szCs w:val="24"/>
        </w:rPr>
      </w:pPr>
      <w:r w:rsidRPr="004644B0">
        <w:rPr>
          <w:b/>
          <w:sz w:val="24"/>
          <w:szCs w:val="24"/>
        </w:rPr>
        <w:t>«</w:t>
      </w:r>
      <w:proofErr w:type="spellStart"/>
      <w:r w:rsidRPr="004644B0">
        <w:rPr>
          <w:b/>
          <w:sz w:val="24"/>
          <w:szCs w:val="24"/>
        </w:rPr>
        <w:t>Лісоводський</w:t>
      </w:r>
      <w:proofErr w:type="spellEnd"/>
      <w:r w:rsidRPr="004644B0">
        <w:rPr>
          <w:b/>
          <w:sz w:val="24"/>
          <w:szCs w:val="24"/>
        </w:rPr>
        <w:t xml:space="preserve"> професійний аграрний ліцей» </w:t>
      </w:r>
    </w:p>
    <w:p w:rsidR="003D0564" w:rsidRPr="003D0564" w:rsidRDefault="003D0564" w:rsidP="003D0564">
      <w:pPr>
        <w:pStyle w:val="1"/>
        <w:spacing w:before="0" w:beforeAutospacing="0" w:after="0" w:afterAutospacing="0"/>
        <w:jc w:val="right"/>
        <w:rPr>
          <w:sz w:val="24"/>
          <w:szCs w:val="24"/>
          <w:lang w:val="uk-UA"/>
        </w:rPr>
      </w:pPr>
      <w:r w:rsidRPr="003D0564">
        <w:rPr>
          <w:sz w:val="24"/>
          <w:szCs w:val="24"/>
          <w:lang w:val="uk-UA"/>
        </w:rPr>
        <w:t>Хмельницької області</w:t>
      </w:r>
    </w:p>
    <w:p w:rsidR="003D0564" w:rsidRPr="003D0564" w:rsidRDefault="003D0564" w:rsidP="003D0564">
      <w:pPr>
        <w:pStyle w:val="1"/>
        <w:spacing w:before="0" w:beforeAutospacing="0" w:after="0" w:afterAutospacing="0"/>
        <w:jc w:val="right"/>
        <w:rPr>
          <w:sz w:val="24"/>
          <w:szCs w:val="24"/>
          <w:lang w:val="uk-UA"/>
        </w:rPr>
      </w:pPr>
    </w:p>
    <w:p w:rsidR="003D0564" w:rsidRDefault="009322AC" w:rsidP="003D0564">
      <w:pPr>
        <w:pStyle w:val="1"/>
        <w:spacing w:before="0" w:beforeAutospacing="0" w:after="0" w:afterAutospac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Впровадження кейс технології</w:t>
      </w:r>
      <w:r w:rsidR="003D0564" w:rsidRPr="00D3684F">
        <w:rPr>
          <w:sz w:val="24"/>
          <w:szCs w:val="24"/>
          <w:lang w:val="uk-UA"/>
        </w:rPr>
        <w:t xml:space="preserve"> на уроках</w:t>
      </w:r>
      <w:r w:rsidR="008725C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професійно-теоретичної підготовки професії «Кравець»- </w:t>
      </w:r>
      <w:r w:rsidRPr="003D0564">
        <w:rPr>
          <w:sz w:val="24"/>
          <w:szCs w:val="24"/>
          <w:lang w:val="uk-UA"/>
        </w:rPr>
        <w:t>сучасний підхід до навчального процесу</w:t>
      </w:r>
    </w:p>
    <w:p w:rsidR="009322AC" w:rsidRDefault="009322AC" w:rsidP="003D0564">
      <w:pPr>
        <w:pStyle w:val="1"/>
        <w:spacing w:before="0" w:beforeAutospacing="0" w:after="0" w:afterAutospacing="0"/>
        <w:rPr>
          <w:sz w:val="24"/>
          <w:szCs w:val="24"/>
          <w:lang w:val="uk-UA"/>
        </w:rPr>
      </w:pPr>
    </w:p>
    <w:p w:rsidR="000F33A6" w:rsidRDefault="000F33A6" w:rsidP="000F33A6">
      <w:pPr>
        <w:spacing w:after="0" w:line="240" w:lineRule="auto"/>
        <w:ind w:firstLine="709"/>
        <w:jc w:val="both"/>
        <w:rPr>
          <w:sz w:val="24"/>
          <w:szCs w:val="24"/>
        </w:rPr>
      </w:pPr>
      <w:r w:rsidRPr="004644B0">
        <w:rPr>
          <w:sz w:val="24"/>
          <w:szCs w:val="24"/>
        </w:rPr>
        <w:t xml:space="preserve">У статті </w:t>
      </w:r>
      <w:r w:rsidR="003D664C">
        <w:rPr>
          <w:sz w:val="24"/>
          <w:szCs w:val="24"/>
        </w:rPr>
        <w:t xml:space="preserve">розглянуті дидактичні принципи, на сукупності яких базуються застосування кейс-методу, </w:t>
      </w:r>
      <w:r w:rsidR="00084A56">
        <w:rPr>
          <w:sz w:val="24"/>
          <w:szCs w:val="24"/>
        </w:rPr>
        <w:t>використовується для того, щоб задіяти комунікативні та творчі здібності здобувачів освіти, навчити їх здобувати знання та сформувати компетентності.</w:t>
      </w:r>
      <w:r w:rsidR="00B2653B">
        <w:rPr>
          <w:sz w:val="24"/>
          <w:szCs w:val="24"/>
        </w:rPr>
        <w:t xml:space="preserve"> Нав</w:t>
      </w:r>
      <w:r w:rsidR="00084A56">
        <w:rPr>
          <w:sz w:val="24"/>
          <w:szCs w:val="24"/>
        </w:rPr>
        <w:t>еден</w:t>
      </w:r>
      <w:r w:rsidR="003974A1">
        <w:rPr>
          <w:sz w:val="24"/>
          <w:szCs w:val="24"/>
        </w:rPr>
        <w:t>о</w:t>
      </w:r>
      <w:r w:rsidR="00B2653B">
        <w:rPr>
          <w:sz w:val="24"/>
          <w:szCs w:val="24"/>
        </w:rPr>
        <w:t xml:space="preserve"> в</w:t>
      </w:r>
      <w:r w:rsidR="003974A1">
        <w:rPr>
          <w:sz w:val="24"/>
          <w:szCs w:val="24"/>
        </w:rPr>
        <w:t>имоги до створення кейсів, розроблена послідовність їх створення.</w:t>
      </w:r>
    </w:p>
    <w:p w:rsidR="00326E2E" w:rsidRDefault="000F33A6" w:rsidP="000F33A6">
      <w:pPr>
        <w:spacing w:after="0" w:line="240" w:lineRule="auto"/>
        <w:ind w:firstLine="709"/>
        <w:jc w:val="both"/>
        <w:rPr>
          <w:sz w:val="24"/>
          <w:szCs w:val="24"/>
        </w:rPr>
      </w:pPr>
      <w:r w:rsidRPr="00CC6267">
        <w:rPr>
          <w:i/>
          <w:sz w:val="24"/>
          <w:szCs w:val="24"/>
        </w:rPr>
        <w:t>Ключові слова:</w:t>
      </w:r>
      <w:r w:rsidR="00B96CD8">
        <w:rPr>
          <w:sz w:val="24"/>
          <w:szCs w:val="24"/>
        </w:rPr>
        <w:t xml:space="preserve"> кейс</w:t>
      </w:r>
      <w:r w:rsidR="00C364B8">
        <w:rPr>
          <w:sz w:val="24"/>
          <w:szCs w:val="24"/>
        </w:rPr>
        <w:t xml:space="preserve">, </w:t>
      </w:r>
      <w:r w:rsidR="00B96CD8">
        <w:rPr>
          <w:sz w:val="24"/>
          <w:szCs w:val="24"/>
        </w:rPr>
        <w:t xml:space="preserve"> технології, завдання,</w:t>
      </w:r>
      <w:r w:rsidR="00084A56">
        <w:rPr>
          <w:sz w:val="24"/>
          <w:szCs w:val="24"/>
        </w:rPr>
        <w:t xml:space="preserve"> </w:t>
      </w:r>
      <w:proofErr w:type="spellStart"/>
      <w:r w:rsidR="00084A56">
        <w:rPr>
          <w:sz w:val="24"/>
          <w:szCs w:val="24"/>
        </w:rPr>
        <w:t>компе</w:t>
      </w:r>
      <w:r w:rsidR="00326E2E">
        <w:rPr>
          <w:sz w:val="24"/>
          <w:szCs w:val="24"/>
        </w:rPr>
        <w:t>тентністий</w:t>
      </w:r>
      <w:proofErr w:type="spellEnd"/>
      <w:r w:rsidR="00326E2E">
        <w:rPr>
          <w:sz w:val="24"/>
          <w:szCs w:val="24"/>
        </w:rPr>
        <w:t xml:space="preserve"> підхід, інноваційні методи,</w:t>
      </w:r>
    </w:p>
    <w:p w:rsidR="000F33A6" w:rsidRDefault="00326E2E" w:rsidP="00B2653B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інтерактивні технології, </w:t>
      </w:r>
      <w:r w:rsidR="00C364B8">
        <w:rPr>
          <w:sz w:val="24"/>
          <w:szCs w:val="24"/>
        </w:rPr>
        <w:t>ситуація, здобувач освіти</w:t>
      </w:r>
      <w:r w:rsidR="000D4CEA">
        <w:rPr>
          <w:sz w:val="24"/>
          <w:szCs w:val="24"/>
        </w:rPr>
        <w:t>, навчання</w:t>
      </w:r>
      <w:r w:rsidR="000F33A6">
        <w:rPr>
          <w:sz w:val="24"/>
          <w:szCs w:val="24"/>
        </w:rPr>
        <w:t>.</w:t>
      </w:r>
    </w:p>
    <w:p w:rsidR="000F33A6" w:rsidRDefault="000F33A6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6665F3" w:rsidRPr="003D0564" w:rsidRDefault="006665F3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Розвиток професійної освіти в Україні де відбувається орієнтація програм і педагогічних технологій на </w:t>
      </w:r>
      <w:proofErr w:type="spellStart"/>
      <w:r w:rsidRPr="003D0564">
        <w:rPr>
          <w:rFonts w:ascii="Times New Roman" w:hAnsi="Times New Roman" w:cs="Times New Roman"/>
          <w:sz w:val="24"/>
          <w:szCs w:val="24"/>
          <w:lang w:val="uk-UA"/>
        </w:rPr>
        <w:t>компетентнісний</w:t>
      </w:r>
      <w:proofErr w:type="spellEnd"/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підхід, також характеризується активним впровадженням </w:t>
      </w:r>
      <w:proofErr w:type="spellStart"/>
      <w:r w:rsidRPr="003D0564">
        <w:rPr>
          <w:rFonts w:ascii="Times New Roman" w:hAnsi="Times New Roman" w:cs="Times New Roman"/>
          <w:sz w:val="24"/>
          <w:szCs w:val="24"/>
          <w:lang w:val="uk-UA"/>
        </w:rPr>
        <w:t>компетентнісного</w:t>
      </w:r>
      <w:proofErr w:type="spellEnd"/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підходу до навчання. Тому основне завдання викладачів знайти сучасний підхід до навчального процесу, створити та впроваджувати інноваційні методи</w:t>
      </w:r>
      <w:r w:rsidR="00CE78EA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та технології навчання. Процес професійної освіти у ліцеях має бути не лише пояснення, яке запам’ятовується або записується здобувачами освіти – це повинна бути і мис</w:t>
      </w:r>
      <w:r w:rsidR="009322AC">
        <w:rPr>
          <w:rFonts w:ascii="Times New Roman" w:hAnsi="Times New Roman" w:cs="Times New Roman"/>
          <w:sz w:val="24"/>
          <w:szCs w:val="24"/>
          <w:lang w:val="uk-UA"/>
        </w:rPr>
        <w:t>ле творча активна робота на занят</w:t>
      </w:r>
      <w:r w:rsidR="00CE78EA" w:rsidRPr="003D0564">
        <w:rPr>
          <w:rFonts w:ascii="Times New Roman" w:hAnsi="Times New Roman" w:cs="Times New Roman"/>
          <w:sz w:val="24"/>
          <w:szCs w:val="24"/>
          <w:lang w:val="uk-UA"/>
        </w:rPr>
        <w:t>тях та зацікавленість даним матеріалом. Все це обумовлює</w:t>
      </w:r>
      <w:r w:rsidR="004E22C0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пошук і застосування інноваційних методів викладання. Одним з яких є використання кейс – методів.</w:t>
      </w:r>
    </w:p>
    <w:p w:rsidR="00F5775C" w:rsidRPr="003D0564" w:rsidRDefault="00F5775C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Кейс технології як навчальний </w:t>
      </w:r>
      <w:proofErr w:type="spellStart"/>
      <w:r w:rsidRPr="003D0564">
        <w:rPr>
          <w:rFonts w:ascii="Times New Roman" w:hAnsi="Times New Roman" w:cs="Times New Roman"/>
          <w:sz w:val="24"/>
          <w:szCs w:val="24"/>
          <w:lang w:val="uk-UA"/>
        </w:rPr>
        <w:t>метод</w:t>
      </w:r>
      <w:r w:rsidR="007F7348" w:rsidRPr="003D0564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End"/>
      <w:r w:rsidR="007F7348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яскравий приклад інтерактивних технологій.  В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>икористовується для того,щоб задіяти комунікативні та творчі здібності учнів, навчити їх здобувати знання та сформувати компетентності.</w:t>
      </w:r>
    </w:p>
    <w:p w:rsidR="00F5775C" w:rsidRPr="003D0564" w:rsidRDefault="007F7348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>Кейс – це одночасно і вид завдання, і джерело інформації для його використання.</w:t>
      </w:r>
      <w:r w:rsidR="008C4881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Це опис конкретної ситуації, який використовують як педагогічний інструмент, що спонукає здобувачів освіти до обговорення та аналізу ситуації та прийняття </w:t>
      </w:r>
      <w:proofErr w:type="spellStart"/>
      <w:r w:rsidR="008C4881" w:rsidRPr="003D0564">
        <w:rPr>
          <w:rFonts w:ascii="Times New Roman" w:hAnsi="Times New Roman" w:cs="Times New Roman"/>
          <w:sz w:val="24"/>
          <w:szCs w:val="24"/>
          <w:lang w:val="uk-UA"/>
        </w:rPr>
        <w:t>рішень.</w:t>
      </w:r>
      <w:r w:rsidR="009F638C" w:rsidRPr="003D0564">
        <w:rPr>
          <w:rFonts w:ascii="Times New Roman" w:hAnsi="Times New Roman" w:cs="Times New Roman"/>
          <w:sz w:val="24"/>
          <w:szCs w:val="24"/>
          <w:lang w:val="uk-UA"/>
        </w:rPr>
        <w:t>Цей</w:t>
      </w:r>
      <w:proofErr w:type="spellEnd"/>
      <w:r w:rsidR="009F638C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метод передбачає командний характер пізнавальної діяльності, творчий підхід до питання , поєднання теоретичних знань і практичних навичок, глибоке занурення у ситуацію, різноманітніс</w:t>
      </w:r>
      <w:r w:rsidR="00C251A5" w:rsidRPr="003D0564">
        <w:rPr>
          <w:rFonts w:ascii="Times New Roman" w:hAnsi="Times New Roman" w:cs="Times New Roman"/>
          <w:sz w:val="24"/>
          <w:szCs w:val="24"/>
          <w:lang w:val="uk-UA"/>
        </w:rPr>
        <w:t>ть точок зору, аналізування, кри</w:t>
      </w:r>
      <w:r w:rsidR="009F638C" w:rsidRPr="003D0564">
        <w:rPr>
          <w:rFonts w:ascii="Times New Roman" w:hAnsi="Times New Roman" w:cs="Times New Roman"/>
          <w:sz w:val="24"/>
          <w:szCs w:val="24"/>
          <w:lang w:val="uk-UA"/>
        </w:rPr>
        <w:t>тичне мислення, групове прийняття рішення.</w:t>
      </w:r>
      <w:r w:rsidR="0087075E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Процес навчання наближає здобувачів професійної освіти до реальної практичної діяльності майбутніх кваліфікованих робітників.</w:t>
      </w:r>
    </w:p>
    <w:p w:rsidR="00286102" w:rsidRPr="003D0564" w:rsidRDefault="00286102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>Використання цього методу розпочалося у навчальній системі в США на початку 20-х рр.. минулого століття в галузі права та медицини</w:t>
      </w:r>
      <w:r w:rsidR="00815386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. Декан </w:t>
      </w:r>
      <w:proofErr w:type="spellStart"/>
      <w:r w:rsidR="00815386" w:rsidRPr="003D0564">
        <w:rPr>
          <w:rFonts w:ascii="Times New Roman" w:hAnsi="Times New Roman" w:cs="Times New Roman"/>
          <w:sz w:val="24"/>
          <w:szCs w:val="24"/>
          <w:lang w:val="uk-UA"/>
        </w:rPr>
        <w:t>Дін</w:t>
      </w:r>
      <w:proofErr w:type="spellEnd"/>
      <w:r w:rsidR="00815386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815386" w:rsidRPr="003D0564">
        <w:rPr>
          <w:rFonts w:ascii="Times New Roman" w:hAnsi="Times New Roman" w:cs="Times New Roman"/>
          <w:sz w:val="24"/>
          <w:szCs w:val="24"/>
          <w:lang w:val="uk-UA"/>
        </w:rPr>
        <w:t>Донхем</w:t>
      </w:r>
      <w:proofErr w:type="spellEnd"/>
      <w:r w:rsidR="00815386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Гарвардської школи управління бізнесом у Бостоні впровадив цей метод на заняттях ,  де за рік часу було випущено перший збірник кейсів.</w:t>
      </w:r>
    </w:p>
    <w:p w:rsidR="00286102" w:rsidRPr="003D0564" w:rsidRDefault="00286102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>Існують такі типи кейсів: кейс-випадок,кейс-вправа, кейс-ситуація.</w:t>
      </w:r>
    </w:p>
    <w:p w:rsidR="00C251A5" w:rsidRPr="003D0564" w:rsidRDefault="00C251A5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Кейс – випадок - це короткий кейс, який розповідає про окремий випадок.  Його можна використовувати під час лекцій, для того, щоб висвітлити певну ідею або підняти питання для обговорення. </w:t>
      </w:r>
      <w:r w:rsidR="005A6A43" w:rsidRPr="003D0564">
        <w:rPr>
          <w:rFonts w:ascii="Times New Roman" w:hAnsi="Times New Roman" w:cs="Times New Roman"/>
          <w:sz w:val="24"/>
          <w:szCs w:val="24"/>
          <w:lang w:val="uk-UA"/>
        </w:rPr>
        <w:t>Даний кейс не передбачає попередню підготовку здобувачам освіти.</w:t>
      </w:r>
    </w:p>
    <w:p w:rsidR="005A6A43" w:rsidRPr="003D0564" w:rsidRDefault="005A6A43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>Кейс-вправа – надає здобувачам освіти можливість застосувати на практиці здобуті навички. Проводиться найчастіше для кількісного аналізу.</w:t>
      </w:r>
    </w:p>
    <w:p w:rsidR="00C251A5" w:rsidRPr="003D0564" w:rsidRDefault="003D0564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Кейс - </w:t>
      </w:r>
      <w:r w:rsidR="005A6A43" w:rsidRPr="003D0564">
        <w:rPr>
          <w:rFonts w:ascii="Times New Roman" w:hAnsi="Times New Roman" w:cs="Times New Roman"/>
          <w:sz w:val="24"/>
          <w:szCs w:val="24"/>
          <w:lang w:val="uk-UA"/>
        </w:rPr>
        <w:t>ситуація – вимагає від здобувачів освіти аналізу ситуації. Де ставиться запитання: «Чому так сталося і як можна виправити?».</w:t>
      </w:r>
    </w:p>
    <w:p w:rsidR="003C254F" w:rsidRPr="003D0564" w:rsidRDefault="003C254F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>Для створення кейса –</w:t>
      </w:r>
      <w:r w:rsidR="00CA323F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складається схема кейса: -  визначається дія та дійові особ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>и;</w:t>
      </w:r>
      <w:r w:rsidR="003D05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D0564">
        <w:rPr>
          <w:rFonts w:ascii="Times New Roman" w:hAnsi="Times New Roman" w:cs="Times New Roman"/>
          <w:sz w:val="24"/>
          <w:szCs w:val="24"/>
          <w:lang w:val="uk-UA"/>
        </w:rPr>
        <w:t>-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>описується</w:t>
      </w:r>
      <w:proofErr w:type="spellEnd"/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ситуація;</w:t>
      </w:r>
      <w:r w:rsidR="00CA323F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- вказуються елементи середовища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:rsidR="003C254F" w:rsidRPr="003D0564" w:rsidRDefault="003C254F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Коли складена схема кейса, необхідно визначити його методичну мету. Методичною метою застосування кейс методу може бути ілюстрація до теорії, </w:t>
      </w:r>
      <w:r w:rsidR="00135EF7" w:rsidRPr="003D0564">
        <w:rPr>
          <w:rFonts w:ascii="Times New Roman" w:hAnsi="Times New Roman" w:cs="Times New Roman"/>
          <w:sz w:val="24"/>
          <w:szCs w:val="24"/>
          <w:lang w:val="uk-UA"/>
        </w:rPr>
        <w:t>практична ситуація, і їхнє поєднання.</w:t>
      </w:r>
    </w:p>
    <w:p w:rsidR="00CA323F" w:rsidRPr="003D0564" w:rsidRDefault="00CA323F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Викладач розбиває групу на підгрупи. Формування підгруп здійснюється здобувачами освіти самостійно. До складу підгрупи повинно входити від 4 - х. до 6 – ти. </w:t>
      </w:r>
      <w:r w:rsidR="00111F93" w:rsidRPr="003D0564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>часників.</w:t>
      </w:r>
      <w:r w:rsidR="00111F93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Кожна підгрупа вибирає свого координатора.</w:t>
      </w:r>
    </w:p>
    <w:p w:rsidR="00210479" w:rsidRPr="003D0564" w:rsidRDefault="00210479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>Роль викладача під час використання кейс – методу зводиться до регулюючої функції, спостерігача.</w:t>
      </w:r>
      <w:r w:rsidR="00111F93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Завдання викладача полягає у навчанні здобувачів освіти культури спілкування та ведення дискусії. Здобувачів освіти потрібно правильно розмістити. Тому підгрупи доцільно саджати парно один на проти одного або за круглим столом, розташовуватися на якісь відстані. 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 Оцінювання в балах не виставляється, а оцінюється рівень участі здобувача освіти в роботі. </w:t>
      </w:r>
    </w:p>
    <w:p w:rsidR="00667A5D" w:rsidRDefault="00667A5D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Сьогодення потребує </w:t>
      </w:r>
      <w:r w:rsidR="00563663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активного </w:t>
      </w: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застосування </w:t>
      </w:r>
      <w:r w:rsidR="00563663"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кейс-технологій в Україні, оскільки несе в собі великі можливості та відповідає потребам </w:t>
      </w:r>
      <w:r w:rsidR="009219E1" w:rsidRPr="003D0564">
        <w:rPr>
          <w:rFonts w:ascii="Times New Roman" w:hAnsi="Times New Roman" w:cs="Times New Roman"/>
          <w:sz w:val="24"/>
          <w:szCs w:val="24"/>
          <w:lang w:val="uk-UA"/>
        </w:rPr>
        <w:t>часу, повинен знайти широке застосування в професійній освіті.</w:t>
      </w:r>
    </w:p>
    <w:p w:rsidR="003D0564" w:rsidRDefault="003D0564" w:rsidP="003D05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644B0">
        <w:rPr>
          <w:rFonts w:ascii="Times New Roman" w:hAnsi="Times New Roman" w:cs="Times New Roman"/>
          <w:sz w:val="24"/>
          <w:szCs w:val="24"/>
        </w:rPr>
        <w:t>Щоб забезпечити якісну підготовку кваліфікованих робітників у Державному нав</w:t>
      </w:r>
      <w:r w:rsidR="00B96CD8">
        <w:rPr>
          <w:rFonts w:ascii="Times New Roman" w:hAnsi="Times New Roman" w:cs="Times New Roman"/>
          <w:sz w:val="24"/>
          <w:szCs w:val="24"/>
        </w:rPr>
        <w:t>чальному за</w:t>
      </w:r>
      <w:r w:rsidRPr="004644B0">
        <w:rPr>
          <w:rFonts w:ascii="Times New Roman" w:hAnsi="Times New Roman" w:cs="Times New Roman"/>
          <w:sz w:val="24"/>
          <w:szCs w:val="24"/>
        </w:rPr>
        <w:t>кладі «</w:t>
      </w:r>
      <w:proofErr w:type="spellStart"/>
      <w:r w:rsidRPr="004644B0">
        <w:rPr>
          <w:rFonts w:ascii="Times New Roman" w:hAnsi="Times New Roman" w:cs="Times New Roman"/>
          <w:sz w:val="24"/>
          <w:szCs w:val="24"/>
        </w:rPr>
        <w:t>Лісоводський</w:t>
      </w:r>
      <w:proofErr w:type="spellEnd"/>
      <w:r w:rsidRPr="004644B0">
        <w:rPr>
          <w:rFonts w:ascii="Times New Roman" w:hAnsi="Times New Roman" w:cs="Times New Roman"/>
          <w:sz w:val="24"/>
          <w:szCs w:val="24"/>
        </w:rPr>
        <w:t xml:space="preserve"> професійний аграрний ліцей» проводиться робота над ст</w:t>
      </w:r>
      <w:r>
        <w:rPr>
          <w:rFonts w:ascii="Times New Roman" w:hAnsi="Times New Roman" w:cs="Times New Roman"/>
          <w:sz w:val="24"/>
          <w:szCs w:val="24"/>
        </w:rPr>
        <w:t>воренням сучасного</w:t>
      </w:r>
      <w:r w:rsidRPr="004644B0">
        <w:rPr>
          <w:rFonts w:ascii="Times New Roman" w:hAnsi="Times New Roman" w:cs="Times New Roman"/>
          <w:sz w:val="24"/>
          <w:szCs w:val="24"/>
        </w:rPr>
        <w:t xml:space="preserve"> дидактичного забезпечення</w:t>
      </w:r>
      <w:r w:rsidRPr="008725C6">
        <w:rPr>
          <w:rFonts w:ascii="Times New Roman" w:hAnsi="Times New Roman" w:cs="Times New Roman"/>
          <w:sz w:val="24"/>
          <w:szCs w:val="24"/>
        </w:rPr>
        <w:t xml:space="preserve"> з використанням</w:t>
      </w:r>
      <w:r w:rsidR="00B96CD8">
        <w:rPr>
          <w:rFonts w:ascii="Times New Roman" w:hAnsi="Times New Roman" w:cs="Times New Roman"/>
          <w:sz w:val="24"/>
          <w:szCs w:val="24"/>
        </w:rPr>
        <w:t xml:space="preserve"> </w:t>
      </w:r>
      <w:r w:rsidRPr="008725C6">
        <w:rPr>
          <w:rFonts w:ascii="Times New Roman" w:hAnsi="Times New Roman" w:cs="Times New Roman"/>
          <w:sz w:val="24"/>
          <w:szCs w:val="24"/>
        </w:rPr>
        <w:t>новітніх</w:t>
      </w:r>
      <w:r w:rsidR="00B96CD8">
        <w:rPr>
          <w:rFonts w:ascii="Times New Roman" w:hAnsi="Times New Roman" w:cs="Times New Roman"/>
          <w:sz w:val="24"/>
          <w:szCs w:val="24"/>
        </w:rPr>
        <w:t xml:space="preserve"> </w:t>
      </w:r>
      <w:r w:rsidRPr="008725C6">
        <w:rPr>
          <w:rFonts w:ascii="Times New Roman" w:hAnsi="Times New Roman" w:cs="Times New Roman"/>
          <w:sz w:val="24"/>
          <w:szCs w:val="24"/>
        </w:rPr>
        <w:t>технологій</w:t>
      </w:r>
      <w:r w:rsidRPr="004644B0">
        <w:rPr>
          <w:rFonts w:ascii="Times New Roman" w:hAnsi="Times New Roman" w:cs="Times New Roman"/>
          <w:sz w:val="24"/>
          <w:szCs w:val="24"/>
        </w:rPr>
        <w:t>.</w:t>
      </w:r>
    </w:p>
    <w:p w:rsidR="00AA4390" w:rsidRPr="004644B0" w:rsidRDefault="00AA4390" w:rsidP="003D05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Однією з таких технологій є кейс технологія. </w:t>
      </w:r>
    </w:p>
    <w:p w:rsidR="00210479" w:rsidRPr="003D0564" w:rsidRDefault="00210479" w:rsidP="003D0564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D0564">
        <w:rPr>
          <w:rFonts w:ascii="Times New Roman" w:hAnsi="Times New Roman" w:cs="Times New Roman"/>
          <w:sz w:val="24"/>
          <w:szCs w:val="24"/>
          <w:lang w:val="uk-UA"/>
        </w:rPr>
        <w:t xml:space="preserve">Розглянемо </w:t>
      </w:r>
      <w:r w:rsidR="00AA4390">
        <w:rPr>
          <w:rFonts w:ascii="Times New Roman" w:hAnsi="Times New Roman" w:cs="Times New Roman"/>
          <w:sz w:val="24"/>
          <w:szCs w:val="24"/>
          <w:lang w:val="uk-UA"/>
        </w:rPr>
        <w:t>приклад впровадження кейс технології на уроці</w:t>
      </w:r>
      <w:r w:rsidR="00B96CD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A4390">
        <w:rPr>
          <w:rFonts w:ascii="Times New Roman" w:hAnsi="Times New Roman" w:cs="Times New Roman"/>
          <w:sz w:val="24"/>
          <w:szCs w:val="24"/>
          <w:lang w:val="uk-UA"/>
        </w:rPr>
        <w:t>професійно теоретичної підготовки професії Кравець з теми: Обробка рукавів в блузі</w:t>
      </w:r>
      <w:r w:rsidR="00A9128C" w:rsidRPr="003D0564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15386" w:rsidRDefault="00815386" w:rsidP="00F5775C">
      <w:pPr>
        <w:pStyle w:val="a5"/>
        <w:spacing w:line="360" w:lineRule="auto"/>
        <w:jc w:val="center"/>
        <w:rPr>
          <w:rFonts w:ascii="Cambria" w:hAnsi="Cambria"/>
          <w:b/>
          <w:sz w:val="24"/>
          <w:szCs w:val="24"/>
          <w:lang w:val="uk-UA"/>
        </w:rPr>
      </w:pP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Кейс №</w:t>
      </w:r>
      <w:r w:rsidR="00F71A51">
        <w:rPr>
          <w:rFonts w:ascii="Times New Roman" w:hAnsi="Times New Roman" w:cs="Times New Roman"/>
          <w:b/>
          <w:sz w:val="24"/>
          <w:szCs w:val="24"/>
        </w:rPr>
        <w:t>1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A4390">
        <w:rPr>
          <w:rFonts w:ascii="Times New Roman" w:eastAsia="Times New Roman" w:hAnsi="Times New Roman" w:cs="Times New Roman"/>
          <w:i/>
          <w:iCs/>
          <w:sz w:val="24"/>
          <w:szCs w:val="24"/>
        </w:rPr>
        <w:t>Тема  уроку:</w:t>
      </w:r>
      <w:r w:rsidRPr="00AA43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Виготовлення рукавів.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390">
        <w:rPr>
          <w:rFonts w:ascii="Times New Roman" w:eastAsia="Times New Roman" w:hAnsi="Times New Roman" w:cs="Times New Roman"/>
          <w:i/>
          <w:iCs/>
          <w:sz w:val="24"/>
          <w:szCs w:val="24"/>
        </w:rPr>
        <w:t>Мета уроку:</w:t>
      </w:r>
      <w:r w:rsidRPr="00AA4390">
        <w:rPr>
          <w:rFonts w:ascii="Times New Roman" w:hAnsi="Times New Roman" w:cs="Times New Roman"/>
          <w:sz w:val="24"/>
          <w:szCs w:val="24"/>
        </w:rPr>
        <w:t xml:space="preserve">закріпити пройдений матеріал, здобути нові знання, </w:t>
      </w:r>
      <w:r w:rsidRPr="00AA4390">
        <w:rPr>
          <w:rFonts w:ascii="Times New Roman" w:eastAsia="Times New Roman" w:hAnsi="Times New Roman" w:cs="Times New Roman"/>
          <w:sz w:val="24"/>
          <w:szCs w:val="24"/>
        </w:rPr>
        <w:t>активізувати пізнавальну діяльність здобувачів освіти, розвивати  естетичний смак, професійне мислення, самостійне прийняття  рішень, творчий підхід до поставленого завдання;</w:t>
      </w:r>
      <w:r w:rsidRPr="00AA4390">
        <w:rPr>
          <w:rFonts w:ascii="Times New Roman" w:hAnsi="Times New Roman" w:cs="Times New Roman"/>
          <w:sz w:val="24"/>
          <w:szCs w:val="24"/>
        </w:rPr>
        <w:t xml:space="preserve"> формувати елементи культури роботи в мережі Інтернет.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Опис ситуації: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sz w:val="24"/>
          <w:szCs w:val="24"/>
        </w:rPr>
        <w:t xml:space="preserve">Здобувачам освіти на урок теоретичного навчання потрібно підготувати </w:t>
      </w:r>
      <w:proofErr w:type="spellStart"/>
      <w:r w:rsidRPr="00AA4390">
        <w:rPr>
          <w:rFonts w:ascii="Times New Roman" w:hAnsi="Times New Roman" w:cs="Times New Roman"/>
          <w:sz w:val="24"/>
          <w:szCs w:val="24"/>
        </w:rPr>
        <w:t>проєкт</w:t>
      </w:r>
      <w:proofErr w:type="spellEnd"/>
      <w:r w:rsidRPr="00AA4390">
        <w:rPr>
          <w:rFonts w:ascii="Times New Roman" w:hAnsi="Times New Roman" w:cs="Times New Roman"/>
          <w:sz w:val="24"/>
          <w:szCs w:val="24"/>
        </w:rPr>
        <w:t xml:space="preserve"> "Види обробки вшивних рукавів в блузі". </w:t>
      </w:r>
      <w:proofErr w:type="spellStart"/>
      <w:r w:rsidRPr="00AA4390">
        <w:rPr>
          <w:rFonts w:ascii="Times New Roman" w:hAnsi="Times New Roman" w:cs="Times New Roman"/>
          <w:sz w:val="24"/>
          <w:szCs w:val="24"/>
        </w:rPr>
        <w:t>Проєкт</w:t>
      </w:r>
      <w:proofErr w:type="spellEnd"/>
      <w:r w:rsidRPr="00AA4390">
        <w:rPr>
          <w:rFonts w:ascii="Times New Roman" w:hAnsi="Times New Roman" w:cs="Times New Roman"/>
          <w:sz w:val="24"/>
          <w:szCs w:val="24"/>
        </w:rPr>
        <w:t xml:space="preserve"> повинен містити обробку вшивних рукавів та застосування новітньої технології .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noProof/>
          <w:color w:val="333333"/>
          <w:sz w:val="24"/>
          <w:szCs w:val="24"/>
        </w:rPr>
        <w:drawing>
          <wp:inline distT="0" distB="0" distL="0" distR="0">
            <wp:extent cx="4438650" cy="2981325"/>
            <wp:effectExtent l="19050" t="0" r="0" b="0"/>
            <wp:docPr id="1" name="Рисунок 1" descr="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3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 xml:space="preserve">   Питання кейсу:</w:t>
      </w:r>
      <w:r w:rsidRPr="00AA4390">
        <w:rPr>
          <w:rFonts w:ascii="Times New Roman" w:hAnsi="Times New Roman" w:cs="Times New Roman"/>
          <w:sz w:val="24"/>
          <w:szCs w:val="24"/>
        </w:rPr>
        <w:t xml:space="preserve"> Які операції потрібно виконати при обробці даного вузла? В яких моделях доцільно застосовувати вшивні рукава? Що може вплинути на зменшення затрат часу та підвищення якості при обробці вшивних рукавів?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lastRenderedPageBreak/>
        <w:t>Інтернет ресурси: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1.http://mcptohmd.lviv.ua/images/metodrozrobky/docs/Lesson_Hosh.doc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2.https://videouroki.net/razrabotki/obrobka-dvoshovnikh-rukaviv-z-vitochnoyu-shlitseyu-prezentatsiya.html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3.https://uk.timurovets.com/fasoni-rukaviv-dlya-sukni-foto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 xml:space="preserve">4. </w:t>
      </w:r>
      <w:hyperlink r:id="rId7" w:history="1">
        <w:r w:rsidRPr="00AA4390">
          <w:rPr>
            <w:rStyle w:val="a3"/>
            <w:rFonts w:ascii="Times New Roman" w:hAnsi="Times New Roman" w:cs="Times New Roman"/>
            <w:b/>
            <w:sz w:val="24"/>
            <w:szCs w:val="24"/>
          </w:rPr>
          <w:t>https://loveukrlan.ru/moda-ta-stil/6613-jaki-isnujut-tipi-rukaviv-v-odjazi.html</w:t>
        </w:r>
      </w:hyperlink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5. https://uk.brokenreviews.com/vidi-rukavov-v-odezhde-page-447103</w:t>
      </w:r>
    </w:p>
    <w:p w:rsidR="00AA4390" w:rsidRPr="00AA4390" w:rsidRDefault="00AA4390" w:rsidP="00F71A51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1A51" w:rsidRDefault="00F71A51" w:rsidP="00F71A5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Кейс №</w:t>
      </w:r>
      <w:r w:rsidR="00F71A51">
        <w:rPr>
          <w:rFonts w:ascii="Times New Roman" w:hAnsi="Times New Roman" w:cs="Times New Roman"/>
          <w:b/>
          <w:sz w:val="24"/>
          <w:szCs w:val="24"/>
        </w:rPr>
        <w:t>2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Тема</w:t>
      </w:r>
      <w:r w:rsidRPr="00AA4390">
        <w:rPr>
          <w:rFonts w:ascii="Times New Roman" w:hAnsi="Times New Roman" w:cs="Times New Roman"/>
          <w:sz w:val="24"/>
          <w:szCs w:val="24"/>
        </w:rPr>
        <w:t>.</w:t>
      </w:r>
      <w:r w:rsidRPr="00AA439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Виготовлення рукавів.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Мета:</w:t>
      </w:r>
      <w:r w:rsidRPr="00AA4390">
        <w:rPr>
          <w:rFonts w:ascii="Times New Roman" w:hAnsi="Times New Roman" w:cs="Times New Roman"/>
          <w:sz w:val="24"/>
          <w:szCs w:val="24"/>
        </w:rPr>
        <w:t xml:space="preserve"> закріпити пройдений матеріал, здобути нові знання, </w:t>
      </w:r>
      <w:r w:rsidRPr="00AA4390">
        <w:rPr>
          <w:rFonts w:ascii="Times New Roman" w:eastAsia="Times New Roman" w:hAnsi="Times New Roman" w:cs="Times New Roman"/>
          <w:sz w:val="24"/>
          <w:szCs w:val="24"/>
        </w:rPr>
        <w:t>активізувати пізнавальну діяльність здобувачів освіти, розвивати  естетичний смак, професійне мислення, самостійне прийняття  рішень, творчий підхід до поставленого завдання;</w:t>
      </w:r>
      <w:r w:rsidRPr="00AA4390">
        <w:rPr>
          <w:rFonts w:ascii="Times New Roman" w:hAnsi="Times New Roman" w:cs="Times New Roman"/>
          <w:sz w:val="24"/>
          <w:szCs w:val="24"/>
        </w:rPr>
        <w:t xml:space="preserve"> формувати елементи культури роботи в мережі Інтернет.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Опис ситуації:</w:t>
      </w:r>
    </w:p>
    <w:p w:rsid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sz w:val="24"/>
          <w:szCs w:val="24"/>
        </w:rPr>
        <w:t xml:space="preserve">Замовниця прийшла в ательє, щоб пошили блузу. Вона не визначилася з обробкою низу рукава, пропонуються різні види обробки. </w:t>
      </w:r>
    </w:p>
    <w:p w:rsidR="003107A9" w:rsidRPr="00AA4390" w:rsidRDefault="003107A9" w:rsidP="003107A9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AA4390">
        <w:rPr>
          <w:rFonts w:ascii="Times New Roman" w:hAnsi="Times New Roman" w:cs="Times New Roman"/>
          <w:b/>
          <w:color w:val="0000FF"/>
          <w:sz w:val="24"/>
          <w:szCs w:val="24"/>
        </w:rPr>
        <w:t>Види обробки низу рукавів</w:t>
      </w:r>
    </w:p>
    <w:p w:rsidR="003107A9" w:rsidRDefault="003107A9" w:rsidP="003107A9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52625" cy="1859006"/>
            <wp:effectExtent l="0" t="0" r="0" b="0"/>
            <wp:docPr id="2" name="Рисунок 13" descr="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0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212" cy="18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43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78055" cy="1891030"/>
            <wp:effectExtent l="0" t="0" r="0" b="0"/>
            <wp:docPr id="3" name="Рисунок 14" descr="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0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33" cy="1899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43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24050" cy="1897046"/>
            <wp:effectExtent l="0" t="0" r="0" b="0"/>
            <wp:docPr id="4" name="Рисунок 15" descr="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0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0900" cy="19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7A9" w:rsidRDefault="003107A9" w:rsidP="003107A9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07A9" w:rsidRDefault="003107A9" w:rsidP="003107A9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60195" cy="1914525"/>
            <wp:effectExtent l="0" t="0" r="0" b="0"/>
            <wp:docPr id="5" name="Рисунок 16" descr="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0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010" cy="1924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43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1981200" cy="1933542"/>
            <wp:effectExtent l="0" t="0" r="0" b="0"/>
            <wp:docPr id="6" name="Рисунок 17" descr="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0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353" cy="1950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A4390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000250" cy="1898886"/>
            <wp:effectExtent l="0" t="0" r="0" b="0"/>
            <wp:docPr id="7" name="Рисунок 18" descr="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06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797" cy="1920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7A9" w:rsidRDefault="003107A9" w:rsidP="003107A9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Питання кейсу:</w:t>
      </w:r>
      <w:r w:rsidRPr="00AA4390">
        <w:rPr>
          <w:rFonts w:ascii="Times New Roman" w:hAnsi="Times New Roman" w:cs="Times New Roman"/>
          <w:sz w:val="24"/>
          <w:szCs w:val="24"/>
        </w:rPr>
        <w:t xml:space="preserve">  Які способи вирішення проблеми, обробки низу рукава ви можете запропонувати? Опишіть найбільш доречніший спосіб обробки низу рукава на вашу думку.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Інтернет ресурси: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1.https://shii-sama.at.ua/publ/rizne/obrobka_nizu_rukava/38-1-0-1656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2. https://ru.calameo.com/books/005826680602d8482b78f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3.https://vseosvita.ua/library/mr-uroku-virobnicogo-navcanna-na-temu-obrobka-nizu-rukaviv-prisivnimi-manzetami-v-bluzi-383034.html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lastRenderedPageBreak/>
        <w:t>4.https://vseosvita.ua/library/vidkritij-urok-na-temu-obrobka-nizu-rukaviv-manzetami-210631.html</w:t>
      </w:r>
    </w:p>
    <w:p w:rsidR="00AA4390" w:rsidRPr="00AA4390" w:rsidRDefault="00AA4390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390">
        <w:rPr>
          <w:rFonts w:ascii="Times New Roman" w:hAnsi="Times New Roman" w:cs="Times New Roman"/>
          <w:b/>
          <w:sz w:val="24"/>
          <w:szCs w:val="24"/>
        </w:rPr>
        <w:t>5.http://ito.vspu.net/duplomni_rob/html/blank_version/Dokumentu/2012_2013/Svinzizka/ENMK_Sh_SPR/Svin_Lesia/zmist/cjntent/temu11.htm</w:t>
      </w:r>
    </w:p>
    <w:p w:rsidR="008C4881" w:rsidRDefault="008C4881" w:rsidP="00F5775C">
      <w:pPr>
        <w:pStyle w:val="a5"/>
        <w:spacing w:line="360" w:lineRule="auto"/>
        <w:jc w:val="center"/>
        <w:rPr>
          <w:rFonts w:ascii="Cambria" w:hAnsi="Cambria"/>
          <w:b/>
          <w:sz w:val="24"/>
          <w:szCs w:val="24"/>
          <w:lang w:val="uk-UA"/>
        </w:rPr>
      </w:pPr>
    </w:p>
    <w:p w:rsidR="009322AC" w:rsidRDefault="009322AC" w:rsidP="00F5775C">
      <w:pPr>
        <w:pStyle w:val="a5"/>
        <w:spacing w:line="360" w:lineRule="auto"/>
        <w:jc w:val="center"/>
        <w:rPr>
          <w:rFonts w:ascii="Cambria" w:hAnsi="Cambria"/>
          <w:b/>
          <w:sz w:val="24"/>
          <w:szCs w:val="24"/>
          <w:lang w:val="uk-UA"/>
        </w:rPr>
      </w:pP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F71A51">
        <w:rPr>
          <w:rFonts w:ascii="Times New Roman" w:hAnsi="Times New Roman" w:cs="Times New Roman"/>
          <w:b/>
          <w:sz w:val="24"/>
          <w:szCs w:val="24"/>
        </w:rPr>
        <w:t>Кейс №3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71A51">
        <w:rPr>
          <w:rFonts w:ascii="Times New Roman" w:hAnsi="Times New Roman" w:cs="Times New Roman"/>
          <w:b/>
          <w:sz w:val="24"/>
          <w:szCs w:val="24"/>
        </w:rPr>
        <w:t>Тема</w:t>
      </w:r>
      <w:r w:rsidRPr="00F71A51">
        <w:rPr>
          <w:rFonts w:ascii="Times New Roman" w:hAnsi="Times New Roman" w:cs="Times New Roman"/>
          <w:sz w:val="24"/>
          <w:szCs w:val="24"/>
        </w:rPr>
        <w:t>.</w:t>
      </w:r>
      <w:r w:rsidRPr="00F71A5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Виготовлення рукавів.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1A51">
        <w:rPr>
          <w:rFonts w:ascii="Times New Roman" w:hAnsi="Times New Roman" w:cs="Times New Roman"/>
          <w:b/>
          <w:sz w:val="24"/>
          <w:szCs w:val="24"/>
        </w:rPr>
        <w:t>Мета:</w:t>
      </w:r>
      <w:r w:rsidRPr="00F71A51">
        <w:rPr>
          <w:rFonts w:ascii="Times New Roman" w:hAnsi="Times New Roman" w:cs="Times New Roman"/>
          <w:sz w:val="24"/>
          <w:szCs w:val="24"/>
        </w:rPr>
        <w:t xml:space="preserve"> закріпити пройдений матеріал, здобути нові знання, </w:t>
      </w:r>
      <w:r w:rsidRPr="00F71A51">
        <w:rPr>
          <w:rFonts w:ascii="Times New Roman" w:eastAsia="Times New Roman" w:hAnsi="Times New Roman" w:cs="Times New Roman"/>
          <w:sz w:val="24"/>
          <w:szCs w:val="24"/>
        </w:rPr>
        <w:t>активізувати пізнавальну діяльність здобувачів освіти, розвивати  естетичний смак, професійне мислення, самостійне прийняття  рішень, творчий підхід до поставленого завдання;</w:t>
      </w:r>
      <w:r w:rsidRPr="00F71A51">
        <w:rPr>
          <w:rFonts w:ascii="Times New Roman" w:hAnsi="Times New Roman" w:cs="Times New Roman"/>
          <w:sz w:val="24"/>
          <w:szCs w:val="24"/>
        </w:rPr>
        <w:t xml:space="preserve"> формувати елементи культури роботи в мережі Інтернет.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71A51">
        <w:rPr>
          <w:rFonts w:ascii="Times New Roman" w:hAnsi="Times New Roman" w:cs="Times New Roman"/>
          <w:b/>
          <w:sz w:val="24"/>
          <w:szCs w:val="24"/>
        </w:rPr>
        <w:t>Опис ситуації: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71A51">
        <w:rPr>
          <w:rFonts w:ascii="Times New Roman" w:hAnsi="Times New Roman" w:cs="Times New Roman"/>
          <w:sz w:val="24"/>
          <w:szCs w:val="24"/>
        </w:rPr>
        <w:t>На ремонт в ательє замовниця принесла свою улюблену блузу. У ній зборки по передній частині рукава.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71A5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95775" cy="2505075"/>
            <wp:effectExtent l="19050" t="0" r="9525" b="0"/>
            <wp:docPr id="8" name="Рисунок 4" descr="Блог &quot;О шитье…&quot; » Все особенности шитья сороч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Блог &quot;О шитье…&quot; » Все особенности шитья сорочки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1A51">
        <w:rPr>
          <w:rStyle w:val="vsispc1"/>
          <w:rFonts w:ascii="Times New Roman" w:hAnsi="Times New Roman" w:cs="Times New Roman"/>
          <w:sz w:val="24"/>
          <w:szCs w:val="24"/>
          <w:lang w:val="ru-RU"/>
        </w:rPr>
        <w:t>1280 × 720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71A51">
        <w:rPr>
          <w:rFonts w:ascii="Times New Roman" w:hAnsi="Times New Roman" w:cs="Times New Roman"/>
          <w:b/>
          <w:sz w:val="24"/>
          <w:szCs w:val="24"/>
        </w:rPr>
        <w:t>Питання кейсу:</w:t>
      </w:r>
      <w:r w:rsidRPr="00F71A51">
        <w:rPr>
          <w:rFonts w:ascii="Times New Roman" w:hAnsi="Times New Roman" w:cs="Times New Roman"/>
          <w:sz w:val="24"/>
          <w:szCs w:val="24"/>
        </w:rPr>
        <w:t xml:space="preserve"> Чи можна відремонтувати такий виріб? Які помилки було допущені при з</w:t>
      </w:r>
      <w:r w:rsidRPr="00F71A51">
        <w:rPr>
          <w:rFonts w:ascii="Times New Roman" w:hAnsi="Times New Roman" w:cs="Times New Roman"/>
          <w:sz w:val="24"/>
          <w:szCs w:val="24"/>
          <w:lang w:val="ru-RU"/>
        </w:rPr>
        <w:t>’</w:t>
      </w:r>
      <w:r w:rsidRPr="00F71A51">
        <w:rPr>
          <w:rFonts w:ascii="Times New Roman" w:hAnsi="Times New Roman" w:cs="Times New Roman"/>
          <w:sz w:val="24"/>
          <w:szCs w:val="24"/>
        </w:rPr>
        <w:t xml:space="preserve">єднанні рукава з проймою? Як попередити виникнення дефекту? Яким способом можна усунути даний дефект? 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71A51">
        <w:rPr>
          <w:rFonts w:ascii="Times New Roman" w:hAnsi="Times New Roman" w:cs="Times New Roman"/>
          <w:b/>
          <w:sz w:val="24"/>
          <w:szCs w:val="24"/>
        </w:rPr>
        <w:t>Інтернет ресурси: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71A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1.https://blogportnoy.ru/primerki-i-defekty/defekty-izdeliya-i-sposoby-ix-ustraneniya-rukav.html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71A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2.</w:t>
      </w:r>
      <w:hyperlink r:id="rId15" w:history="1">
        <w:r w:rsidRPr="00F71A51">
          <w:rPr>
            <w:rStyle w:val="a3"/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https://www.youtube.com/watch?v=FhJ8bR-0l8U&amp;feature=youtu.be</w:t>
        </w:r>
      </w:hyperlink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71A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3.https://miladys.ru/zalom-rukava.html.</w:t>
      </w:r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71A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4.</w:t>
      </w:r>
      <w:hyperlink r:id="rId16" w:history="1">
        <w:r w:rsidRPr="00F71A51">
          <w:rPr>
            <w:rStyle w:val="a3"/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https://шью-сама.рф/rukava2.html</w:t>
        </w:r>
      </w:hyperlink>
    </w:p>
    <w:p w:rsidR="00F71A51" w:rsidRPr="00F71A51" w:rsidRDefault="00F71A51" w:rsidP="00F71A51">
      <w:pPr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F71A51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5.http://www.rudenko-anna.ru/po-nauke/defekty-posadki-rukava-i-ikh-ustraneni.html/amp</w:t>
      </w:r>
    </w:p>
    <w:p w:rsidR="007F7348" w:rsidRDefault="007F7348" w:rsidP="00F71A51">
      <w:pPr>
        <w:pStyle w:val="a5"/>
        <w:pBdr>
          <w:top w:val="single" w:sz="12" w:space="1" w:color="1F497D" w:themeColor="text2"/>
          <w:left w:val="single" w:sz="12" w:space="4" w:color="1F497D" w:themeColor="text2"/>
          <w:bottom w:val="single" w:sz="12" w:space="1" w:color="1F497D" w:themeColor="text2"/>
          <w:right w:val="single" w:sz="12" w:space="4" w:color="1F497D" w:themeColor="text2"/>
        </w:pBdr>
        <w:spacing w:line="360" w:lineRule="auto"/>
        <w:jc w:val="center"/>
        <w:rPr>
          <w:rFonts w:ascii="Cambria" w:hAnsi="Cambria"/>
          <w:b/>
          <w:sz w:val="24"/>
          <w:szCs w:val="24"/>
          <w:lang w:val="uk-UA"/>
        </w:rPr>
      </w:pPr>
    </w:p>
    <w:p w:rsidR="009322AC" w:rsidRDefault="009322AC" w:rsidP="00F71A51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F71A51" w:rsidRPr="00F5775C" w:rsidRDefault="00F71A51" w:rsidP="009322AC">
      <w:pPr>
        <w:spacing w:after="0" w:line="240" w:lineRule="auto"/>
        <w:ind w:firstLine="709"/>
        <w:jc w:val="both"/>
        <w:rPr>
          <w:rFonts w:ascii="Cambria" w:hAnsi="Cambria"/>
          <w:b/>
          <w:sz w:val="24"/>
          <w:szCs w:val="24"/>
        </w:rPr>
      </w:pPr>
      <w:r w:rsidRPr="004644B0">
        <w:rPr>
          <w:rFonts w:ascii="Times New Roman" w:hAnsi="Times New Roman" w:cs="Times New Roman"/>
          <w:noProof/>
          <w:sz w:val="24"/>
          <w:szCs w:val="24"/>
        </w:rPr>
        <w:t xml:space="preserve">Отже, можна сказати, що </w:t>
      </w:r>
      <w:r w:rsidR="009322AC">
        <w:rPr>
          <w:rFonts w:ascii="Times New Roman" w:hAnsi="Times New Roman" w:cs="Times New Roman"/>
          <w:noProof/>
          <w:sz w:val="24"/>
          <w:szCs w:val="24"/>
        </w:rPr>
        <w:t>впровадження кейс технології є частинкою</w:t>
      </w:r>
      <w:r w:rsidR="00B96CD8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9322AC">
        <w:rPr>
          <w:rFonts w:ascii="Times New Roman" w:hAnsi="Times New Roman" w:cs="Times New Roman"/>
          <w:noProof/>
          <w:sz w:val="24"/>
          <w:szCs w:val="24"/>
        </w:rPr>
        <w:t>р</w:t>
      </w:r>
      <w:proofErr w:type="spellStart"/>
      <w:r w:rsidR="009322AC">
        <w:rPr>
          <w:rFonts w:ascii="Times New Roman" w:hAnsi="Times New Roman" w:cs="Times New Roman"/>
          <w:sz w:val="24"/>
          <w:szCs w:val="24"/>
        </w:rPr>
        <w:t>озвитку</w:t>
      </w:r>
      <w:proofErr w:type="spellEnd"/>
      <w:r w:rsidR="009322AC">
        <w:rPr>
          <w:rFonts w:ascii="Times New Roman" w:hAnsi="Times New Roman" w:cs="Times New Roman"/>
          <w:sz w:val="24"/>
          <w:szCs w:val="24"/>
        </w:rPr>
        <w:t xml:space="preserve"> професійної освіти, </w:t>
      </w:r>
      <w:r w:rsidR="009322AC" w:rsidRPr="003D0564">
        <w:rPr>
          <w:rFonts w:ascii="Times New Roman" w:hAnsi="Times New Roman" w:cs="Times New Roman"/>
          <w:sz w:val="24"/>
          <w:szCs w:val="24"/>
        </w:rPr>
        <w:t xml:space="preserve">де відбувається орієнтація програм і педагогічних технологій на </w:t>
      </w:r>
      <w:proofErr w:type="spellStart"/>
      <w:r w:rsidR="009322AC" w:rsidRPr="003D0564">
        <w:rPr>
          <w:rFonts w:ascii="Times New Roman" w:hAnsi="Times New Roman" w:cs="Times New Roman"/>
          <w:sz w:val="24"/>
          <w:szCs w:val="24"/>
        </w:rPr>
        <w:t>компетентнісний</w:t>
      </w:r>
      <w:proofErr w:type="spellEnd"/>
      <w:r w:rsidR="009322AC" w:rsidRPr="003D0564">
        <w:rPr>
          <w:rFonts w:ascii="Times New Roman" w:hAnsi="Times New Roman" w:cs="Times New Roman"/>
          <w:sz w:val="24"/>
          <w:szCs w:val="24"/>
        </w:rPr>
        <w:t xml:space="preserve"> підхід, також характеризується активним впровадженням </w:t>
      </w:r>
      <w:proofErr w:type="spellStart"/>
      <w:r w:rsidR="009322AC" w:rsidRPr="003D0564">
        <w:rPr>
          <w:rFonts w:ascii="Times New Roman" w:hAnsi="Times New Roman" w:cs="Times New Roman"/>
          <w:sz w:val="24"/>
          <w:szCs w:val="24"/>
        </w:rPr>
        <w:t>компетентнісного</w:t>
      </w:r>
      <w:proofErr w:type="spellEnd"/>
      <w:r w:rsidR="009322AC" w:rsidRPr="003D0564">
        <w:rPr>
          <w:rFonts w:ascii="Times New Roman" w:hAnsi="Times New Roman" w:cs="Times New Roman"/>
          <w:sz w:val="24"/>
          <w:szCs w:val="24"/>
        </w:rPr>
        <w:t xml:space="preserve"> підходу до навчання. </w:t>
      </w:r>
      <w:r w:rsidR="00E41041">
        <w:rPr>
          <w:rFonts w:ascii="Times New Roman" w:hAnsi="Times New Roman" w:cs="Times New Roman"/>
          <w:sz w:val="24"/>
          <w:szCs w:val="24"/>
        </w:rPr>
        <w:t>Допомагає</w:t>
      </w:r>
      <w:r w:rsidR="00B96CD8">
        <w:rPr>
          <w:rFonts w:ascii="Times New Roman" w:hAnsi="Times New Roman" w:cs="Times New Roman"/>
          <w:sz w:val="24"/>
          <w:szCs w:val="24"/>
        </w:rPr>
        <w:t xml:space="preserve"> </w:t>
      </w:r>
      <w:r w:rsidR="00E41041">
        <w:rPr>
          <w:rFonts w:ascii="Times New Roman" w:hAnsi="Times New Roman" w:cs="Times New Roman"/>
          <w:sz w:val="24"/>
          <w:szCs w:val="24"/>
        </w:rPr>
        <w:t xml:space="preserve">вирішувати </w:t>
      </w:r>
      <w:r w:rsidR="009322AC" w:rsidRPr="003D0564">
        <w:rPr>
          <w:rFonts w:ascii="Times New Roman" w:hAnsi="Times New Roman" w:cs="Times New Roman"/>
          <w:sz w:val="24"/>
          <w:szCs w:val="24"/>
        </w:rPr>
        <w:t>основне завдання викладачів знайти сучасний підхід до навчального процесу, створити та впроваджувати інноваційні методи та технології навчання. Процес професійної освіти у ліцеях має бути не лише пояснення, яке запам’ятовується або записується здобувачами освіти – це повинна бути і мис</w:t>
      </w:r>
      <w:r w:rsidR="009322AC">
        <w:rPr>
          <w:rFonts w:ascii="Times New Roman" w:hAnsi="Times New Roman" w:cs="Times New Roman"/>
          <w:sz w:val="24"/>
          <w:szCs w:val="24"/>
        </w:rPr>
        <w:t>ле творча активна робота на занят</w:t>
      </w:r>
      <w:r w:rsidR="009322AC" w:rsidRPr="003D0564">
        <w:rPr>
          <w:rFonts w:ascii="Times New Roman" w:hAnsi="Times New Roman" w:cs="Times New Roman"/>
          <w:sz w:val="24"/>
          <w:szCs w:val="24"/>
        </w:rPr>
        <w:t>тях та зацікавленість даним матеріалом. Все це обумовлює пошук і застосування інноваційних методів викладання.</w:t>
      </w:r>
    </w:p>
    <w:sectPr w:rsidR="00F71A51" w:rsidRPr="00F5775C" w:rsidSect="00EB45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F793E"/>
    <w:multiLevelType w:val="hybridMultilevel"/>
    <w:tmpl w:val="1126230C"/>
    <w:lvl w:ilvl="0" w:tplc="72A22064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F522D6"/>
    <w:multiLevelType w:val="hybridMultilevel"/>
    <w:tmpl w:val="4EA8EFDA"/>
    <w:lvl w:ilvl="0" w:tplc="2332A220">
      <w:start w:val="5"/>
      <w:numFmt w:val="bullet"/>
      <w:lvlText w:val="-"/>
      <w:lvlJc w:val="left"/>
      <w:pPr>
        <w:ind w:left="720" w:hanging="360"/>
      </w:pPr>
      <w:rPr>
        <w:rFonts w:ascii="Cambria" w:eastAsia="Times New Roman" w:hAnsi="Cambria" w:cs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6A3516"/>
    <w:multiLevelType w:val="hybridMultilevel"/>
    <w:tmpl w:val="871A64F0"/>
    <w:lvl w:ilvl="0" w:tplc="02409632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226F87"/>
    <w:multiLevelType w:val="hybridMultilevel"/>
    <w:tmpl w:val="88D28436"/>
    <w:lvl w:ilvl="0" w:tplc="B0B0DB3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2D594C"/>
    <w:multiLevelType w:val="hybridMultilevel"/>
    <w:tmpl w:val="70C483CE"/>
    <w:lvl w:ilvl="0" w:tplc="C576B78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1A60489"/>
    <w:multiLevelType w:val="hybridMultilevel"/>
    <w:tmpl w:val="5694CE74"/>
    <w:lvl w:ilvl="0" w:tplc="E58A6A82">
      <w:start w:val="1"/>
      <w:numFmt w:val="decimal"/>
      <w:lvlText w:val="%1."/>
      <w:lvlJc w:val="left"/>
      <w:pPr>
        <w:ind w:left="157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78F215F"/>
    <w:multiLevelType w:val="hybridMultilevel"/>
    <w:tmpl w:val="39FE2A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B5ADF"/>
    <w:rsid w:val="00031641"/>
    <w:rsid w:val="00045DC3"/>
    <w:rsid w:val="000732FC"/>
    <w:rsid w:val="00084A56"/>
    <w:rsid w:val="00084AB7"/>
    <w:rsid w:val="000A53E2"/>
    <w:rsid w:val="000D4CEA"/>
    <w:rsid w:val="000F33A6"/>
    <w:rsid w:val="000F39DB"/>
    <w:rsid w:val="000F6FD0"/>
    <w:rsid w:val="00111F93"/>
    <w:rsid w:val="00132133"/>
    <w:rsid w:val="001343E9"/>
    <w:rsid w:val="00135EF7"/>
    <w:rsid w:val="00141C2F"/>
    <w:rsid w:val="001829D4"/>
    <w:rsid w:val="001C0922"/>
    <w:rsid w:val="00200DDA"/>
    <w:rsid w:val="00210479"/>
    <w:rsid w:val="002327DC"/>
    <w:rsid w:val="00232894"/>
    <w:rsid w:val="00272283"/>
    <w:rsid w:val="00286102"/>
    <w:rsid w:val="003107A9"/>
    <w:rsid w:val="00311EC0"/>
    <w:rsid w:val="00326E2E"/>
    <w:rsid w:val="00343AC8"/>
    <w:rsid w:val="0035776F"/>
    <w:rsid w:val="003656E8"/>
    <w:rsid w:val="00380AFB"/>
    <w:rsid w:val="003974A1"/>
    <w:rsid w:val="003B68C7"/>
    <w:rsid w:val="003C254F"/>
    <w:rsid w:val="003D0564"/>
    <w:rsid w:val="003D664C"/>
    <w:rsid w:val="003F110A"/>
    <w:rsid w:val="0041717C"/>
    <w:rsid w:val="00495B0B"/>
    <w:rsid w:val="004D3347"/>
    <w:rsid w:val="004D7F76"/>
    <w:rsid w:val="004E22C0"/>
    <w:rsid w:val="004F34CA"/>
    <w:rsid w:val="0050396C"/>
    <w:rsid w:val="005219FD"/>
    <w:rsid w:val="00542619"/>
    <w:rsid w:val="00563663"/>
    <w:rsid w:val="005A6A43"/>
    <w:rsid w:val="005F2565"/>
    <w:rsid w:val="005F2F5B"/>
    <w:rsid w:val="006155A0"/>
    <w:rsid w:val="00615777"/>
    <w:rsid w:val="006665F3"/>
    <w:rsid w:val="00667A5D"/>
    <w:rsid w:val="00676168"/>
    <w:rsid w:val="00682BCD"/>
    <w:rsid w:val="006F0C1C"/>
    <w:rsid w:val="0076353F"/>
    <w:rsid w:val="00775B1C"/>
    <w:rsid w:val="00776B32"/>
    <w:rsid w:val="007F7348"/>
    <w:rsid w:val="00815386"/>
    <w:rsid w:val="00820ECD"/>
    <w:rsid w:val="00824A54"/>
    <w:rsid w:val="0087075E"/>
    <w:rsid w:val="00871518"/>
    <w:rsid w:val="008725C6"/>
    <w:rsid w:val="00873924"/>
    <w:rsid w:val="00880B8D"/>
    <w:rsid w:val="008A1A3B"/>
    <w:rsid w:val="008B6551"/>
    <w:rsid w:val="008C4881"/>
    <w:rsid w:val="008E40FD"/>
    <w:rsid w:val="008F0564"/>
    <w:rsid w:val="008F1826"/>
    <w:rsid w:val="009219E1"/>
    <w:rsid w:val="009322AC"/>
    <w:rsid w:val="00932E6E"/>
    <w:rsid w:val="00942709"/>
    <w:rsid w:val="009B5F83"/>
    <w:rsid w:val="009B7C8E"/>
    <w:rsid w:val="009C3293"/>
    <w:rsid w:val="009D1067"/>
    <w:rsid w:val="009F638C"/>
    <w:rsid w:val="00A6290A"/>
    <w:rsid w:val="00A7364C"/>
    <w:rsid w:val="00A755F6"/>
    <w:rsid w:val="00A81034"/>
    <w:rsid w:val="00A85821"/>
    <w:rsid w:val="00A9128C"/>
    <w:rsid w:val="00A96A29"/>
    <w:rsid w:val="00AA4390"/>
    <w:rsid w:val="00B24B85"/>
    <w:rsid w:val="00B2653B"/>
    <w:rsid w:val="00B56A4B"/>
    <w:rsid w:val="00B80ABF"/>
    <w:rsid w:val="00B86A6D"/>
    <w:rsid w:val="00B96CD8"/>
    <w:rsid w:val="00BA56B4"/>
    <w:rsid w:val="00BE37AB"/>
    <w:rsid w:val="00C11D88"/>
    <w:rsid w:val="00C251A5"/>
    <w:rsid w:val="00C25791"/>
    <w:rsid w:val="00C30ED5"/>
    <w:rsid w:val="00C326A9"/>
    <w:rsid w:val="00C364B8"/>
    <w:rsid w:val="00C36784"/>
    <w:rsid w:val="00C47CBC"/>
    <w:rsid w:val="00CA12EB"/>
    <w:rsid w:val="00CA323F"/>
    <w:rsid w:val="00CB3D60"/>
    <w:rsid w:val="00CD455A"/>
    <w:rsid w:val="00CE71C2"/>
    <w:rsid w:val="00CE78EA"/>
    <w:rsid w:val="00CF2C63"/>
    <w:rsid w:val="00D007B2"/>
    <w:rsid w:val="00D452AC"/>
    <w:rsid w:val="00D87940"/>
    <w:rsid w:val="00DA1A29"/>
    <w:rsid w:val="00DB5ADF"/>
    <w:rsid w:val="00DD398A"/>
    <w:rsid w:val="00DD7E03"/>
    <w:rsid w:val="00DE5C20"/>
    <w:rsid w:val="00E2664C"/>
    <w:rsid w:val="00E41041"/>
    <w:rsid w:val="00E46725"/>
    <w:rsid w:val="00E959EF"/>
    <w:rsid w:val="00EA1D78"/>
    <w:rsid w:val="00EB45B3"/>
    <w:rsid w:val="00F5054C"/>
    <w:rsid w:val="00F5775C"/>
    <w:rsid w:val="00F66F35"/>
    <w:rsid w:val="00F71A51"/>
    <w:rsid w:val="00F727A7"/>
    <w:rsid w:val="00FA58A8"/>
    <w:rsid w:val="00FB7896"/>
    <w:rsid w:val="00FD4F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A51"/>
  </w:style>
  <w:style w:type="paragraph" w:styleId="1">
    <w:name w:val="heading 1"/>
    <w:basedOn w:val="a"/>
    <w:link w:val="10"/>
    <w:uiPriority w:val="9"/>
    <w:qFormat/>
    <w:rsid w:val="003D0564"/>
    <w:pPr>
      <w:spacing w:before="100" w:beforeAutospacing="1" w:after="10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36"/>
      <w:sz w:val="32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5ADF"/>
    <w:rPr>
      <w:color w:val="0000FF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DB5ADF"/>
    <w:rPr>
      <w:rFonts w:ascii="Calibri" w:eastAsia="Times New Roman" w:hAnsi="Calibri" w:cs="Calibri"/>
      <w:lang w:val="ru-RU" w:eastAsia="en-US"/>
    </w:rPr>
  </w:style>
  <w:style w:type="paragraph" w:styleId="a5">
    <w:name w:val="No Spacing"/>
    <w:link w:val="a4"/>
    <w:uiPriority w:val="1"/>
    <w:qFormat/>
    <w:rsid w:val="00DB5ADF"/>
    <w:pPr>
      <w:spacing w:after="0" w:line="240" w:lineRule="auto"/>
    </w:pPr>
    <w:rPr>
      <w:rFonts w:ascii="Calibri" w:eastAsia="Times New Roman" w:hAnsi="Calibri" w:cs="Calibri"/>
      <w:lang w:val="ru-RU" w:eastAsia="en-US"/>
    </w:rPr>
  </w:style>
  <w:style w:type="paragraph" w:styleId="a6">
    <w:name w:val="List Paragraph"/>
    <w:basedOn w:val="a"/>
    <w:uiPriority w:val="34"/>
    <w:qFormat/>
    <w:rsid w:val="00DB5ADF"/>
    <w:pPr>
      <w:ind w:left="720"/>
      <w:contextualSpacing/>
    </w:pPr>
    <w:rPr>
      <w:rFonts w:ascii="Times New Roman" w:eastAsia="Calibri" w:hAnsi="Times New Roman" w:cs="Times New Roman"/>
      <w:lang w:val="ru-RU" w:eastAsia="en-US"/>
    </w:rPr>
  </w:style>
  <w:style w:type="paragraph" w:styleId="a7">
    <w:name w:val="Balloon Text"/>
    <w:basedOn w:val="a"/>
    <w:link w:val="a8"/>
    <w:uiPriority w:val="99"/>
    <w:semiHidden/>
    <w:unhideWhenUsed/>
    <w:rsid w:val="00DB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B5AD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3656E8"/>
    <w:rPr>
      <w:color w:val="800080" w:themeColor="followedHyperlink"/>
      <w:u w:val="single"/>
    </w:rPr>
  </w:style>
  <w:style w:type="character" w:customStyle="1" w:styleId="vsispc1">
    <w:name w:val="vsispc1"/>
    <w:basedOn w:val="a0"/>
    <w:rsid w:val="005F2565"/>
    <w:rPr>
      <w:rFonts w:ascii="Arial" w:hAnsi="Arial" w:cs="Arial" w:hint="default"/>
      <w:vanish/>
      <w:webHidden w:val="0"/>
      <w:color w:val="F1F3F4"/>
      <w:sz w:val="15"/>
      <w:szCs w:val="15"/>
      <w:specVanish w:val="0"/>
    </w:rPr>
  </w:style>
  <w:style w:type="character" w:customStyle="1" w:styleId="10">
    <w:name w:val="Заголовок 1 Знак"/>
    <w:basedOn w:val="a0"/>
    <w:link w:val="1"/>
    <w:uiPriority w:val="9"/>
    <w:rsid w:val="003D0564"/>
    <w:rPr>
      <w:rFonts w:ascii="Times New Roman" w:eastAsia="Times New Roman" w:hAnsi="Times New Roman" w:cs="Times New Roman"/>
      <w:b/>
      <w:bCs/>
      <w:kern w:val="36"/>
      <w:sz w:val="32"/>
      <w:szCs w:val="4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25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45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13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8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156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717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869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7010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411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3708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4975085">
                                                      <w:marLeft w:val="0"/>
                                                      <w:marRight w:val="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576941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0"/>
                                                  <w:divBdr>
                                                    <w:top w:val="single" w:sz="6" w:space="0" w:color="3C4043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0598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7239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78249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6" w:space="4" w:color="DFE1E5"/>
                                                                <w:left w:val="single" w:sz="6" w:space="4" w:color="DFE1E5"/>
                                                                <w:bottom w:val="single" w:sz="6" w:space="4" w:color="DFE1E5"/>
                                                                <w:right w:val="single" w:sz="6" w:space="8" w:color="DFE1E5"/>
                                                              </w:divBdr>
                                                            </w:div>
                                                            <w:div w:id="1710032755">
                                                              <w:marLeft w:val="0"/>
                                                              <w:marRight w:val="0"/>
                                                              <w:marTop w:val="45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94987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7473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0881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91713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7741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21747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8131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4331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5734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523412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2631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2589032">
                                                                              <w:marLeft w:val="0"/>
                                                                              <w:marRight w:val="1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113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00419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94288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3695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06505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99227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53662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4471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74662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89366361">
                                                                              <w:marLeft w:val="0"/>
                                                                              <w:marRight w:val="1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54275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086833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24004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698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78305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88425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51880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532832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22373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559354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8002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20003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72938041">
                                                                              <w:marLeft w:val="0"/>
                                                                              <w:marRight w:val="1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98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06505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94802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85442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4046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30743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321214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129059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740381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58047716">
                                                                              <w:marLeft w:val="0"/>
                                                                              <w:marRight w:val="12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90324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81414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7073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8742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54139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79317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255599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loveukrlan.ru/moda-ta-stil/6613-jaki-isnujut-tipi-rukaviv-v-odjazi.html" TargetMode="External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&#1096;&#1100;&#1102;-&#1089;&#1072;&#1084;&#1072;.&#1088;&#1092;/rukava2.htm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FhJ8bR-0l8U&amp;feature=youtu.be" TargetMode="Externa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A81E0-9AD5-43AE-A799-19DEF6BDC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4</Pages>
  <Words>5780</Words>
  <Characters>3296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Щуцький Андрій Павлович</dc:creator>
  <cp:lastModifiedBy>Щуцький Андрій Павлович</cp:lastModifiedBy>
  <cp:revision>23</cp:revision>
  <dcterms:created xsi:type="dcterms:W3CDTF">2021-03-16T08:05:00Z</dcterms:created>
  <dcterms:modified xsi:type="dcterms:W3CDTF">2022-11-01T14:07:00Z</dcterms:modified>
</cp:coreProperties>
</file>