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9D7" w:rsidRPr="00212E91" w:rsidRDefault="004049D7" w:rsidP="00E60BAF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Житомирська прозова </w:t>
      </w:r>
      <w:r w:rsidR="000837F0">
        <w:rPr>
          <w:rFonts w:ascii="Times New Roman" w:hAnsi="Times New Roman" w:cs="Times New Roman"/>
          <w:b/>
          <w:sz w:val="28"/>
          <w:szCs w:val="28"/>
          <w:lang w:val="uk-UA"/>
        </w:rPr>
        <w:t>школа: унікальність чи міф</w:t>
      </w:r>
      <w:bookmarkStart w:id="0" w:name="_GoBack"/>
      <w:bookmarkEnd w:id="0"/>
      <w:r w:rsidRPr="00212E91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A83C02" w:rsidRPr="00212E91" w:rsidRDefault="00A83C02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Літературна школа –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невелике об’єднання письменників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єдиних художніх принципі</w:t>
      </w:r>
      <w:r w:rsidR="004049D7" w:rsidRPr="00212E91">
        <w:rPr>
          <w:rFonts w:ascii="Times New Roman" w:hAnsi="Times New Roman" w:cs="Times New Roman"/>
          <w:sz w:val="28"/>
          <w:szCs w:val="28"/>
          <w:lang w:val="uk-UA"/>
        </w:rPr>
        <w:t>в, сформульованих теоретично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статтях, маніфестах, наукових і пу</w:t>
      </w:r>
      <w:r w:rsidR="00D63C6B" w:rsidRPr="00212E91">
        <w:rPr>
          <w:rFonts w:ascii="Times New Roman" w:hAnsi="Times New Roman" w:cs="Times New Roman"/>
          <w:sz w:val="28"/>
          <w:szCs w:val="28"/>
          <w:lang w:val="uk-UA"/>
        </w:rPr>
        <w:t>бліцистичних висловлюваннях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3C6B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Така ш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кола може </w:t>
      </w:r>
      <w:r w:rsidR="0039313D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навіть і 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39313D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мати відомих 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учнів.</w:t>
      </w:r>
      <w:r w:rsidR="004049D7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Вона 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>іноді ор</w:t>
      </w:r>
      <w:r w:rsidR="004049D7" w:rsidRPr="00212E91">
        <w:rPr>
          <w:rFonts w:ascii="Times New Roman" w:hAnsi="Times New Roman" w:cs="Times New Roman"/>
          <w:sz w:val="28"/>
          <w:szCs w:val="28"/>
          <w:lang w:val="uk-UA"/>
        </w:rPr>
        <w:t>ієнтується на творчість знаних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митців, наприклад: Т. Шевченка, І. Франка. У</w:t>
      </w:r>
      <w:r w:rsidR="0039313D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такому випадку йдеться про «шевченківську», «франківську»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школи. </w:t>
      </w:r>
    </w:p>
    <w:p w:rsidR="00A83C02" w:rsidRPr="00212E91" w:rsidRDefault="0039313D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>Помітний слід в у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країнській літературі залишила «празька школа»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поетів.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представляли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Євген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Маланюк, 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Юрій </w:t>
      </w:r>
      <w:proofErr w:type="spellStart"/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>Дараган</w:t>
      </w:r>
      <w:proofErr w:type="spellEnd"/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>, Леонід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>сендз</w:t>
      </w:r>
      <w:proofErr w:type="spellEnd"/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>, Олекса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2E91">
        <w:rPr>
          <w:rFonts w:ascii="Times New Roman" w:hAnsi="Times New Roman" w:cs="Times New Roman"/>
          <w:sz w:val="28"/>
          <w:szCs w:val="28"/>
          <w:lang w:val="uk-UA"/>
        </w:rPr>
        <w:t>Стефанович</w:t>
      </w:r>
      <w:proofErr w:type="spellEnd"/>
      <w:r w:rsidRPr="00212E91">
        <w:rPr>
          <w:rFonts w:ascii="Times New Roman" w:hAnsi="Times New Roman" w:cs="Times New Roman"/>
          <w:sz w:val="28"/>
          <w:szCs w:val="28"/>
          <w:lang w:val="uk-UA"/>
        </w:rPr>
        <w:t>, Юрій Клен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та інші. </w:t>
      </w:r>
    </w:p>
    <w:p w:rsidR="00A83C02" w:rsidRPr="00212E91" w:rsidRDefault="0039313D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У 90-х роках 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XX століття була задекларована «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>гал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ицька (</w:t>
      </w:r>
      <w:proofErr w:type="spellStart"/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львівсько-станіславська</w:t>
      </w:r>
      <w:proofErr w:type="spellEnd"/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)» і «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>київс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ько-житомирська»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школи. Ці угрупування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предст</w:t>
      </w:r>
      <w:r w:rsidR="00A51ACA" w:rsidRPr="00212E91">
        <w:rPr>
          <w:rFonts w:ascii="Times New Roman" w:hAnsi="Times New Roman" w:cs="Times New Roman"/>
          <w:sz w:val="28"/>
          <w:szCs w:val="28"/>
          <w:lang w:val="uk-UA"/>
        </w:rPr>
        <w:t>авляють новітній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ук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раїнський </w:t>
      </w:r>
      <w:proofErr w:type="spellStart"/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постмодерн</w:t>
      </w:r>
      <w:proofErr w:type="spellEnd"/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. Л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>ітерат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>урознавець Юрій Ковалів вважає «галицьку»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E60BA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«житомирську»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школи ефемерними утво</w:t>
      </w:r>
      <w:r w:rsidR="00C91506" w:rsidRPr="00212E91">
        <w:rPr>
          <w:rFonts w:ascii="Times New Roman" w:hAnsi="Times New Roman" w:cs="Times New Roman"/>
          <w:sz w:val="28"/>
          <w:szCs w:val="28"/>
          <w:lang w:val="uk-UA"/>
        </w:rPr>
        <w:t>реннями, які, за його словами, «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>ще не оформившись, з</w:t>
      </w:r>
      <w:r w:rsidR="00C91506" w:rsidRPr="00212E91">
        <w:rPr>
          <w:rFonts w:ascii="Times New Roman" w:hAnsi="Times New Roman" w:cs="Times New Roman"/>
          <w:sz w:val="28"/>
          <w:szCs w:val="28"/>
          <w:lang w:val="uk-UA"/>
        </w:rPr>
        <w:t>никають із простору письменства»</w:t>
      </w:r>
      <w:r w:rsidR="00A83C02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9313D" w:rsidRPr="00212E91" w:rsidRDefault="00C91506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Це не так. Житомирська прозова</w:t>
      </w:r>
      <w:r w:rsidR="0039313D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школа існує. Підтвердженням цього є аналіз особливостей літературного життя Житомира принаймні за останні півстоліття.</w:t>
      </w:r>
    </w:p>
    <w:p w:rsidR="00AC6CF0" w:rsidRPr="00212E91" w:rsidRDefault="00A51ACA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Визначення «житомирська прозова школа» почало вживатися з</w:t>
      </w:r>
      <w:r w:rsidR="001A4F49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легкої руки Володимира Даниленка, котрий упорядкував антологію</w:t>
      </w:r>
      <w:r w:rsidR="001A4F49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«Вечеря на дванадцять пер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сон» у </w:t>
      </w:r>
      <w:r w:rsidR="00C915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1997 році</w:t>
      </w:r>
      <w:r w:rsidR="00AC6CF0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, до якої увійшли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твори</w:t>
      </w:r>
      <w:r w:rsidR="00AC6CF0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дванадцяти письменників, серед яких досить знані (Валерій</w:t>
      </w:r>
      <w:r w:rsidR="001A4F49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Шевчук, В’ячеслав </w:t>
      </w:r>
      <w:proofErr w:type="spellStart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Медвідь</w:t>
      </w:r>
      <w:proofErr w:type="spellEnd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, Євген </w:t>
      </w:r>
      <w:proofErr w:type="spellStart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Пашковський</w:t>
      </w:r>
      <w:proofErr w:type="spellEnd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), а також проза як</w:t>
      </w:r>
      <w:r w:rsidR="001A4F49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6CF0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старшої (Євген </w:t>
      </w:r>
      <w:proofErr w:type="spellStart"/>
      <w:r w:rsidR="00AC6CF0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Концевич</w:t>
      </w:r>
      <w:proofErr w:type="spellEnd"/>
      <w:r w:rsidR="00AC6CF0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,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Анатолій Шевчук, Геннадій Шкляр), так</w:t>
      </w:r>
      <w:r w:rsidR="00AC6CF0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і молодшої генерації (Микола Закусило, Василь Врублевський,</w:t>
      </w:r>
      <w:r w:rsidR="001A4F49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Григорій </w:t>
      </w:r>
      <w:proofErr w:type="spellStart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Цимбалюк</w:t>
      </w:r>
      <w:proofErr w:type="spellEnd"/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).</w:t>
      </w:r>
    </w:p>
    <w:p w:rsidR="001B53E6" w:rsidRPr="00212E91" w:rsidRDefault="00AC6CF0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Великим п</w:t>
      </w:r>
      <w:r w:rsidR="00A51ACA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люсом цієї школи є те, що очолив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її неформальний лідер та безсумнівний літера</w:t>
      </w:r>
      <w:r w:rsidR="006767A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турний авторитет Валерій Шевчук, автор глибокої </w:t>
      </w:r>
      <w:r w:rsidR="001B53E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філософсько-психологічної прози, інтерпретатор українського літературного бароко.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</w:p>
    <w:p w:rsidR="001A4F49" w:rsidRPr="00212E91" w:rsidRDefault="00AC6CF0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Слід додати, що саме Житомирську школу сьогодні презентують, як лабораторію сучасної української прози.</w:t>
      </w:r>
      <w:r w:rsidR="005E02A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Явище це малодосліджене, </w:t>
      </w:r>
      <w:r w:rsidR="00A51ACA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  <w:r w:rsidR="005E02A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проте є один промовистий</w:t>
      </w:r>
      <w:r w:rsidR="00A51ACA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аспект: майже всі автори школи аналізують, пишуть критичні статті щодо творчості співтоваришів, а житомирські науковці (П.Білоус, В.</w:t>
      </w:r>
      <w:proofErr w:type="spellStart"/>
      <w:r w:rsidR="00A51ACA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Башманівський</w:t>
      </w:r>
      <w:proofErr w:type="spellEnd"/>
      <w:r w:rsidR="001B53E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, Г.Бондаренко</w:t>
      </w:r>
      <w:r w:rsidR="00A51ACA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та інші) постійно тримають у полі зору творчі надбання «12 апостолів» рідного краю.</w:t>
      </w:r>
      <w:r w:rsidR="00A83C02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</w:p>
    <w:p w:rsidR="002144E7" w:rsidRPr="00212E91" w:rsidRDefault="005E02A1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Спробу розібратися із цим «блукаючим»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ерміном «житомирська школа» здійснив був молодий дослідник Андрій </w:t>
      </w:r>
      <w:proofErr w:type="spellStart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Савенець</w:t>
      </w:r>
      <w:proofErr w:type="spellEnd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(стаття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надрукована у журналі «Слово і час» у 2000 році, № 4), проте ні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визначення, ні наукового опису літературної школи він не подав, а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lastRenderedPageBreak/>
        <w:t>лише поставив проблему, яка потребує пильнішого вивчення та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67A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обґрунтованого тлумачення, а</w:t>
      </w:r>
      <w:r w:rsidR="003E7B1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тому це ще не заперечує самого явища, яке має місце в літературі.</w:t>
      </w:r>
    </w:p>
    <w:p w:rsidR="002144E7" w:rsidRPr="00212E91" w:rsidRDefault="002144E7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Через десять років після антології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«Вечеря на дванадцять персон» у Житомирі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з’явила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ся друком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багатосторінковий альманах під назвою «Житомирський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феномен»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, автором і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упорядником якого є письменник, чле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 Національної спілки письменни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ків України 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Григорій Миколайович </w:t>
      </w:r>
      <w:proofErr w:type="spellStart"/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Цимбалюк</w:t>
      </w:r>
      <w:proofErr w:type="spellEnd"/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. А це</w:t>
      </w:r>
      <w:r w:rsidR="00C915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засвідчило принаймні те, що Ж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итомирська прозова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15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школа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живе та збагачується новими художніми творами, що вона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розростається, маніфестує своє літературне кредо, має резонанс і,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CC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головне, уже осмислюється в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літературній критиці.</w:t>
      </w:r>
    </w:p>
    <w:p w:rsidR="00FF5CC1" w:rsidRPr="00212E91" w:rsidRDefault="00FF5CC1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Отож, безумовно, така школа існує</w:t>
      </w:r>
      <w:r w:rsidR="004049D7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і має вона в основі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творчий дух Бориса </w:t>
      </w:r>
      <w:proofErr w:type="spellStart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Тена</w:t>
      </w:r>
      <w:proofErr w:type="spellEnd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– поета, перекладача, інтелігента, провідника світових класичних традицій,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15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тонкого стиліста й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мовознавця.</w:t>
      </w:r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Якщо говорити про</w:t>
      </w:r>
      <w:r w:rsidR="001F76F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естетичні підвалини житомирської школи прозаїків, дошукуватися</w:t>
      </w:r>
      <w:r w:rsidR="001F76F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художньої основи їх творчості, то вона – у  класичних</w:t>
      </w:r>
      <w:r w:rsidR="001F76F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традиціях, які по-своєму трансформував, інтерпретував і</w:t>
      </w:r>
      <w:r w:rsidR="001F76FF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популяризував Борис </w:t>
      </w:r>
      <w:proofErr w:type="spellStart"/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Тен</w:t>
      </w:r>
      <w:proofErr w:type="spellEnd"/>
      <w:r w:rsidR="001F76FF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.</w:t>
      </w:r>
    </w:p>
    <w:p w:rsidR="002144E7" w:rsidRPr="00212E91" w:rsidRDefault="001F76FF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Поступ житомирської прози 60-х через ідеологічні обставини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не був на виду (писалося переважно в шухляду). Вона збиралася з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силами.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2E9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Кінець ХХ – початок ХХІ ст.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позначений певним сплеском у царині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прозової творчості. З’являються нові барви в естети</w:t>
      </w:r>
      <w:r w:rsidR="00212E9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чній палітрі Ж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итомирської прозової школи, часом досить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химерно переплітаються традиціоналізм з модерном.</w:t>
      </w: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Тут доречно</w:t>
      </w:r>
      <w:r w:rsidR="004049D7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було б сказати про прозу Євгена </w:t>
      </w:r>
      <w:proofErr w:type="spellStart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Пашковського</w:t>
      </w:r>
      <w:proofErr w:type="spellEnd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.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«Він ніби захлинається від величезної кількості вражень, і ці враження </w:t>
      </w:r>
      <w:proofErr w:type="spellStart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захлинають</w:t>
      </w:r>
      <w:proofErr w:type="spellEnd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його писання,»</w:t>
      </w:r>
      <w:r w:rsidR="00212E91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- так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сказав про нього метр української прози Валерій Шевчук. Ще точніше, суттєвіше, висловився Павло Загребельний: «</w:t>
      </w:r>
      <w:proofErr w:type="spellStart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Пашковський</w:t>
      </w:r>
      <w:proofErr w:type="spellEnd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— один із найталановитіших митців не тільки в Україні, а й у цілій Європі. Якби його перекласти на світові мови, світ сильно здивувався б. Так писати — неможливо, так писати здатен тільки він».</w:t>
      </w:r>
    </w:p>
    <w:p w:rsidR="00267806" w:rsidRPr="00212E91" w:rsidRDefault="00212E91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</w:t>
      </w:r>
      <w:r w:rsidR="006F0C79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останні десятиліття з’явля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лися нові</w:t>
      </w:r>
      <w:r w:rsidR="00221DD8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C79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твори у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Вале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рія Шевчука, шевченківськими лау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реатами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стали В’ячеслав </w:t>
      </w:r>
      <w:proofErr w:type="spellStart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Медвідь</w:t>
      </w:r>
      <w:proofErr w:type="spellEnd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(«Кров на соломі») та Євген </w:t>
      </w:r>
      <w:proofErr w:type="spellStart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Пашковський</w:t>
      </w:r>
      <w:proofErr w:type="spellEnd"/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(«Щоденний жезл»), що сприймається не тільки як гучне визнання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доробку цих письм</w:t>
      </w:r>
      <w:r w:rsidR="006F0C79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енників, а й визнання естетики Ж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итомирської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прозової школи. </w:t>
      </w:r>
    </w:p>
    <w:p w:rsidR="002144E7" w:rsidRPr="00212E91" w:rsidRDefault="006F0C79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До читача прийшли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нові книги Євгена </w:t>
      </w:r>
      <w:proofErr w:type="spellStart"/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Концевича</w:t>
      </w:r>
      <w:proofErr w:type="spellEnd"/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(«Вона йшла усміхнена…», «Тутешня кава»), Володимира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Даниленка («Клуб «Старий Пегас»», «Ніч із профілем жінки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»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, «Та, що тримає небо»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), Григорія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Цимбалюка</w:t>
      </w:r>
      <w:proofErr w:type="spellEnd"/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(«Акорд», «Іпостасі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»), Василя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Врублевського («Тіні з минулого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»),  М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иколи </w:t>
      </w:r>
      <w:r w:rsidR="0097638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Закусила («</w:t>
      </w:r>
      <w:proofErr w:type="spellStart"/>
      <w:r w:rsidR="0097638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Норинчанка</w:t>
      </w:r>
      <w:proofErr w:type="spellEnd"/>
      <w:r w:rsidR="0097638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і птах»)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та ін. Усе це свідчить, що «учні житомирської школи»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примножують та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урізноманітнюють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lastRenderedPageBreak/>
        <w:t>літературні надбання, які мають не містечковий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DD8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розголос, а – всеукраїнський.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Названі видання в цілому дають сьогодні уявлення про образ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сучасної «житомирської прози»</w:t>
      </w:r>
      <w:r w:rsidR="0097638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-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української прози. На жаль, через суто економічні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причини ці книги надруковано малим тиражем, тож знайдуть вони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небагатьох читачів, принаймні тих, кого віднесемо до культурної</w:t>
      </w:r>
      <w:r w:rsidR="00267806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06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еліти.</w:t>
      </w:r>
    </w:p>
    <w:p w:rsidR="00F805D3" w:rsidRPr="00212E91" w:rsidRDefault="0097638C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F805D3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об остаточно підтвердити свою думку про </w:t>
      </w:r>
      <w:r w:rsidR="00F805D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«життєвість» прози житомирського кола, про те, що вона дає новий яскравий штрих у спектр сучасних пошуків української</w:t>
      </w: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літератури, неповторний голос, </w:t>
      </w:r>
      <w:r w:rsidR="00F805D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новий естетичний смак</w:t>
      </w:r>
      <w:r w:rsidR="0014144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, до вашої уваги афіша:</w:t>
      </w:r>
      <w:r w:rsidR="00F805D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Житомирська прозова школа, Свідки Слова та видавництво «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Пенмен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» запрошують!У четвер, 2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 лютого 2017року, о 19.00, у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літпабі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«Крапка Кома» (</w:t>
      </w:r>
      <w:proofErr w:type="spellStart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вул.Антоновича</w:t>
      </w:r>
      <w:proofErr w:type="spellEnd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, 14) відбувся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літературний експеримент «Ве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черя на 12 персон», що мав на меті розширити наші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уявлення про сучасну українську літературу. Досвід і юнацьке зухвальство, майстерність і віра у свій талант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волею всемогутньої Прози зійшлися за одним столом. Чи змогли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слова й вино поєднати два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покоління митців? Побачили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власні очі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ті, хто прийшов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Четверо зірок житомирської школи: Володимир Даниленко, В’ячеслав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Медвідь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Микола Закусило, Микола Семенюк і восьмеро Свідків Слова: Сергій Демчук, Марина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Єщенко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Роман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Батькович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Марія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Косян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Сергiй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Одаренко</w:t>
      </w:r>
      <w:proofErr w:type="spellEnd"/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Віталій Третяк, Іванка </w:t>
      </w:r>
      <w:proofErr w:type="spellStart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Урда</w:t>
      </w:r>
      <w:proofErr w:type="spellEnd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Микита </w:t>
      </w:r>
      <w:proofErr w:type="spellStart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Григоров</w:t>
      </w:r>
      <w:proofErr w:type="spellEnd"/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зібралися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вечерею для читань, розмов і суперечок. 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програмі: байки від українських письменників, жива музика, читання і безліч несподіванок:) Вхід </w:t>
      </w:r>
      <w:r w:rsidR="00141443" w:rsidRPr="00212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був </w:t>
      </w:r>
      <w:r w:rsidR="00F805D3" w:rsidRPr="00212E91">
        <w:rPr>
          <w:rFonts w:ascii="Times New Roman" w:hAnsi="Times New Roman" w:cs="Times New Roman"/>
          <w:i/>
          <w:sz w:val="28"/>
          <w:szCs w:val="28"/>
          <w:lang w:val="uk-UA"/>
        </w:rPr>
        <w:t>вільний!</w:t>
      </w:r>
      <w:r w:rsidR="006767AC" w:rsidRPr="00212E91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141443" w:rsidRPr="00212E91" w:rsidRDefault="00212E91" w:rsidP="00E60BA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Отже, погоджуюся зі словами 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Петра Білоуса: </w:t>
      </w:r>
      <w:r w:rsidR="00141443" w:rsidRPr="00212E9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4144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Наскільки «феноменальною» є представлена «житомирська школа», розсудить літературна історія</w:t>
      </w:r>
      <w:r w:rsidR="006767AC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»</w:t>
      </w:r>
      <w:r w:rsidR="00141443"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. 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Безумовним є 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>те, що її представники оновлювали раніше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 і збагачують 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зараз </w:t>
      </w:r>
      <w:r w:rsidR="006767AC" w:rsidRPr="00212E91">
        <w:rPr>
          <w:rFonts w:ascii="Times New Roman" w:hAnsi="Times New Roman" w:cs="Times New Roman"/>
          <w:sz w:val="28"/>
          <w:szCs w:val="28"/>
          <w:lang w:val="uk-UA"/>
        </w:rPr>
        <w:t>сучасну українську літературу, вливають нову кров у національний літературний процес.</w:t>
      </w:r>
    </w:p>
    <w:p w:rsidR="0097638C" w:rsidRPr="00212E91" w:rsidRDefault="0097638C" w:rsidP="00E60BA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</w:p>
    <w:p w:rsidR="00212E91" w:rsidRPr="00212E91" w:rsidRDefault="00212E91" w:rsidP="00D013F5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СПИСОК ВИКОРИСТАНИХ ДЖЕРЕЛ</w:t>
      </w:r>
    </w:p>
    <w:p w:rsidR="0097638C" w:rsidRPr="00212E91" w:rsidRDefault="00E60BAF" w:rsidP="00D0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Білоус П. Давня українська література у творчості Валерія Шевчука // Історико-філологічний збірник з регіональних проблем «Волинь-Житомирщина». – 2004. – Випуск 12. – С. 10-18. </w:t>
      </w:r>
    </w:p>
    <w:p w:rsidR="00D013F5" w:rsidRPr="00212E91" w:rsidRDefault="00E60BAF" w:rsidP="00D0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2.Білоус П. Прозаїки жито</w:t>
      </w:r>
      <w:r w:rsidR="00D013F5">
        <w:rPr>
          <w:rFonts w:ascii="Times New Roman" w:hAnsi="Times New Roman" w:cs="Times New Roman"/>
          <w:sz w:val="28"/>
          <w:szCs w:val="28"/>
          <w:lang w:val="uk-UA"/>
        </w:rPr>
        <w:t xml:space="preserve">мирського кола </w:t>
      </w:r>
      <w:r w:rsidR="00D013F5" w:rsidRPr="00212E91">
        <w:rPr>
          <w:rFonts w:ascii="Times New Roman" w:hAnsi="Times New Roman" w:cs="Times New Roman"/>
          <w:sz w:val="28"/>
          <w:szCs w:val="28"/>
          <w:lang w:val="uk-UA"/>
        </w:rPr>
        <w:t>// Історико-філологічний збірник з регіональних проб</w:t>
      </w:r>
      <w:r w:rsidR="00D013F5">
        <w:rPr>
          <w:rFonts w:ascii="Times New Roman" w:hAnsi="Times New Roman" w:cs="Times New Roman"/>
          <w:sz w:val="28"/>
          <w:szCs w:val="28"/>
          <w:lang w:val="uk-UA"/>
        </w:rPr>
        <w:t>лем «Волинь-Житомирщина». – 2008. – Випуск 18. – С. 204-20</w:t>
      </w:r>
      <w:r w:rsidR="00D013F5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</w:p>
    <w:p w:rsidR="00E60BAF" w:rsidRPr="00212E91" w:rsidRDefault="00E60BAF" w:rsidP="00D0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. Вечеря на дванадцять персон: Житомирська прозова школа. – К.: </w:t>
      </w:r>
      <w:proofErr w:type="spellStart"/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 xml:space="preserve">, 1997. – 544 с. </w:t>
      </w:r>
    </w:p>
    <w:p w:rsidR="00F805D3" w:rsidRPr="00212E91" w:rsidRDefault="00E60BAF" w:rsidP="00D013F5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  <w:lang w:val="uk-UA"/>
        </w:rPr>
      </w:pPr>
      <w:r w:rsidRPr="00212E9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97638C" w:rsidRPr="00212E91">
        <w:rPr>
          <w:rFonts w:ascii="Times New Roman" w:hAnsi="Times New Roman" w:cs="Times New Roman"/>
          <w:sz w:val="28"/>
          <w:szCs w:val="28"/>
          <w:lang w:val="uk-UA"/>
        </w:rPr>
        <w:t>. Даниленко В. “Бог – письменник. Наш світ – роман” / Володимир Даниленко // Літературна Україна. – 5 червня 2008. – С. 5.</w:t>
      </w:r>
    </w:p>
    <w:p w:rsidR="001A4F49" w:rsidRPr="00212E91" w:rsidRDefault="00E60BAF" w:rsidP="00E60B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2E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 </w:t>
      </w:r>
      <w:proofErr w:type="spellStart"/>
      <w:r w:rsidRPr="00212E91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Цимбалюк</w:t>
      </w:r>
      <w:proofErr w:type="spellEnd"/>
      <w:r w:rsidRPr="00212E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Г. Житомирський феномен.</w:t>
      </w:r>
      <w:r w:rsidR="00D013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 Житомир, 2007. – </w:t>
      </w:r>
      <w:r w:rsidRPr="00212E91">
        <w:rPr>
          <w:rFonts w:ascii="Times New Roman" w:hAnsi="Times New Roman" w:cs="Times New Roman"/>
          <w:color w:val="000000"/>
          <w:sz w:val="28"/>
          <w:szCs w:val="28"/>
          <w:lang w:val="uk-UA"/>
        </w:rPr>
        <w:t>С. 303–309.</w:t>
      </w:r>
    </w:p>
    <w:sectPr w:rsidR="001A4F49" w:rsidRPr="00212E91" w:rsidSect="00A51ACA">
      <w:pgSz w:w="11906" w:h="16838"/>
      <w:pgMar w:top="709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7446F"/>
    <w:multiLevelType w:val="hybridMultilevel"/>
    <w:tmpl w:val="F7926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3"/>
    <w:rsid w:val="000837F0"/>
    <w:rsid w:val="000E5969"/>
    <w:rsid w:val="00141443"/>
    <w:rsid w:val="001A4F49"/>
    <w:rsid w:val="001B53E6"/>
    <w:rsid w:val="001F76FF"/>
    <w:rsid w:val="00212E91"/>
    <w:rsid w:val="002144E7"/>
    <w:rsid w:val="00221DD8"/>
    <w:rsid w:val="00267806"/>
    <w:rsid w:val="0039313D"/>
    <w:rsid w:val="003E7B18"/>
    <w:rsid w:val="004049D7"/>
    <w:rsid w:val="00594DC3"/>
    <w:rsid w:val="005E02A1"/>
    <w:rsid w:val="006767AC"/>
    <w:rsid w:val="006F0C79"/>
    <w:rsid w:val="0097638C"/>
    <w:rsid w:val="00A51ACA"/>
    <w:rsid w:val="00A83C02"/>
    <w:rsid w:val="00AC6CF0"/>
    <w:rsid w:val="00C91506"/>
    <w:rsid w:val="00D013F5"/>
    <w:rsid w:val="00D06AC3"/>
    <w:rsid w:val="00D63C6B"/>
    <w:rsid w:val="00E60BAF"/>
    <w:rsid w:val="00F805D3"/>
    <w:rsid w:val="00FF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3C02"/>
    <w:rPr>
      <w:b/>
      <w:bCs/>
    </w:rPr>
  </w:style>
  <w:style w:type="paragraph" w:styleId="a4">
    <w:name w:val="List Paragraph"/>
    <w:basedOn w:val="a"/>
    <w:uiPriority w:val="34"/>
    <w:qFormat/>
    <w:rsid w:val="00E60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3C02"/>
    <w:rPr>
      <w:b/>
      <w:bCs/>
    </w:rPr>
  </w:style>
  <w:style w:type="paragraph" w:styleId="a4">
    <w:name w:val="List Paragraph"/>
    <w:basedOn w:val="a"/>
    <w:uiPriority w:val="34"/>
    <w:qFormat/>
    <w:rsid w:val="00E60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МАМА</cp:lastModifiedBy>
  <cp:revision>11</cp:revision>
  <dcterms:created xsi:type="dcterms:W3CDTF">2017-08-13T16:28:00Z</dcterms:created>
  <dcterms:modified xsi:type="dcterms:W3CDTF">2025-08-11T08:28:00Z</dcterms:modified>
</cp:coreProperties>
</file>