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7E5" w:rsidRDefault="006957E5" w:rsidP="006957E5">
      <w:pPr>
        <w:jc w:val="center"/>
        <w:rPr>
          <w:rFonts w:ascii="Times New Roman" w:hAnsi="Times New Roman" w:cs="Times New Roman"/>
          <w:color w:val="222222"/>
          <w:sz w:val="28"/>
          <w:szCs w:val="28"/>
          <w:shd w:val="clear" w:color="auto" w:fill="FFFFFF"/>
        </w:rPr>
      </w:pPr>
      <w:bookmarkStart w:id="0" w:name="_GoBack"/>
      <w:r w:rsidRPr="006957E5">
        <w:rPr>
          <w:rFonts w:ascii="Times New Roman" w:hAnsi="Times New Roman" w:cs="Times New Roman"/>
          <w:b/>
          <w:color w:val="222222"/>
          <w:sz w:val="28"/>
          <w:szCs w:val="28"/>
          <w:shd w:val="clear" w:color="auto" w:fill="FFFFFF"/>
        </w:rPr>
        <w:t>Т</w:t>
      </w:r>
      <w:r w:rsidRPr="006957E5">
        <w:rPr>
          <w:rFonts w:ascii="Times New Roman" w:hAnsi="Times New Roman" w:cs="Times New Roman"/>
          <w:b/>
          <w:color w:val="222222"/>
          <w:sz w:val="28"/>
          <w:szCs w:val="28"/>
          <w:shd w:val="clear" w:color="auto" w:fill="FFFFFF"/>
        </w:rPr>
        <w:t>еоретичні</w:t>
      </w:r>
      <w:r w:rsidRPr="006957E5">
        <w:rPr>
          <w:rFonts w:ascii="Times New Roman" w:hAnsi="Times New Roman" w:cs="Times New Roman"/>
          <w:b/>
          <w:color w:val="222222"/>
          <w:sz w:val="28"/>
          <w:szCs w:val="28"/>
          <w:shd w:val="clear" w:color="auto" w:fill="FFFFFF"/>
        </w:rPr>
        <w:t xml:space="preserve"> </w:t>
      </w:r>
      <w:r w:rsidRPr="006957E5">
        <w:rPr>
          <w:rFonts w:ascii="Times New Roman" w:hAnsi="Times New Roman" w:cs="Times New Roman"/>
          <w:b/>
          <w:color w:val="222222"/>
          <w:sz w:val="28"/>
          <w:szCs w:val="28"/>
          <w:shd w:val="clear" w:color="auto" w:fill="FFFFFF"/>
        </w:rPr>
        <w:t xml:space="preserve"> засади та практичні аспекти реалізації</w:t>
      </w:r>
      <w:r w:rsidRPr="006957E5">
        <w:rPr>
          <w:rFonts w:ascii="Times New Roman" w:hAnsi="Times New Roman" w:cs="Times New Roman"/>
          <w:b/>
          <w:color w:val="222222"/>
          <w:sz w:val="28"/>
          <w:szCs w:val="28"/>
        </w:rPr>
        <w:t xml:space="preserve"> </w:t>
      </w:r>
      <w:r w:rsidRPr="006957E5">
        <w:rPr>
          <w:rFonts w:ascii="Times New Roman" w:hAnsi="Times New Roman" w:cs="Times New Roman"/>
          <w:b/>
          <w:color w:val="222222"/>
          <w:sz w:val="28"/>
          <w:szCs w:val="28"/>
          <w:shd w:val="clear" w:color="auto" w:fill="FFFFFF"/>
        </w:rPr>
        <w:t>впровадження принципів без</w:t>
      </w:r>
      <w:r w:rsidRPr="006957E5">
        <w:rPr>
          <w:rFonts w:ascii="Times New Roman" w:hAnsi="Times New Roman" w:cs="Times New Roman"/>
          <w:b/>
          <w:color w:val="222222"/>
          <w:sz w:val="28"/>
          <w:szCs w:val="28"/>
          <w:shd w:val="clear" w:color="auto" w:fill="FFFFFF"/>
        </w:rPr>
        <w:t>бар’єрності на уроках географії</w:t>
      </w:r>
      <w:bookmarkEnd w:id="0"/>
      <w:r>
        <w:rPr>
          <w:rFonts w:ascii="Times New Roman" w:hAnsi="Times New Roman" w:cs="Times New Roman"/>
          <w:color w:val="222222"/>
          <w:sz w:val="28"/>
          <w:szCs w:val="28"/>
          <w:shd w:val="clear" w:color="auto" w:fill="FFFFFF"/>
        </w:rPr>
        <w:t>.</w:t>
      </w:r>
    </w:p>
    <w:p w:rsidR="006957E5" w:rsidRDefault="006957E5" w:rsidP="006957E5">
      <w:pPr>
        <w:rPr>
          <w:rFonts w:ascii="Times New Roman" w:hAnsi="Times New Roman" w:cs="Times New Roman"/>
          <w:color w:val="222222"/>
          <w:sz w:val="28"/>
          <w:szCs w:val="28"/>
          <w:shd w:val="clear" w:color="auto" w:fill="FFFFFF"/>
        </w:rPr>
      </w:pPr>
      <w:r w:rsidRPr="006957E5">
        <w:rPr>
          <w:rFonts w:ascii="Times New Roman" w:hAnsi="Times New Roman" w:cs="Times New Roman"/>
          <w:i/>
          <w:color w:val="222222"/>
          <w:sz w:val="28"/>
          <w:szCs w:val="28"/>
          <w:shd w:val="clear" w:color="auto" w:fill="FFFFFF"/>
        </w:rPr>
        <w:t>Анотація</w:t>
      </w:r>
      <w:r>
        <w:rPr>
          <w:rFonts w:ascii="Times New Roman" w:hAnsi="Times New Roman" w:cs="Times New Roman"/>
          <w:color w:val="222222"/>
          <w:sz w:val="28"/>
          <w:szCs w:val="28"/>
        </w:rPr>
        <w:t xml:space="preserve">. </w:t>
      </w:r>
      <w:r w:rsidRPr="006957E5">
        <w:rPr>
          <w:rFonts w:ascii="Times New Roman" w:hAnsi="Times New Roman" w:cs="Times New Roman"/>
          <w:color w:val="222222"/>
          <w:sz w:val="28"/>
          <w:szCs w:val="28"/>
          <w:shd w:val="clear" w:color="auto" w:fill="FFFFFF"/>
        </w:rPr>
        <w:t xml:space="preserve">Дана стаття присвячена комплексному дослідженню проблеми впровадження принципів безбар’єрності в навчальний процес з географії в умовах інклюзивної освіти. У роботі проаналізовано теоретичні основи концепції </w:t>
      </w:r>
      <w:proofErr w:type="spellStart"/>
      <w:r w:rsidRPr="006957E5">
        <w:rPr>
          <w:rFonts w:ascii="Times New Roman" w:hAnsi="Times New Roman" w:cs="Times New Roman"/>
          <w:color w:val="222222"/>
          <w:sz w:val="28"/>
          <w:szCs w:val="28"/>
          <w:shd w:val="clear" w:color="auto" w:fill="FFFFFF"/>
        </w:rPr>
        <w:t>Universal</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Design</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for</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Learning</w:t>
      </w:r>
      <w:proofErr w:type="spellEnd"/>
      <w:r w:rsidRPr="006957E5">
        <w:rPr>
          <w:rFonts w:ascii="Times New Roman" w:hAnsi="Times New Roman" w:cs="Times New Roman"/>
          <w:color w:val="222222"/>
          <w:sz w:val="28"/>
          <w:szCs w:val="28"/>
          <w:shd w:val="clear" w:color="auto" w:fill="FFFFFF"/>
        </w:rPr>
        <w:t xml:space="preserve"> (UDL), розглянуто специфічні бар’єри, що виникають при вивченні географії учнями з особливими освітніми потребами, та запропоновано систему практичних методів їх подолання.</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Дослідження базується на аналізі сучасних наукових підходів до інклюзивної освіти, узагальненні практичного досвіду роботи з учнями різних категорій та систематизації методичних рекомендацій щодо адаптації географічного змісту. Особливу увагу приділено питанням адаптації картографічних матеріалів, використанню </w:t>
      </w:r>
      <w:proofErr w:type="spellStart"/>
      <w:r w:rsidRPr="006957E5">
        <w:rPr>
          <w:rFonts w:ascii="Times New Roman" w:hAnsi="Times New Roman" w:cs="Times New Roman"/>
          <w:color w:val="222222"/>
          <w:sz w:val="28"/>
          <w:szCs w:val="28"/>
          <w:shd w:val="clear" w:color="auto" w:fill="FFFFFF"/>
        </w:rPr>
        <w:t>асистивних</w:t>
      </w:r>
      <w:proofErr w:type="spellEnd"/>
      <w:r w:rsidRPr="006957E5">
        <w:rPr>
          <w:rFonts w:ascii="Times New Roman" w:hAnsi="Times New Roman" w:cs="Times New Roman"/>
          <w:color w:val="222222"/>
          <w:sz w:val="28"/>
          <w:szCs w:val="28"/>
          <w:shd w:val="clear" w:color="auto" w:fill="FFFFFF"/>
        </w:rPr>
        <w:t xml:space="preserve"> технологій, організації </w:t>
      </w:r>
      <w:proofErr w:type="spellStart"/>
      <w:r w:rsidRPr="006957E5">
        <w:rPr>
          <w:rFonts w:ascii="Times New Roman" w:hAnsi="Times New Roman" w:cs="Times New Roman"/>
          <w:color w:val="222222"/>
          <w:sz w:val="28"/>
          <w:szCs w:val="28"/>
          <w:shd w:val="clear" w:color="auto" w:fill="FFFFFF"/>
        </w:rPr>
        <w:t>мультисенсорного</w:t>
      </w:r>
      <w:proofErr w:type="spellEnd"/>
      <w:r w:rsidRPr="006957E5">
        <w:rPr>
          <w:rFonts w:ascii="Times New Roman" w:hAnsi="Times New Roman" w:cs="Times New Roman"/>
          <w:color w:val="222222"/>
          <w:sz w:val="28"/>
          <w:szCs w:val="28"/>
          <w:shd w:val="clear" w:color="auto" w:fill="FFFFFF"/>
        </w:rPr>
        <w:t xml:space="preserve"> навчання та створенню диференційованих навчальних завдань.</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У статті представлено детальний аналіз труднощів, з якими стикаються педагоги при впровадженні </w:t>
      </w:r>
      <w:proofErr w:type="spellStart"/>
      <w:r w:rsidRPr="006957E5">
        <w:rPr>
          <w:rFonts w:ascii="Times New Roman" w:hAnsi="Times New Roman" w:cs="Times New Roman"/>
          <w:color w:val="222222"/>
          <w:sz w:val="28"/>
          <w:szCs w:val="28"/>
          <w:shd w:val="clear" w:color="auto" w:fill="FFFFFF"/>
        </w:rPr>
        <w:t>безбар’єрних</w:t>
      </w:r>
      <w:proofErr w:type="spellEnd"/>
      <w:r w:rsidRPr="006957E5">
        <w:rPr>
          <w:rFonts w:ascii="Times New Roman" w:hAnsi="Times New Roman" w:cs="Times New Roman"/>
          <w:color w:val="222222"/>
          <w:sz w:val="28"/>
          <w:szCs w:val="28"/>
          <w:shd w:val="clear" w:color="auto" w:fill="FFFFFF"/>
        </w:rPr>
        <w:t xml:space="preserve"> підходів, включаючи ресурсні обмеження, недостатню професійну підготовку та опір змінам. Запропоновано конкретні шляхи подолання цих перешкод та рекомендації щодо поетапного впровадження інклюзивних </w:t>
      </w:r>
      <w:proofErr w:type="spellStart"/>
      <w:r w:rsidRPr="006957E5">
        <w:rPr>
          <w:rFonts w:ascii="Times New Roman" w:hAnsi="Times New Roman" w:cs="Times New Roman"/>
          <w:color w:val="222222"/>
          <w:sz w:val="28"/>
          <w:szCs w:val="28"/>
          <w:shd w:val="clear" w:color="auto" w:fill="FFFFFF"/>
        </w:rPr>
        <w:t>методик</w:t>
      </w:r>
      <w:proofErr w:type="spellEnd"/>
      <w:r w:rsidRPr="006957E5">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Результати дослідження демонструють, що систематичне впровадження принципів безбар’єрності не лише забезпечує рівний доступ до географічної освіти для всіх категорій учнів, але й сприяє підвищенню якості навчання загалом, розвитку соціальних компетентностей та формуванню толерантного освітнього середовища.</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 xml:space="preserve">Ключові слова: </w:t>
      </w:r>
      <w:proofErr w:type="spellStart"/>
      <w:r w:rsidRPr="006957E5">
        <w:rPr>
          <w:rFonts w:ascii="Times New Roman" w:hAnsi="Times New Roman" w:cs="Times New Roman"/>
          <w:color w:val="222222"/>
          <w:sz w:val="28"/>
          <w:szCs w:val="28"/>
          <w:shd w:val="clear" w:color="auto" w:fill="FFFFFF"/>
        </w:rPr>
        <w:t>безбар’єрність</w:t>
      </w:r>
      <w:proofErr w:type="spellEnd"/>
      <w:r w:rsidRPr="006957E5">
        <w:rPr>
          <w:rFonts w:ascii="Times New Roman" w:hAnsi="Times New Roman" w:cs="Times New Roman"/>
          <w:color w:val="222222"/>
          <w:sz w:val="28"/>
          <w:szCs w:val="28"/>
          <w:shd w:val="clear" w:color="auto" w:fill="FFFFFF"/>
        </w:rPr>
        <w:t xml:space="preserve">, інклюзивна освіта, географія, особливі освітні потреби, адаптація навчальних матеріалів, універсальний дизайн навчання, </w:t>
      </w:r>
      <w:proofErr w:type="spellStart"/>
      <w:r w:rsidRPr="006957E5">
        <w:rPr>
          <w:rFonts w:ascii="Times New Roman" w:hAnsi="Times New Roman" w:cs="Times New Roman"/>
          <w:color w:val="222222"/>
          <w:sz w:val="28"/>
          <w:szCs w:val="28"/>
          <w:shd w:val="clear" w:color="auto" w:fill="FFFFFF"/>
        </w:rPr>
        <w:t>асистивні</w:t>
      </w:r>
      <w:proofErr w:type="spellEnd"/>
      <w:r w:rsidRPr="006957E5">
        <w:rPr>
          <w:rFonts w:ascii="Times New Roman" w:hAnsi="Times New Roman" w:cs="Times New Roman"/>
          <w:color w:val="222222"/>
          <w:sz w:val="28"/>
          <w:szCs w:val="28"/>
          <w:shd w:val="clear" w:color="auto" w:fill="FFFFFF"/>
        </w:rPr>
        <w:t xml:space="preserve"> технології</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p>
    <w:p w:rsidR="006957E5" w:rsidRPr="006957E5" w:rsidRDefault="006957E5" w:rsidP="006957E5">
      <w:pPr>
        <w:jc w:val="center"/>
        <w:rPr>
          <w:rFonts w:ascii="Times New Roman" w:hAnsi="Times New Roman" w:cs="Times New Roman"/>
          <w:b/>
          <w:color w:val="222222"/>
          <w:sz w:val="28"/>
          <w:szCs w:val="28"/>
          <w:shd w:val="clear" w:color="auto" w:fill="FFFFFF"/>
        </w:rPr>
      </w:pPr>
      <w:r w:rsidRPr="006957E5">
        <w:rPr>
          <w:rFonts w:ascii="Times New Roman" w:hAnsi="Times New Roman" w:cs="Times New Roman"/>
          <w:b/>
          <w:color w:val="222222"/>
          <w:sz w:val="28"/>
          <w:szCs w:val="28"/>
          <w:shd w:val="clear" w:color="auto" w:fill="FFFFFF"/>
        </w:rPr>
        <w:t>Вступ</w:t>
      </w:r>
    </w:p>
    <w:p w:rsidR="008A5672" w:rsidRPr="006957E5" w:rsidRDefault="006957E5" w:rsidP="006957E5">
      <w:pPr>
        <w:rPr>
          <w:rFonts w:ascii="Times New Roman" w:hAnsi="Times New Roman" w:cs="Times New Roman"/>
          <w:sz w:val="28"/>
          <w:szCs w:val="28"/>
        </w:rPr>
      </w:pP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Сучасний етап розвитку освітньої системи характеризується переходом до принципів </w:t>
      </w:r>
      <w:proofErr w:type="spellStart"/>
      <w:r w:rsidRPr="006957E5">
        <w:rPr>
          <w:rFonts w:ascii="Times New Roman" w:hAnsi="Times New Roman" w:cs="Times New Roman"/>
          <w:color w:val="222222"/>
          <w:sz w:val="28"/>
          <w:szCs w:val="28"/>
          <w:shd w:val="clear" w:color="auto" w:fill="FFFFFF"/>
        </w:rPr>
        <w:t>інклюзивності</w:t>
      </w:r>
      <w:proofErr w:type="spellEnd"/>
      <w:r w:rsidRPr="006957E5">
        <w:rPr>
          <w:rFonts w:ascii="Times New Roman" w:hAnsi="Times New Roman" w:cs="Times New Roman"/>
          <w:color w:val="222222"/>
          <w:sz w:val="28"/>
          <w:szCs w:val="28"/>
          <w:shd w:val="clear" w:color="auto" w:fill="FFFFFF"/>
        </w:rPr>
        <w:t xml:space="preserve">, справедливості та рівного доступу до якісної освіти для всіх категорій учнів незалежно від їхніх індивідуальних особливостей, здібностей чи обмежень. Концепція безбар’єрності, що ґрунтується на принципах </w:t>
      </w:r>
      <w:proofErr w:type="spellStart"/>
      <w:r w:rsidRPr="006957E5">
        <w:rPr>
          <w:rFonts w:ascii="Times New Roman" w:hAnsi="Times New Roman" w:cs="Times New Roman"/>
          <w:color w:val="222222"/>
          <w:sz w:val="28"/>
          <w:szCs w:val="28"/>
          <w:shd w:val="clear" w:color="auto" w:fill="FFFFFF"/>
        </w:rPr>
        <w:t>Universal</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Design</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for</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Learning</w:t>
      </w:r>
      <w:proofErr w:type="spellEnd"/>
      <w:r w:rsidRPr="006957E5">
        <w:rPr>
          <w:rFonts w:ascii="Times New Roman" w:hAnsi="Times New Roman" w:cs="Times New Roman"/>
          <w:color w:val="222222"/>
          <w:sz w:val="28"/>
          <w:szCs w:val="28"/>
          <w:shd w:val="clear" w:color="auto" w:fill="FFFFFF"/>
        </w:rPr>
        <w:t xml:space="preserve"> (UDL), набуває особливого значення в контексті створення освітнього середовища, здатного забезпечити успішне навчання кожного учня.</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Географія як навчальний предмет займає особливе місце в системі шкільної освіти, оскільки формує просторове мислення учнів, розвиває їхню здатність до аналізу складних природних та суспільних процесів, сприяє вихованню екологічної свідомості та глобального світогляду. Водночас, специфіка географічного змісту, що традиційно базується на широкому використанні картографічних матеріалів, візуальних образів та просторових уявлень, створює певні виклики для організації інклюзивного навчального процесу.</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i/>
          <w:color w:val="222222"/>
          <w:sz w:val="28"/>
          <w:szCs w:val="28"/>
          <w:shd w:val="clear" w:color="auto" w:fill="FFFFFF"/>
        </w:rPr>
        <w:t>Актуальність</w:t>
      </w:r>
      <w:r w:rsidRPr="006957E5">
        <w:rPr>
          <w:rFonts w:ascii="Times New Roman" w:hAnsi="Times New Roman" w:cs="Times New Roman"/>
          <w:color w:val="222222"/>
          <w:sz w:val="28"/>
          <w:szCs w:val="28"/>
          <w:shd w:val="clear" w:color="auto" w:fill="FFFFFF"/>
        </w:rPr>
        <w:t xml:space="preserve"> дослідження зумовлена необхідністю теоретичного обґрунтування та практичної розробки методичної системи, що забезпечить ефективне впровадження </w:t>
      </w:r>
      <w:r w:rsidRPr="006957E5">
        <w:rPr>
          <w:rFonts w:ascii="Times New Roman" w:hAnsi="Times New Roman" w:cs="Times New Roman"/>
          <w:color w:val="222222"/>
          <w:sz w:val="28"/>
          <w:szCs w:val="28"/>
          <w:shd w:val="clear" w:color="auto" w:fill="FFFFFF"/>
        </w:rPr>
        <w:lastRenderedPageBreak/>
        <w:t>принципів безбар’єрності на уроках географії. Особливої уваги потребує питання адаптації традиційних методів навчання географії до потреб учнів з різними типами порушень розвитку, створення альтернативних способів подання географічної інформації та розробка диференційованих підходів до оцінювання навчальних досягнень.</w:t>
      </w:r>
      <w:r w:rsidRPr="006957E5">
        <w:rPr>
          <w:rFonts w:ascii="Times New Roman" w:hAnsi="Times New Roman" w:cs="Times New Roman"/>
          <w:color w:val="222222"/>
          <w:sz w:val="28"/>
          <w:szCs w:val="28"/>
        </w:rPr>
        <w:br/>
      </w:r>
      <w:r w:rsidRPr="006957E5">
        <w:rPr>
          <w:rFonts w:ascii="Times New Roman" w:hAnsi="Times New Roman" w:cs="Times New Roman"/>
          <w:b/>
          <w:color w:val="222222"/>
          <w:sz w:val="28"/>
          <w:szCs w:val="28"/>
          <w:shd w:val="clear" w:color="auto" w:fill="FFFFFF"/>
        </w:rPr>
        <w:t>Теоретичні засади безбар’єрності в географічній освіті</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Концепція безбар’єрності в освіті базується на фундаментальному принципі, згідно з яким навчальне середовище повинно бути доступним та ефективним для максимально широкого кола учнів без необхідності спеціальних </w:t>
      </w:r>
      <w:proofErr w:type="spellStart"/>
      <w:r w:rsidRPr="006957E5">
        <w:rPr>
          <w:rFonts w:ascii="Times New Roman" w:hAnsi="Times New Roman" w:cs="Times New Roman"/>
          <w:color w:val="222222"/>
          <w:sz w:val="28"/>
          <w:szCs w:val="28"/>
          <w:shd w:val="clear" w:color="auto" w:fill="FFFFFF"/>
        </w:rPr>
        <w:t>адаптацій</w:t>
      </w:r>
      <w:proofErr w:type="spellEnd"/>
      <w:r w:rsidRPr="006957E5">
        <w:rPr>
          <w:rFonts w:ascii="Times New Roman" w:hAnsi="Times New Roman" w:cs="Times New Roman"/>
          <w:color w:val="222222"/>
          <w:sz w:val="28"/>
          <w:szCs w:val="28"/>
          <w:shd w:val="clear" w:color="auto" w:fill="FFFFFF"/>
        </w:rPr>
        <w:t xml:space="preserve"> чи альтернативних рішень. Цей підхід, розроблений Центром прикладних спеціальних технологій (CAST), передбачає три основні принципи, які мають особливе значення для викладання географії.</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i/>
          <w:color w:val="222222"/>
          <w:sz w:val="28"/>
          <w:szCs w:val="28"/>
          <w:shd w:val="clear" w:color="auto" w:fill="FFFFFF"/>
        </w:rPr>
        <w:t>Перший принцип</w:t>
      </w:r>
      <w:r w:rsidRPr="006957E5">
        <w:rPr>
          <w:rFonts w:ascii="Times New Roman" w:hAnsi="Times New Roman" w:cs="Times New Roman"/>
          <w:color w:val="222222"/>
          <w:sz w:val="28"/>
          <w:szCs w:val="28"/>
          <w:shd w:val="clear" w:color="auto" w:fill="FFFFFF"/>
        </w:rPr>
        <w:t xml:space="preserve"> </w:t>
      </w:r>
      <w:r>
        <w:rPr>
          <w:rFonts w:ascii="Times New Roman" w:hAnsi="Times New Roman" w:cs="Times New Roman"/>
          <w:color w:val="222222"/>
          <w:sz w:val="28"/>
          <w:szCs w:val="28"/>
          <w:shd w:val="clear" w:color="auto" w:fill="FFFFFF"/>
        </w:rPr>
        <w:t>– множинно</w:t>
      </w:r>
      <w:r w:rsidRPr="006957E5">
        <w:rPr>
          <w:rFonts w:ascii="Times New Roman" w:hAnsi="Times New Roman" w:cs="Times New Roman"/>
          <w:color w:val="222222"/>
          <w:sz w:val="28"/>
          <w:szCs w:val="28"/>
          <w:shd w:val="clear" w:color="auto" w:fill="FFFFFF"/>
        </w:rPr>
        <w:t>ст</w:t>
      </w:r>
      <w:r>
        <w:rPr>
          <w:rFonts w:ascii="Times New Roman" w:hAnsi="Times New Roman" w:cs="Times New Roman"/>
          <w:color w:val="222222"/>
          <w:sz w:val="28"/>
          <w:szCs w:val="28"/>
          <w:shd w:val="clear" w:color="auto" w:fill="FFFFFF"/>
        </w:rPr>
        <w:t xml:space="preserve">і </w:t>
      </w:r>
      <w:r w:rsidRPr="006957E5">
        <w:rPr>
          <w:rFonts w:ascii="Times New Roman" w:hAnsi="Times New Roman" w:cs="Times New Roman"/>
          <w:color w:val="222222"/>
          <w:sz w:val="28"/>
          <w:szCs w:val="28"/>
          <w:shd w:val="clear" w:color="auto" w:fill="FFFFFF"/>
        </w:rPr>
        <w:t xml:space="preserve">способів подання інформації </w:t>
      </w:r>
      <w:r>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набуває критичного значення в географічній освіті, оскільки традиційні методи викладання цього предмету в значній мірі покладаються на візуальне сприйняття картографічної інформації. Учні сприймають та обробляють географічну інформацію різними способами: одні краще розуміють просторові відносини через візуальні карти та схеми, інші потребують словесного опису географічних об’єктів та процесів, треті найефективніше засвоюють матеріал через тактильний досвід та маніпуляції з фізичними моделями.</w:t>
      </w:r>
      <w:r w:rsidRPr="006957E5">
        <w:rPr>
          <w:rFonts w:ascii="Times New Roman" w:hAnsi="Times New Roman" w:cs="Times New Roman"/>
          <w:color w:val="222222"/>
          <w:sz w:val="28"/>
          <w:szCs w:val="28"/>
        </w:rPr>
        <w:br/>
      </w:r>
      <w:r w:rsidRPr="006957E5">
        <w:rPr>
          <w:rFonts w:ascii="Times New Roman" w:hAnsi="Times New Roman" w:cs="Times New Roman"/>
          <w:i/>
          <w:color w:val="222222"/>
          <w:sz w:val="28"/>
          <w:szCs w:val="28"/>
          <w:shd w:val="clear" w:color="auto" w:fill="FFFFFF"/>
        </w:rPr>
        <w:t>Другий принцип</w:t>
      </w:r>
      <w:r w:rsidRPr="006957E5">
        <w:rPr>
          <w:rFonts w:ascii="Times New Roman" w:hAnsi="Times New Roman" w:cs="Times New Roman"/>
          <w:color w:val="222222"/>
          <w:sz w:val="28"/>
          <w:szCs w:val="28"/>
          <w:shd w:val="clear" w:color="auto" w:fill="FFFFFF"/>
        </w:rPr>
        <w:t xml:space="preserve"> </w:t>
      </w:r>
      <w:r>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різноманітність</w:t>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 способів залучення та мотивації - особливо важливий для географії як предмету, що вивчає різноманітні природні та суспільні явища. Різні учні мотивуються різними аспектами географічного змісту: когось приваблюють подорожі та дослідження далеких країн, інших цікавлять екологічні проблеми та охорона довкілля, треті захоплюються вивченням демографічних процесів чи економічних систем. Ефективне навчання географії повинно враховувати ці індивідуальні інтереси та забезпечувати множинні шляхи до розуміння географічних концепцій.</w:t>
      </w:r>
      <w:r w:rsidRPr="006957E5">
        <w:rPr>
          <w:rFonts w:ascii="Times New Roman" w:hAnsi="Times New Roman" w:cs="Times New Roman"/>
          <w:color w:val="222222"/>
          <w:sz w:val="28"/>
          <w:szCs w:val="28"/>
        </w:rPr>
        <w:br/>
      </w:r>
      <w:r w:rsidRPr="006957E5">
        <w:rPr>
          <w:rFonts w:ascii="Times New Roman" w:hAnsi="Times New Roman" w:cs="Times New Roman"/>
          <w:i/>
          <w:color w:val="222222"/>
          <w:sz w:val="28"/>
          <w:szCs w:val="28"/>
          <w:shd w:val="clear" w:color="auto" w:fill="FFFFFF"/>
        </w:rPr>
        <w:t>Третій принцип</w:t>
      </w:r>
      <w:r w:rsidRPr="006957E5">
        <w:rPr>
          <w:rFonts w:ascii="Times New Roman" w:hAnsi="Times New Roman" w:cs="Times New Roman"/>
          <w:color w:val="222222"/>
          <w:sz w:val="28"/>
          <w:szCs w:val="28"/>
          <w:shd w:val="clear" w:color="auto" w:fill="FFFFFF"/>
        </w:rPr>
        <w:t xml:space="preserve"> </w:t>
      </w:r>
      <w:r>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варіативність</w:t>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 способів дій та самовираження - передбачає надання учням різних можливостей для демонстрації своїх географічних знань та навичок. Традиційні форми контролю у вигляді письмових робіт з картами можуть бути недоступними для учнів з певними типами порушень, тому необхідно розробляти альтернативні способи оцінювання, що дозволять кожному учню продемонструвати свої досягнення найбільш ефективним для нього способом.</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Теоретичною основою </w:t>
      </w:r>
      <w:proofErr w:type="spellStart"/>
      <w:r w:rsidRPr="006957E5">
        <w:rPr>
          <w:rFonts w:ascii="Times New Roman" w:hAnsi="Times New Roman" w:cs="Times New Roman"/>
          <w:color w:val="222222"/>
          <w:sz w:val="28"/>
          <w:szCs w:val="28"/>
          <w:shd w:val="clear" w:color="auto" w:fill="FFFFFF"/>
        </w:rPr>
        <w:t>безбар’єрного</w:t>
      </w:r>
      <w:proofErr w:type="spellEnd"/>
      <w:r w:rsidRPr="006957E5">
        <w:rPr>
          <w:rFonts w:ascii="Times New Roman" w:hAnsi="Times New Roman" w:cs="Times New Roman"/>
          <w:color w:val="222222"/>
          <w:sz w:val="28"/>
          <w:szCs w:val="28"/>
          <w:shd w:val="clear" w:color="auto" w:fill="FFFFFF"/>
        </w:rPr>
        <w:t xml:space="preserve"> навчання географії також є концепція </w:t>
      </w:r>
      <w:proofErr w:type="spellStart"/>
      <w:r w:rsidRPr="006957E5">
        <w:rPr>
          <w:rFonts w:ascii="Times New Roman" w:hAnsi="Times New Roman" w:cs="Times New Roman"/>
          <w:color w:val="222222"/>
          <w:sz w:val="28"/>
          <w:szCs w:val="28"/>
          <w:shd w:val="clear" w:color="auto" w:fill="FFFFFF"/>
        </w:rPr>
        <w:t>мультисенсорного</w:t>
      </w:r>
      <w:proofErr w:type="spellEnd"/>
      <w:r w:rsidRPr="006957E5">
        <w:rPr>
          <w:rFonts w:ascii="Times New Roman" w:hAnsi="Times New Roman" w:cs="Times New Roman"/>
          <w:color w:val="222222"/>
          <w:sz w:val="28"/>
          <w:szCs w:val="28"/>
          <w:shd w:val="clear" w:color="auto" w:fill="FFFFFF"/>
        </w:rPr>
        <w:t xml:space="preserve"> сприйняття, яка передбачає залучення різних сенсорних каналів для засвоєння географічної інформації. Дослідження в галузі </w:t>
      </w:r>
      <w:proofErr w:type="spellStart"/>
      <w:r w:rsidRPr="006957E5">
        <w:rPr>
          <w:rFonts w:ascii="Times New Roman" w:hAnsi="Times New Roman" w:cs="Times New Roman"/>
          <w:color w:val="222222"/>
          <w:sz w:val="28"/>
          <w:szCs w:val="28"/>
          <w:shd w:val="clear" w:color="auto" w:fill="FFFFFF"/>
        </w:rPr>
        <w:t>нейронаук</w:t>
      </w:r>
      <w:proofErr w:type="spellEnd"/>
      <w:r w:rsidRPr="006957E5">
        <w:rPr>
          <w:rFonts w:ascii="Times New Roman" w:hAnsi="Times New Roman" w:cs="Times New Roman"/>
          <w:color w:val="222222"/>
          <w:sz w:val="28"/>
          <w:szCs w:val="28"/>
          <w:shd w:val="clear" w:color="auto" w:fill="FFFFFF"/>
        </w:rPr>
        <w:t xml:space="preserve"> показують, що одночасне залучення кількох сенсорних систем значно підвищує ефективн</w:t>
      </w:r>
      <w:r>
        <w:rPr>
          <w:rFonts w:ascii="Times New Roman" w:hAnsi="Times New Roman" w:cs="Times New Roman"/>
          <w:color w:val="222222"/>
          <w:sz w:val="28"/>
          <w:szCs w:val="28"/>
          <w:shd w:val="clear" w:color="auto" w:fill="FFFFFF"/>
        </w:rPr>
        <w:t xml:space="preserve">ість навчання та </w:t>
      </w:r>
      <w:proofErr w:type="spellStart"/>
      <w:r>
        <w:rPr>
          <w:rFonts w:ascii="Times New Roman" w:hAnsi="Times New Roman" w:cs="Times New Roman"/>
          <w:color w:val="222222"/>
          <w:sz w:val="28"/>
          <w:szCs w:val="28"/>
          <w:shd w:val="clear" w:color="auto" w:fill="FFFFFF"/>
        </w:rPr>
        <w:t>довготривалості</w:t>
      </w:r>
      <w:proofErr w:type="spellEnd"/>
      <w:r w:rsidRPr="006957E5">
        <w:rPr>
          <w:rFonts w:ascii="Times New Roman" w:hAnsi="Times New Roman" w:cs="Times New Roman"/>
          <w:color w:val="222222"/>
          <w:sz w:val="28"/>
          <w:szCs w:val="28"/>
          <w:shd w:val="clear" w:color="auto" w:fill="FFFFFF"/>
        </w:rPr>
        <w:t xml:space="preserve"> збереження інформації в пам’яті. Це особливо важливо для географії, де просторові уявлення формуються через інтеграцію візуальної, </w:t>
      </w:r>
      <w:proofErr w:type="spellStart"/>
      <w:r w:rsidRPr="006957E5">
        <w:rPr>
          <w:rFonts w:ascii="Times New Roman" w:hAnsi="Times New Roman" w:cs="Times New Roman"/>
          <w:color w:val="222222"/>
          <w:sz w:val="28"/>
          <w:szCs w:val="28"/>
          <w:shd w:val="clear" w:color="auto" w:fill="FFFFFF"/>
        </w:rPr>
        <w:t>аудіальної</w:t>
      </w:r>
      <w:proofErr w:type="spellEnd"/>
      <w:r w:rsidRPr="006957E5">
        <w:rPr>
          <w:rFonts w:ascii="Times New Roman" w:hAnsi="Times New Roman" w:cs="Times New Roman"/>
          <w:color w:val="222222"/>
          <w:sz w:val="28"/>
          <w:szCs w:val="28"/>
          <w:shd w:val="clear" w:color="auto" w:fill="FFFFFF"/>
        </w:rPr>
        <w:t xml:space="preserve"> та тактильної інформації.</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Важливим теоретичним підґрунтям є також концепція зони найближчого розвитку, розроблена Л.С. Виготським. Згідно з цією концепцією, ефективне навчання відбувається в зоні між тим, що учень може зробити самостійно, і тим, що він може </w:t>
      </w:r>
      <w:r w:rsidRPr="006957E5">
        <w:rPr>
          <w:rFonts w:ascii="Times New Roman" w:hAnsi="Times New Roman" w:cs="Times New Roman"/>
          <w:color w:val="222222"/>
          <w:sz w:val="28"/>
          <w:szCs w:val="28"/>
          <w:shd w:val="clear" w:color="auto" w:fill="FFFFFF"/>
        </w:rPr>
        <w:lastRenderedPageBreak/>
        <w:t xml:space="preserve">зробити з допомогою більш компетентного партнера. У контексті </w:t>
      </w:r>
      <w:proofErr w:type="spellStart"/>
      <w:r w:rsidRPr="006957E5">
        <w:rPr>
          <w:rFonts w:ascii="Times New Roman" w:hAnsi="Times New Roman" w:cs="Times New Roman"/>
          <w:color w:val="222222"/>
          <w:sz w:val="28"/>
          <w:szCs w:val="28"/>
          <w:shd w:val="clear" w:color="auto" w:fill="FFFFFF"/>
        </w:rPr>
        <w:t>без</w:t>
      </w:r>
      <w:r>
        <w:rPr>
          <w:rFonts w:ascii="Times New Roman" w:hAnsi="Times New Roman" w:cs="Times New Roman"/>
          <w:color w:val="222222"/>
          <w:sz w:val="28"/>
          <w:szCs w:val="28"/>
          <w:shd w:val="clear" w:color="auto" w:fill="FFFFFF"/>
        </w:rPr>
        <w:t>бар’єрного</w:t>
      </w:r>
      <w:proofErr w:type="spellEnd"/>
      <w:r>
        <w:rPr>
          <w:rFonts w:ascii="Times New Roman" w:hAnsi="Times New Roman" w:cs="Times New Roman"/>
          <w:color w:val="222222"/>
          <w:sz w:val="28"/>
          <w:szCs w:val="28"/>
          <w:shd w:val="clear" w:color="auto" w:fill="FFFFFF"/>
        </w:rPr>
        <w:t xml:space="preserve"> навчання географії </w:t>
      </w:r>
      <w:r w:rsidRPr="006957E5">
        <w:rPr>
          <w:rFonts w:ascii="Times New Roman" w:hAnsi="Times New Roman" w:cs="Times New Roman"/>
          <w:color w:val="222222"/>
          <w:sz w:val="28"/>
          <w:szCs w:val="28"/>
          <w:shd w:val="clear" w:color="auto" w:fill="FFFFFF"/>
        </w:rPr>
        <w:t xml:space="preserve"> означає необхідність створення системи підтримки, що дозволить кожному учню досягти максимального рівня розвитку своїх географічних компетентностей.</w:t>
      </w:r>
      <w:r w:rsidRPr="006957E5">
        <w:rPr>
          <w:rFonts w:ascii="Times New Roman" w:hAnsi="Times New Roman" w:cs="Times New Roman"/>
          <w:color w:val="222222"/>
          <w:sz w:val="28"/>
          <w:szCs w:val="28"/>
        </w:rPr>
        <w:br/>
      </w:r>
      <w:r>
        <w:rPr>
          <w:rFonts w:ascii="Times New Roman" w:hAnsi="Times New Roman" w:cs="Times New Roman"/>
          <w:b/>
          <w:color w:val="222222"/>
          <w:sz w:val="28"/>
          <w:szCs w:val="28"/>
          <w:shd w:val="clear" w:color="auto" w:fill="FFFFFF"/>
        </w:rPr>
        <w:t xml:space="preserve">                  </w:t>
      </w:r>
      <w:r w:rsidRPr="006957E5">
        <w:rPr>
          <w:rFonts w:ascii="Times New Roman" w:hAnsi="Times New Roman" w:cs="Times New Roman"/>
          <w:b/>
          <w:color w:val="222222"/>
          <w:sz w:val="28"/>
          <w:szCs w:val="28"/>
          <w:shd w:val="clear" w:color="auto" w:fill="FFFFFF"/>
        </w:rPr>
        <w:t>Специфічні бар’єри на уроках географії та їх характеристика</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Аналіз практики викладання географії дозволяє виділити кілька основних категорій бар’єрів, що можуть перешкоджати ефективному навчанню учнів з особливими освітніми потребами. Розуміння природи цих бар’єрів є необхідною умовою для розробки ефективних стратегій їх подолання.</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Візуальні бар’єри становлять найбільшу категорію перешкод у навчанні географії, оскільки цей предмет традиційно покладається на широке використання картографічних матеріалів, схем, діаграм та ілюстрацій. Для учнів з порушеннями зору різного ступеня тяжкості ці матеріали можуть бути частково або повністю недоступними. Особливо складними виявляються завдання, пов’язані з читанням топографічних карт, де інформація передається через систему умовних знаків, кольорів та штрихувань. Аналіз статистичних діаграм та графіків також створює значні труднощі, оскільки потребує здатності до візуального порівняння кількісних показників.</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Не менш проблематичним є сприйняття фотографій ландшафтів та географічних об’єктів, які широко використовуються для ілюстрації різноманітності природних зон, архітектурних особливостей різних регіонів світу, наслідків природних катастроф тощо. Для учнів з порушеннями зору ці візуальні образи потребують детального словесного опису, що значно збільшує час, необхідний для засвоєння матеріалу.</w:t>
      </w:r>
      <w:r w:rsidRPr="006957E5">
        <w:rPr>
          <w:rFonts w:ascii="Times New Roman" w:hAnsi="Times New Roman" w:cs="Times New Roman"/>
          <w:color w:val="222222"/>
          <w:sz w:val="28"/>
          <w:szCs w:val="28"/>
        </w:rPr>
        <w:br/>
      </w:r>
      <w:proofErr w:type="spellStart"/>
      <w:r w:rsidRPr="006957E5">
        <w:rPr>
          <w:rFonts w:ascii="Times New Roman" w:hAnsi="Times New Roman" w:cs="Times New Roman"/>
          <w:color w:val="222222"/>
          <w:sz w:val="28"/>
          <w:szCs w:val="28"/>
          <w:shd w:val="clear" w:color="auto" w:fill="FFFFFF"/>
        </w:rPr>
        <w:t>Аудіальні</w:t>
      </w:r>
      <w:proofErr w:type="spellEnd"/>
      <w:r w:rsidRPr="006957E5">
        <w:rPr>
          <w:rFonts w:ascii="Times New Roman" w:hAnsi="Times New Roman" w:cs="Times New Roman"/>
          <w:color w:val="222222"/>
          <w:sz w:val="28"/>
          <w:szCs w:val="28"/>
          <w:shd w:val="clear" w:color="auto" w:fill="FFFFFF"/>
        </w:rPr>
        <w:t xml:space="preserve"> бар’єри, хоча і менш поширені в географічній освіті, також можуть створювати значні перешкоди для учнів з порушеннями слуху. Особливо це стосується сприйняття усних пояснень складних географічних процесів, участі в дискусіях та групових проектах, розуміння географічної термінології під час її першого введення. Слід відзначити, що географія оперує значною кількістю специфічних термінів іншомовного походження, правильна вимова та розуміння яких може становити труднощі для учнів з порушеннями слуху.</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Когнітивні бар’єри пов’язані зі складністю багатьох географічних концепцій, що потребують високого рівня абстрактного мислення та здатності до встановлення складних причинно-наслідкових зв’язків. Особливо складними для учнів з інтелектуальними порушеннями є абстрактні поняття часу та простору, які лежать в основі розуміння географічних процесів. Геологічний час, кліматичні цикли, демографічні тенденції - всі ці концепції потребують здатності до оперування великими числами та тривалими періодами часу.</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Складність географічних систем та їх взаємозв’язків також може створювати когнітивні бар’єри. Розуміння того, як взаємодіють різні компоненти природних комплексів, як впливають один на одного економічні та соціальні процеси в різних регіонах світу, потребує розвиненого системного </w:t>
      </w:r>
      <w:proofErr w:type="spellStart"/>
      <w:r w:rsidRPr="006957E5">
        <w:rPr>
          <w:rFonts w:ascii="Times New Roman" w:hAnsi="Times New Roman" w:cs="Times New Roman"/>
          <w:color w:val="222222"/>
          <w:sz w:val="28"/>
          <w:szCs w:val="28"/>
          <w:shd w:val="clear" w:color="auto" w:fill="FFFFFF"/>
        </w:rPr>
        <w:t>мышления</w:t>
      </w:r>
      <w:proofErr w:type="spellEnd"/>
      <w:r w:rsidRPr="006957E5">
        <w:rPr>
          <w:rFonts w:ascii="Times New Roman" w:hAnsi="Times New Roman" w:cs="Times New Roman"/>
          <w:color w:val="222222"/>
          <w:sz w:val="28"/>
          <w:szCs w:val="28"/>
          <w:shd w:val="clear" w:color="auto" w:fill="FFFFFF"/>
        </w:rPr>
        <w:t>. Для учнів з когнітивними порушеннями такі комплексні взаємозв’язки можуть виявитися занадто складними для розуміння без спеціальної педагогічної підтримки.</w:t>
      </w:r>
      <w:r w:rsidRPr="006957E5">
        <w:rPr>
          <w:rFonts w:ascii="Times New Roman" w:hAnsi="Times New Roman" w:cs="Times New Roman"/>
          <w:color w:val="222222"/>
          <w:sz w:val="28"/>
          <w:szCs w:val="28"/>
        </w:rPr>
        <w:br/>
      </w:r>
      <w:proofErr w:type="spellStart"/>
      <w:r w:rsidRPr="006957E5">
        <w:rPr>
          <w:rFonts w:ascii="Times New Roman" w:hAnsi="Times New Roman" w:cs="Times New Roman"/>
          <w:color w:val="222222"/>
          <w:sz w:val="28"/>
          <w:szCs w:val="28"/>
          <w:shd w:val="clear" w:color="auto" w:fill="FFFFFF"/>
        </w:rPr>
        <w:lastRenderedPageBreak/>
        <w:t>Мовні</w:t>
      </w:r>
      <w:proofErr w:type="spellEnd"/>
      <w:r w:rsidRPr="006957E5">
        <w:rPr>
          <w:rFonts w:ascii="Times New Roman" w:hAnsi="Times New Roman" w:cs="Times New Roman"/>
          <w:color w:val="222222"/>
          <w:sz w:val="28"/>
          <w:szCs w:val="28"/>
          <w:shd w:val="clear" w:color="auto" w:fill="FFFFFF"/>
        </w:rPr>
        <w:t xml:space="preserve"> бар’єри становлять окрему категорію перешкод, особливо актуальну в умовах зростаючої мобільності населення та збільшення кількості учнів-мігрантів у школах. Географічна термінологія, що включає значну кількість слів іншомовного походження, назви географічних об’єктів різними мовами, специфічні поняття та концепції можуть створювати значні труднощі для учнів з недостатнім знанням мови навчання.</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 xml:space="preserve">Особливо складною є ситуація для учнів з </w:t>
      </w:r>
      <w:proofErr w:type="spellStart"/>
      <w:r w:rsidRPr="006957E5">
        <w:rPr>
          <w:rFonts w:ascii="Times New Roman" w:hAnsi="Times New Roman" w:cs="Times New Roman"/>
          <w:color w:val="222222"/>
          <w:sz w:val="28"/>
          <w:szCs w:val="28"/>
          <w:shd w:val="clear" w:color="auto" w:fill="FFFFFF"/>
        </w:rPr>
        <w:t>дислексією</w:t>
      </w:r>
      <w:proofErr w:type="spellEnd"/>
      <w:r w:rsidRPr="006957E5">
        <w:rPr>
          <w:rFonts w:ascii="Times New Roman" w:hAnsi="Times New Roman" w:cs="Times New Roman"/>
          <w:color w:val="222222"/>
          <w:sz w:val="28"/>
          <w:szCs w:val="28"/>
          <w:shd w:val="clear" w:color="auto" w:fill="FFFFFF"/>
        </w:rPr>
        <w:t>, які мають специфічні труднощі з читанням та письмом. Географічні тексти часто містять складні назви, числові дані, технічну термінологію, що може значно ускладнювати процес засвоєння інформації. Крім того, географічні карти поєднують текстову та візуальну інформацію, що створює додаткові виклики для учнів з мовленнєвими порушеннями.</w:t>
      </w:r>
      <w:r w:rsidRPr="006957E5">
        <w:rPr>
          <w:rFonts w:ascii="Times New Roman" w:hAnsi="Times New Roman" w:cs="Times New Roman"/>
          <w:color w:val="222222"/>
          <w:sz w:val="28"/>
          <w:szCs w:val="28"/>
        </w:rPr>
        <w:br/>
      </w:r>
      <w:r>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Соціокультурні бар’єри пов’язані з тим, що географічний зміст часто відображає певні культурні перспективи та може не враховувати досвід учнів з різних соціальних та етнічних груп. Це може призводити до відчуття відчуженості та зниження мотивації до навчання у певних категорій учнів.</w:t>
      </w:r>
      <w:r w:rsidRPr="006957E5">
        <w:rPr>
          <w:rFonts w:ascii="Times New Roman" w:hAnsi="Times New Roman" w:cs="Times New Roman"/>
          <w:color w:val="222222"/>
          <w:sz w:val="28"/>
          <w:szCs w:val="28"/>
        </w:rPr>
        <w:br/>
      </w:r>
      <w:r>
        <w:rPr>
          <w:rFonts w:ascii="Times New Roman" w:hAnsi="Times New Roman" w:cs="Times New Roman"/>
          <w:b/>
          <w:color w:val="222222"/>
          <w:sz w:val="28"/>
          <w:szCs w:val="28"/>
          <w:shd w:val="clear" w:color="auto" w:fill="FFFFFF"/>
        </w:rPr>
        <w:t xml:space="preserve">              </w:t>
      </w:r>
      <w:r w:rsidRPr="006957E5">
        <w:rPr>
          <w:rFonts w:ascii="Times New Roman" w:hAnsi="Times New Roman" w:cs="Times New Roman"/>
          <w:b/>
          <w:color w:val="222222"/>
          <w:sz w:val="28"/>
          <w:szCs w:val="28"/>
          <w:shd w:val="clear" w:color="auto" w:fill="FFFFFF"/>
        </w:rPr>
        <w:t>Практичні методи впровадження безбар’єрності: детальний аналіз</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Розробка та впровадження ефективних методів </w:t>
      </w:r>
      <w:proofErr w:type="spellStart"/>
      <w:r w:rsidRPr="006957E5">
        <w:rPr>
          <w:rFonts w:ascii="Times New Roman" w:hAnsi="Times New Roman" w:cs="Times New Roman"/>
          <w:color w:val="222222"/>
          <w:sz w:val="28"/>
          <w:szCs w:val="28"/>
          <w:shd w:val="clear" w:color="auto" w:fill="FFFFFF"/>
        </w:rPr>
        <w:t>безбар’єрного</w:t>
      </w:r>
      <w:proofErr w:type="spellEnd"/>
      <w:r w:rsidRPr="006957E5">
        <w:rPr>
          <w:rFonts w:ascii="Times New Roman" w:hAnsi="Times New Roman" w:cs="Times New Roman"/>
          <w:color w:val="222222"/>
          <w:sz w:val="28"/>
          <w:szCs w:val="28"/>
          <w:shd w:val="clear" w:color="auto" w:fill="FFFFFF"/>
        </w:rPr>
        <w:t xml:space="preserve"> навчання географії потребує системного підходу, що враховує різноманітність потреб учнів та специфіку географічного змісту. Практика показує, що найбільш ефективними є комплексні рішення, що поєднують кілька стратегій одночасно.</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91795A">
        <w:rPr>
          <w:rFonts w:ascii="Times New Roman" w:hAnsi="Times New Roman" w:cs="Times New Roman"/>
          <w:i/>
          <w:color w:val="222222"/>
          <w:sz w:val="28"/>
          <w:szCs w:val="28"/>
          <w:shd w:val="clear" w:color="auto" w:fill="FFFFFF"/>
        </w:rPr>
        <w:t>Адаптація картографічних матеріалів</w:t>
      </w:r>
      <w:r w:rsidR="0091795A">
        <w:rPr>
          <w:rFonts w:ascii="Times New Roman" w:hAnsi="Times New Roman" w:cs="Times New Roman"/>
          <w:color w:val="222222"/>
          <w:sz w:val="28"/>
          <w:szCs w:val="28"/>
        </w:rPr>
        <w:t xml:space="preserve">. </w:t>
      </w:r>
      <w:r w:rsidRPr="006957E5">
        <w:rPr>
          <w:rFonts w:ascii="Times New Roman" w:hAnsi="Times New Roman" w:cs="Times New Roman"/>
          <w:color w:val="222222"/>
          <w:sz w:val="28"/>
          <w:szCs w:val="28"/>
          <w:shd w:val="clear" w:color="auto" w:fill="FFFFFF"/>
        </w:rPr>
        <w:t>Створення тактильних карт є одним з найбільш важливих напрямків адаптації географічних матеріалів для учнів з порушеннями зору. Процес створення якісної тактильної карти потребує ретельного планування та урахування особливостей тактильного сприйняття. На відміну від зорового сприйняття, яке дозволяє одночасно охопити всю карту, тактильне дослідження відбувається послідовно, по частинах, що потребує особливої організації інформації.</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При створенні тактильних карт важливо дотримуватися принципу селективності </w:t>
      </w:r>
      <w:r w:rsidR="0091795A">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включати лише ту інформацію, яка є абсолютно необхідною для розуміння конкретної теми. Перевантаження карти деталями може зробити її нечитабельною для тактильного сприйняття. Різні географічні об’єкти повинні мати чітко </w:t>
      </w:r>
      <w:proofErr w:type="spellStart"/>
      <w:r w:rsidRPr="006957E5">
        <w:rPr>
          <w:rFonts w:ascii="Times New Roman" w:hAnsi="Times New Roman" w:cs="Times New Roman"/>
          <w:color w:val="222222"/>
          <w:sz w:val="28"/>
          <w:szCs w:val="28"/>
          <w:shd w:val="clear" w:color="auto" w:fill="FFFFFF"/>
        </w:rPr>
        <w:t>розрізнювані</w:t>
      </w:r>
      <w:proofErr w:type="spellEnd"/>
      <w:r w:rsidRPr="006957E5">
        <w:rPr>
          <w:rFonts w:ascii="Times New Roman" w:hAnsi="Times New Roman" w:cs="Times New Roman"/>
          <w:color w:val="222222"/>
          <w:sz w:val="28"/>
          <w:szCs w:val="28"/>
          <w:shd w:val="clear" w:color="auto" w:fill="FFFFFF"/>
        </w:rPr>
        <w:t xml:space="preserve"> текстури: наприклад, гірські масиви можна позначати наждачним </w:t>
      </w:r>
      <w:proofErr w:type="spellStart"/>
      <w:r w:rsidRPr="006957E5">
        <w:rPr>
          <w:rFonts w:ascii="Times New Roman" w:hAnsi="Times New Roman" w:cs="Times New Roman"/>
          <w:color w:val="222222"/>
          <w:sz w:val="28"/>
          <w:szCs w:val="28"/>
          <w:shd w:val="clear" w:color="auto" w:fill="FFFFFF"/>
        </w:rPr>
        <w:t>папіром</w:t>
      </w:r>
      <w:proofErr w:type="spellEnd"/>
      <w:r w:rsidRPr="006957E5">
        <w:rPr>
          <w:rFonts w:ascii="Times New Roman" w:hAnsi="Times New Roman" w:cs="Times New Roman"/>
          <w:color w:val="222222"/>
          <w:sz w:val="28"/>
          <w:szCs w:val="28"/>
          <w:shd w:val="clear" w:color="auto" w:fill="FFFFFF"/>
        </w:rPr>
        <w:t xml:space="preserve"> різної зернистості, рівнини - гладким картоном, ліси - корком або велюром, водойми - рифленим пластиком.</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Практичний досвід показує ефективність використання поєднання різних матеріалів для створення багатошарових тактильних карт. Базовий шар може містити основні географічні об’єкти (</w:t>
      </w:r>
      <w:proofErr w:type="spellStart"/>
      <w:r w:rsidRPr="006957E5">
        <w:rPr>
          <w:rFonts w:ascii="Times New Roman" w:hAnsi="Times New Roman" w:cs="Times New Roman"/>
          <w:color w:val="222222"/>
          <w:sz w:val="28"/>
          <w:szCs w:val="28"/>
          <w:shd w:val="clear" w:color="auto" w:fill="FFFFFF"/>
        </w:rPr>
        <w:t>береговую</w:t>
      </w:r>
      <w:proofErr w:type="spellEnd"/>
      <w:r w:rsidRPr="006957E5">
        <w:rPr>
          <w:rFonts w:ascii="Times New Roman" w:hAnsi="Times New Roman" w:cs="Times New Roman"/>
          <w:color w:val="222222"/>
          <w:sz w:val="28"/>
          <w:szCs w:val="28"/>
          <w:shd w:val="clear" w:color="auto" w:fill="FFFFFF"/>
        </w:rPr>
        <w:t xml:space="preserve"> лінію, великі річки, гірські хребти), а додаткові прозорі шари можуть нести інформацію про клімат, рослинність, населення тощо. Така модульна структура дозволяє поступово ускладнювати завдання та забезпечує гнучкість у використанні матеріалів.</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Конкретний приклад створення тактильної карти для вивчення теми “Рельєф України” демонструє ефективність такого підходу. Для учня з повною втратою зору була створена рельєфна карта розміром 40х30 см з використанням різних матеріалів. Карпати були виконані з гофрованого картону різної товщини, що дозволяло відчути </w:t>
      </w:r>
      <w:r w:rsidRPr="006957E5">
        <w:rPr>
          <w:rFonts w:ascii="Times New Roman" w:hAnsi="Times New Roman" w:cs="Times New Roman"/>
          <w:color w:val="222222"/>
          <w:sz w:val="28"/>
          <w:szCs w:val="28"/>
          <w:shd w:val="clear" w:color="auto" w:fill="FFFFFF"/>
        </w:rPr>
        <w:lastRenderedPageBreak/>
        <w:t xml:space="preserve">градацію висот. Кримські гори позначалися більш дрібнозернистим матеріалом, що підкреслювало їх відносно меншу висоту. Придніпровська височина була виконана з тонкого велюру, а низовини </w:t>
      </w:r>
      <w:r w:rsidR="0091795A">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з гладкого картону.</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Особливу увагу було приділено позначенню річок </w:t>
      </w:r>
      <w:r w:rsidR="0091795A">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вони</w:t>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 були виконані у вигляді заглиблених канавок, заповнених гладкою тканиною, що імітувала рух води. Великі міста позначалися об’ємними елементами різної форми </w:t>
      </w:r>
      <w:r w:rsidR="0091795A">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 xml:space="preserve"> кругами, квадратами, трикутниками, що дозволяло не тільки визначити їх розташування, але й запам’ятати через асоціації з геометричними фігурами.</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Результати використання такої карти перевершили очікування. Учень не тільки успішно засвоїв основні форми рельєфу України та їх розташування, але й зміг самостійно описати особливості розміщення великих міст відносно форм рельєфу, пояснити зв’язок між рельєфом та напрямками річок. Більше того, робота з тактильною картою викликала інтерес у інших учнів класу, які також захотіли дослідити географічні об’єкти через дотик, що сприяло кращому розумінню матеріалу всіма учасниками навчального процесу.</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Створення аудіо</w:t>
      </w:r>
      <w:r w:rsidR="0091795A">
        <w:rPr>
          <w:rFonts w:ascii="Times New Roman" w:hAnsi="Times New Roman" w:cs="Times New Roman"/>
          <w:color w:val="222222"/>
          <w:sz w:val="28"/>
          <w:szCs w:val="28"/>
          <w:shd w:val="clear" w:color="auto" w:fill="FFFFFF"/>
        </w:rPr>
        <w:t>-</w:t>
      </w:r>
      <w:r w:rsidRPr="006957E5">
        <w:rPr>
          <w:rFonts w:ascii="Times New Roman" w:hAnsi="Times New Roman" w:cs="Times New Roman"/>
          <w:color w:val="222222"/>
          <w:sz w:val="28"/>
          <w:szCs w:val="28"/>
          <w:shd w:val="clear" w:color="auto" w:fill="FFFFFF"/>
        </w:rPr>
        <w:t>описів карт є не ме</w:t>
      </w:r>
      <w:r w:rsidR="0091795A">
        <w:rPr>
          <w:rFonts w:ascii="Times New Roman" w:hAnsi="Times New Roman" w:cs="Times New Roman"/>
          <w:color w:val="222222"/>
          <w:sz w:val="28"/>
          <w:szCs w:val="28"/>
          <w:shd w:val="clear" w:color="auto" w:fill="FFFFFF"/>
        </w:rPr>
        <w:t xml:space="preserve">нш важливою складовою адаптації </w:t>
      </w:r>
      <w:r w:rsidRPr="006957E5">
        <w:rPr>
          <w:rFonts w:ascii="Times New Roman" w:hAnsi="Times New Roman" w:cs="Times New Roman"/>
          <w:color w:val="222222"/>
          <w:sz w:val="28"/>
          <w:szCs w:val="28"/>
          <w:shd w:val="clear" w:color="auto" w:fill="FFFFFF"/>
        </w:rPr>
        <w:t>картографічних матеріалів. Ефективний аудіо-опис повинен бути структурованим, логічним та містити достатньо деталей для формування ментальної карти географічного простору. При створенні аудіо-описів доцільно дотримуватися певної послідовності: спочатку загальна характеристика території (розташування, загальна конфігурація), потім опис основних географічних об’єктів за принципом від більшого до меншого, від центру до периферії або за годинниковою стрілкою.</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Приклад аудіо-опису політичної карти Європи для учня з порушеннями зору: “Перед вами політична карта Європи. Континент має неправильну форму з багатьма півостровами та островами. На півночі Європа омивається Північним Льодовитим океаном, на заході - Атлантичним, на півдні - Середземним морем. Найбільшим півостровом є Скандинавський на півночі, де розташовані Норвегія та Швеція. На півдні знаходяться три великі півострови: Піренейський з Іспанією та Португалією, Апеннінський з Італією та Балканський з країнами колишньої Югославії та Грецією…”</w:t>
      </w:r>
      <w:r w:rsidRPr="006957E5">
        <w:rPr>
          <w:rFonts w:ascii="Times New Roman" w:hAnsi="Times New Roman" w:cs="Times New Roman"/>
          <w:color w:val="222222"/>
          <w:sz w:val="28"/>
          <w:szCs w:val="28"/>
        </w:rPr>
        <w:br/>
      </w:r>
      <w:r w:rsidRPr="0091795A">
        <w:rPr>
          <w:rFonts w:ascii="Times New Roman" w:hAnsi="Times New Roman" w:cs="Times New Roman"/>
          <w:i/>
          <w:color w:val="222222"/>
          <w:sz w:val="28"/>
          <w:szCs w:val="28"/>
          <w:shd w:val="clear" w:color="auto" w:fill="FFFFFF"/>
        </w:rPr>
        <w:t>Використання технологічних рішень</w:t>
      </w:r>
      <w:r w:rsidR="0091795A">
        <w:rPr>
          <w:rFonts w:ascii="Times New Roman" w:hAnsi="Times New Roman" w:cs="Times New Roman"/>
          <w:i/>
          <w:color w:val="222222"/>
          <w:sz w:val="28"/>
          <w:szCs w:val="28"/>
        </w:rPr>
        <w:t xml:space="preserve">. </w:t>
      </w:r>
      <w:r w:rsidRPr="006957E5">
        <w:rPr>
          <w:rFonts w:ascii="Times New Roman" w:hAnsi="Times New Roman" w:cs="Times New Roman"/>
          <w:color w:val="222222"/>
          <w:sz w:val="28"/>
          <w:szCs w:val="28"/>
          <w:shd w:val="clear" w:color="auto" w:fill="FFFFFF"/>
        </w:rPr>
        <w:t xml:space="preserve">Сучасні геоінформаційні системи (ГІС) відкривають нові можливості для створення </w:t>
      </w:r>
      <w:proofErr w:type="spellStart"/>
      <w:r w:rsidRPr="006957E5">
        <w:rPr>
          <w:rFonts w:ascii="Times New Roman" w:hAnsi="Times New Roman" w:cs="Times New Roman"/>
          <w:color w:val="222222"/>
          <w:sz w:val="28"/>
          <w:szCs w:val="28"/>
          <w:shd w:val="clear" w:color="auto" w:fill="FFFFFF"/>
        </w:rPr>
        <w:t>безбар’єрного</w:t>
      </w:r>
      <w:proofErr w:type="spellEnd"/>
      <w:r w:rsidRPr="006957E5">
        <w:rPr>
          <w:rFonts w:ascii="Times New Roman" w:hAnsi="Times New Roman" w:cs="Times New Roman"/>
          <w:color w:val="222222"/>
          <w:sz w:val="28"/>
          <w:szCs w:val="28"/>
          <w:shd w:val="clear" w:color="auto" w:fill="FFFFFF"/>
        </w:rPr>
        <w:t xml:space="preserve"> освітнього середовища. Програми типу QGIS, </w:t>
      </w:r>
      <w:proofErr w:type="spellStart"/>
      <w:r w:rsidRPr="006957E5">
        <w:rPr>
          <w:rFonts w:ascii="Times New Roman" w:hAnsi="Times New Roman" w:cs="Times New Roman"/>
          <w:color w:val="222222"/>
          <w:sz w:val="28"/>
          <w:szCs w:val="28"/>
          <w:shd w:val="clear" w:color="auto" w:fill="FFFFFF"/>
        </w:rPr>
        <w:t>ArcGIS</w:t>
      </w:r>
      <w:proofErr w:type="spellEnd"/>
      <w:r w:rsidRPr="006957E5">
        <w:rPr>
          <w:rFonts w:ascii="Times New Roman" w:hAnsi="Times New Roman" w:cs="Times New Roman"/>
          <w:color w:val="222222"/>
          <w:sz w:val="28"/>
          <w:szCs w:val="28"/>
          <w:shd w:val="clear" w:color="auto" w:fill="FFFFFF"/>
        </w:rPr>
        <w:t xml:space="preserve"> та </w:t>
      </w:r>
      <w:proofErr w:type="spellStart"/>
      <w:r w:rsidRPr="006957E5">
        <w:rPr>
          <w:rFonts w:ascii="Times New Roman" w:hAnsi="Times New Roman" w:cs="Times New Roman"/>
          <w:color w:val="222222"/>
          <w:sz w:val="28"/>
          <w:szCs w:val="28"/>
          <w:shd w:val="clear" w:color="auto" w:fill="FFFFFF"/>
        </w:rPr>
        <w:t>Google</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Earth</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Pro</w:t>
      </w:r>
      <w:proofErr w:type="spellEnd"/>
      <w:r w:rsidRPr="006957E5">
        <w:rPr>
          <w:rFonts w:ascii="Times New Roman" w:hAnsi="Times New Roman" w:cs="Times New Roman"/>
          <w:color w:val="222222"/>
          <w:sz w:val="28"/>
          <w:szCs w:val="28"/>
          <w:shd w:val="clear" w:color="auto" w:fill="FFFFFF"/>
        </w:rPr>
        <w:t xml:space="preserve"> мають вбудовані функції доступності, що дозволяють адаптувати їх для потреб учнів з різними типами порушень.</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Для учнів з порушеннями зору особливо корисними є функції озвучування координат та атрибутивної інформації. Сучасні програми можуть автоматично озвучувати назви географічних об’єктів при наведенні курсору, повідомляти координати точок, читати статистичну </w:t>
      </w:r>
      <w:proofErr w:type="spellStart"/>
      <w:r w:rsidRPr="006957E5">
        <w:rPr>
          <w:rFonts w:ascii="Times New Roman" w:hAnsi="Times New Roman" w:cs="Times New Roman"/>
          <w:color w:val="222222"/>
          <w:sz w:val="28"/>
          <w:szCs w:val="28"/>
          <w:shd w:val="clear" w:color="auto" w:fill="FFFFFF"/>
        </w:rPr>
        <w:t>інформацию</w:t>
      </w:r>
      <w:proofErr w:type="spellEnd"/>
      <w:r w:rsidRPr="006957E5">
        <w:rPr>
          <w:rFonts w:ascii="Times New Roman" w:hAnsi="Times New Roman" w:cs="Times New Roman"/>
          <w:color w:val="222222"/>
          <w:sz w:val="28"/>
          <w:szCs w:val="28"/>
          <w:shd w:val="clear" w:color="auto" w:fill="FFFFFF"/>
        </w:rPr>
        <w:t xml:space="preserve"> про населення, площу, економічні показники тощо.</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Практичний приклад використання ГІС-технологій при вивченні теми “Населення світу” демонструє їх великі можливості. У програмі QGIS була завантажена шарована карта щільності населення світу з можливістю озвучування даних. Учень з порушеннями зору міг самостійно досліджувати карту, переміщуючи курсор по </w:t>
      </w:r>
      <w:r w:rsidRPr="006957E5">
        <w:rPr>
          <w:rFonts w:ascii="Times New Roman" w:hAnsi="Times New Roman" w:cs="Times New Roman"/>
          <w:color w:val="222222"/>
          <w:sz w:val="28"/>
          <w:szCs w:val="28"/>
          <w:shd w:val="clear" w:color="auto" w:fill="FFFFFF"/>
        </w:rPr>
        <w:lastRenderedPageBreak/>
        <w:t xml:space="preserve">території різних країн та отримуючи </w:t>
      </w:r>
      <w:proofErr w:type="spellStart"/>
      <w:r w:rsidRPr="006957E5">
        <w:rPr>
          <w:rFonts w:ascii="Times New Roman" w:hAnsi="Times New Roman" w:cs="Times New Roman"/>
          <w:color w:val="222222"/>
          <w:sz w:val="28"/>
          <w:szCs w:val="28"/>
          <w:shd w:val="clear" w:color="auto" w:fill="FFFFFF"/>
        </w:rPr>
        <w:t>аудіальну</w:t>
      </w:r>
      <w:proofErr w:type="spellEnd"/>
      <w:r w:rsidRPr="006957E5">
        <w:rPr>
          <w:rFonts w:ascii="Times New Roman" w:hAnsi="Times New Roman" w:cs="Times New Roman"/>
          <w:color w:val="222222"/>
          <w:sz w:val="28"/>
          <w:szCs w:val="28"/>
          <w:shd w:val="clear" w:color="auto" w:fill="FFFFFF"/>
        </w:rPr>
        <w:t xml:space="preserve"> інформацію про кількість населення на квадратний кілометр.</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Особливо цінною виявилася можливість створення тематичних запитів. Наприклад, учень міг поставити програмі завдання знайти всі країни з щільністю населення більше 100 осіб на квадратний кілометр, і програма автоматично озвучувала список таких країн з </w:t>
      </w:r>
      <w:proofErr w:type="spellStart"/>
      <w:r w:rsidRPr="006957E5">
        <w:rPr>
          <w:rFonts w:ascii="Times New Roman" w:hAnsi="Times New Roman" w:cs="Times New Roman"/>
          <w:color w:val="222222"/>
          <w:sz w:val="28"/>
          <w:szCs w:val="28"/>
          <w:shd w:val="clear" w:color="auto" w:fill="FFFFFF"/>
        </w:rPr>
        <w:t>указанням</w:t>
      </w:r>
      <w:proofErr w:type="spellEnd"/>
      <w:r w:rsidRPr="006957E5">
        <w:rPr>
          <w:rFonts w:ascii="Times New Roman" w:hAnsi="Times New Roman" w:cs="Times New Roman"/>
          <w:color w:val="222222"/>
          <w:sz w:val="28"/>
          <w:szCs w:val="28"/>
          <w:shd w:val="clear" w:color="auto" w:fill="FFFFFF"/>
        </w:rPr>
        <w:t xml:space="preserve"> точних показників. Це дозволило не тільки засвоїти фактичну інформацію, але й розвинути навички аналізу географічних даних.</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Мобільні додатки з </w:t>
      </w:r>
      <w:proofErr w:type="spellStart"/>
      <w:r w:rsidRPr="006957E5">
        <w:rPr>
          <w:rFonts w:ascii="Times New Roman" w:hAnsi="Times New Roman" w:cs="Times New Roman"/>
          <w:color w:val="222222"/>
          <w:sz w:val="28"/>
          <w:szCs w:val="28"/>
          <w:shd w:val="clear" w:color="auto" w:fill="FFFFFF"/>
        </w:rPr>
        <w:t>геопросторовою</w:t>
      </w:r>
      <w:proofErr w:type="spellEnd"/>
      <w:r w:rsidRPr="006957E5">
        <w:rPr>
          <w:rFonts w:ascii="Times New Roman" w:hAnsi="Times New Roman" w:cs="Times New Roman"/>
          <w:color w:val="222222"/>
          <w:sz w:val="28"/>
          <w:szCs w:val="28"/>
          <w:shd w:val="clear" w:color="auto" w:fill="FFFFFF"/>
        </w:rPr>
        <w:t xml:space="preserve"> інформацією також надають великі можливості для інклюзивного навчання. Додатки типу </w:t>
      </w:r>
      <w:proofErr w:type="spellStart"/>
      <w:r w:rsidRPr="006957E5">
        <w:rPr>
          <w:rFonts w:ascii="Times New Roman" w:hAnsi="Times New Roman" w:cs="Times New Roman"/>
          <w:color w:val="222222"/>
          <w:sz w:val="28"/>
          <w:szCs w:val="28"/>
          <w:shd w:val="clear" w:color="auto" w:fill="FFFFFF"/>
        </w:rPr>
        <w:t>Google</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Street</w:t>
      </w:r>
      <w:proofErr w:type="spellEnd"/>
      <w:r w:rsidRPr="006957E5">
        <w:rPr>
          <w:rFonts w:ascii="Times New Roman" w:hAnsi="Times New Roman" w:cs="Times New Roman"/>
          <w:color w:val="222222"/>
          <w:sz w:val="28"/>
          <w:szCs w:val="28"/>
          <w:shd w:val="clear" w:color="auto" w:fill="FFFFFF"/>
        </w:rPr>
        <w:t xml:space="preserve"> </w:t>
      </w:r>
      <w:proofErr w:type="spellStart"/>
      <w:r w:rsidRPr="006957E5">
        <w:rPr>
          <w:rFonts w:ascii="Times New Roman" w:hAnsi="Times New Roman" w:cs="Times New Roman"/>
          <w:color w:val="222222"/>
          <w:sz w:val="28"/>
          <w:szCs w:val="28"/>
          <w:shd w:val="clear" w:color="auto" w:fill="FFFFFF"/>
        </w:rPr>
        <w:t>View</w:t>
      </w:r>
      <w:proofErr w:type="spellEnd"/>
      <w:r w:rsidRPr="006957E5">
        <w:rPr>
          <w:rFonts w:ascii="Times New Roman" w:hAnsi="Times New Roman" w:cs="Times New Roman"/>
          <w:color w:val="222222"/>
          <w:sz w:val="28"/>
          <w:szCs w:val="28"/>
          <w:shd w:val="clear" w:color="auto" w:fill="FFFFFF"/>
        </w:rPr>
        <w:t xml:space="preserve"> дозволяють здійснювати віртуальні подорожі з детальними аудіо-описами, що особливо корисно для учнів з порушеннями зору. Спеціалізовані додатки для навігації незрячих, такі як </w:t>
      </w:r>
      <w:proofErr w:type="spellStart"/>
      <w:r w:rsidRPr="006957E5">
        <w:rPr>
          <w:rFonts w:ascii="Times New Roman" w:hAnsi="Times New Roman" w:cs="Times New Roman"/>
          <w:color w:val="222222"/>
          <w:sz w:val="28"/>
          <w:szCs w:val="28"/>
          <w:shd w:val="clear" w:color="auto" w:fill="FFFFFF"/>
        </w:rPr>
        <w:t>BlindSquare</w:t>
      </w:r>
      <w:proofErr w:type="spellEnd"/>
      <w:r w:rsidRPr="006957E5">
        <w:rPr>
          <w:rFonts w:ascii="Times New Roman" w:hAnsi="Times New Roman" w:cs="Times New Roman"/>
          <w:color w:val="222222"/>
          <w:sz w:val="28"/>
          <w:szCs w:val="28"/>
          <w:shd w:val="clear" w:color="auto" w:fill="FFFFFF"/>
        </w:rPr>
        <w:t xml:space="preserve"> або </w:t>
      </w:r>
      <w:proofErr w:type="spellStart"/>
      <w:r w:rsidRPr="006957E5">
        <w:rPr>
          <w:rFonts w:ascii="Times New Roman" w:hAnsi="Times New Roman" w:cs="Times New Roman"/>
          <w:color w:val="222222"/>
          <w:sz w:val="28"/>
          <w:szCs w:val="28"/>
          <w:shd w:val="clear" w:color="auto" w:fill="FFFFFF"/>
        </w:rPr>
        <w:t>Soundscape</w:t>
      </w:r>
      <w:proofErr w:type="spellEnd"/>
      <w:r w:rsidRPr="006957E5">
        <w:rPr>
          <w:rFonts w:ascii="Times New Roman" w:hAnsi="Times New Roman" w:cs="Times New Roman"/>
          <w:color w:val="222222"/>
          <w:sz w:val="28"/>
          <w:szCs w:val="28"/>
          <w:shd w:val="clear" w:color="auto" w:fill="FFFFFF"/>
        </w:rPr>
        <w:t>, можуть використовуватися для навчання просторової орієнтації та розуміння географічних понять на місцевості.</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Цікавим прикладом є використання додатку “Живі карти” при вивченні теми “Часові пояси”. Учні з різними типами порушень могли в режимі реального часу відстежувати зміну часу в різних частинах світу, слухати аудіо-повідомлення про поточний час у великих містах, розраховувати різницю в часі між різними регіонами. Такий підхід зробив абстрактне поняття часових поясів більш конкретним та зрозумілим.</w:t>
      </w:r>
      <w:r w:rsidRPr="006957E5">
        <w:rPr>
          <w:rFonts w:ascii="Times New Roman" w:hAnsi="Times New Roman" w:cs="Times New Roman"/>
          <w:color w:val="222222"/>
          <w:sz w:val="28"/>
          <w:szCs w:val="28"/>
        </w:rPr>
        <w:br/>
      </w:r>
      <w:r w:rsidR="0091795A">
        <w:rPr>
          <w:rFonts w:ascii="Times New Roman" w:hAnsi="Times New Roman" w:cs="Times New Roman"/>
          <w:i/>
          <w:color w:val="222222"/>
          <w:sz w:val="28"/>
          <w:szCs w:val="28"/>
          <w:shd w:val="clear" w:color="auto" w:fill="FFFFFF"/>
        </w:rPr>
        <w:t xml:space="preserve">   </w:t>
      </w:r>
      <w:proofErr w:type="spellStart"/>
      <w:r w:rsidRPr="0091795A">
        <w:rPr>
          <w:rFonts w:ascii="Times New Roman" w:hAnsi="Times New Roman" w:cs="Times New Roman"/>
          <w:i/>
          <w:color w:val="222222"/>
          <w:sz w:val="28"/>
          <w:szCs w:val="28"/>
          <w:shd w:val="clear" w:color="auto" w:fill="FFFFFF"/>
        </w:rPr>
        <w:t>Мультисенсорні</w:t>
      </w:r>
      <w:proofErr w:type="spellEnd"/>
      <w:r w:rsidRPr="0091795A">
        <w:rPr>
          <w:rFonts w:ascii="Times New Roman" w:hAnsi="Times New Roman" w:cs="Times New Roman"/>
          <w:i/>
          <w:color w:val="222222"/>
          <w:sz w:val="28"/>
          <w:szCs w:val="28"/>
          <w:shd w:val="clear" w:color="auto" w:fill="FFFFFF"/>
        </w:rPr>
        <w:t xml:space="preserve"> підходи до навчання</w:t>
      </w:r>
      <w:r w:rsidR="0091795A">
        <w:rPr>
          <w:rFonts w:ascii="Times New Roman" w:hAnsi="Times New Roman" w:cs="Times New Roman"/>
          <w:color w:val="222222"/>
          <w:sz w:val="28"/>
          <w:szCs w:val="28"/>
        </w:rPr>
        <w:t xml:space="preserve">. </w:t>
      </w:r>
      <w:r w:rsidRPr="006957E5">
        <w:rPr>
          <w:rFonts w:ascii="Times New Roman" w:hAnsi="Times New Roman" w:cs="Times New Roman"/>
          <w:color w:val="222222"/>
          <w:sz w:val="28"/>
          <w:szCs w:val="28"/>
          <w:shd w:val="clear" w:color="auto" w:fill="FFFFFF"/>
        </w:rPr>
        <w:t>Фізичне моделювання географічних процесів є одним з найбільш ефективних способів зробити абстрактні географічні концепції доступними для всіх категорій учнів. Створення інтерактивних моделей дозволяє учням не тільки спостерігати процеси, але й активно втручатися в них, що значно підвищує рівень розуміння та запам’ятовування.</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Детальний опис створення та використання моделі вулкана демонструє потенціал такого підходу. Для вивчення теми “Вулканізм та його географічне значення” була створена інтерактивна модель, що дозволяла продемонструвати процес виверження та його наслідки. Основа моделі була виготовлена з глини та піску, що дозволяло учням </w:t>
      </w:r>
      <w:proofErr w:type="spellStart"/>
      <w:r w:rsidRPr="006957E5">
        <w:rPr>
          <w:rFonts w:ascii="Times New Roman" w:hAnsi="Times New Roman" w:cs="Times New Roman"/>
          <w:color w:val="222222"/>
          <w:sz w:val="28"/>
          <w:szCs w:val="28"/>
          <w:shd w:val="clear" w:color="auto" w:fill="FFFFFF"/>
        </w:rPr>
        <w:t>тактильно</w:t>
      </w:r>
      <w:proofErr w:type="spellEnd"/>
      <w:r w:rsidRPr="006957E5">
        <w:rPr>
          <w:rFonts w:ascii="Times New Roman" w:hAnsi="Times New Roman" w:cs="Times New Roman"/>
          <w:color w:val="222222"/>
          <w:sz w:val="28"/>
          <w:szCs w:val="28"/>
          <w:shd w:val="clear" w:color="auto" w:fill="FFFFFF"/>
        </w:rPr>
        <w:t xml:space="preserve"> досліджувати будову вулкана - відчути форму конуса, глибину кратера, нерівності схилів.</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Для імітації виверження використовувалася суміш харчової соди, оцту та червоного барвника. Хімічна реакція створювала ефект виверження, що був доступний для сприйняття через кілька сенсорних каналів одночасно: учні бачили “лаву”, що витікала по схилах, чули шипіння реакції, відчували запах оцту, могли доторкнутися до теплої піни після завершення реакції.</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Особливо цінним виявилося те, що модель дозволяла варіювати інтенсивність “виверження” шляхом зміни кількості реагентів. Це дало можливість продемонструвати різні типи вулканічних процесів - від спокійного витікання лави до експлозивних вибухів. Учні могли самостійно експериментувати з моделлю, що сприяло глибшому розумінню факторів, які впливають на характер вулканічної діяльності.</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Результати використання моделі були вражаючими. Учень з аутизмом, який зазвичай мав труднощі з концентрацією уваги під час традиційних уроків, проявив </w:t>
      </w:r>
      <w:r w:rsidRPr="006957E5">
        <w:rPr>
          <w:rFonts w:ascii="Times New Roman" w:hAnsi="Times New Roman" w:cs="Times New Roman"/>
          <w:color w:val="222222"/>
          <w:sz w:val="28"/>
          <w:szCs w:val="28"/>
          <w:shd w:val="clear" w:color="auto" w:fill="FFFFFF"/>
        </w:rPr>
        <w:lastRenderedPageBreak/>
        <w:t>надзвичайний інтерес до експерименту та зміг не тільки описати процес виверження, але й пояснити причини різної інтенсивності вулканічної діяльності. Учні з порушеннями зору отримали унікальну можливість “побачити” вулканічний процес через тактильні та нюхові відчуття, що дозволило їм сформувати яскраві уявлення про цей географічний процес.</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Рольові ігри та симуляції є ще одним ефективним </w:t>
      </w:r>
      <w:proofErr w:type="spellStart"/>
      <w:r w:rsidRPr="006957E5">
        <w:rPr>
          <w:rFonts w:ascii="Times New Roman" w:hAnsi="Times New Roman" w:cs="Times New Roman"/>
          <w:color w:val="222222"/>
          <w:sz w:val="28"/>
          <w:szCs w:val="28"/>
          <w:shd w:val="clear" w:color="auto" w:fill="FFFFFF"/>
        </w:rPr>
        <w:t>мультисенсорним</w:t>
      </w:r>
      <w:proofErr w:type="spellEnd"/>
      <w:r w:rsidRPr="006957E5">
        <w:rPr>
          <w:rFonts w:ascii="Times New Roman" w:hAnsi="Times New Roman" w:cs="Times New Roman"/>
          <w:color w:val="222222"/>
          <w:sz w:val="28"/>
          <w:szCs w:val="28"/>
          <w:shd w:val="clear" w:color="auto" w:fill="FFFFFF"/>
        </w:rPr>
        <w:t xml:space="preserve"> підходом. При вивченні теми “Глобальні проблеми людства” була організована симуляція міжнародної конференції з питань клімату. Учні отримали ролі представників різних країн світу, кожен з яких мав специфічні інтереси та позиції з питань охорони довкілля.</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Підготовка до гри потребувала детального вивчення економічних, екологічних та соціальних особливостей відповідних країн. Учні з різними освітніми потребами змогли знайти свою роль у цій діяльності: хтось готував статистичні матеріали, інші розробляли презентації, треті виступали у ролі перекладачів або журналістів. Така форма роботи дозволила кожному учню </w:t>
      </w:r>
      <w:proofErr w:type="spellStart"/>
      <w:r w:rsidRPr="006957E5">
        <w:rPr>
          <w:rFonts w:ascii="Times New Roman" w:hAnsi="Times New Roman" w:cs="Times New Roman"/>
          <w:color w:val="222222"/>
          <w:sz w:val="28"/>
          <w:szCs w:val="28"/>
          <w:shd w:val="clear" w:color="auto" w:fill="FFFFFF"/>
        </w:rPr>
        <w:t>внести</w:t>
      </w:r>
      <w:proofErr w:type="spellEnd"/>
      <w:r w:rsidRPr="006957E5">
        <w:rPr>
          <w:rFonts w:ascii="Times New Roman" w:hAnsi="Times New Roman" w:cs="Times New Roman"/>
          <w:color w:val="222222"/>
          <w:sz w:val="28"/>
          <w:szCs w:val="28"/>
          <w:shd w:val="clear" w:color="auto" w:fill="FFFFFF"/>
        </w:rPr>
        <w:t xml:space="preserve"> свій вклад у загальний результат та відчути важливість міжнародної співпраці у вирішенні глобальних проблем.</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Диференціація навчальних завдань</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Створення багаторівневих завдань є ключовим елементом </w:t>
      </w:r>
      <w:proofErr w:type="spellStart"/>
      <w:r w:rsidRPr="006957E5">
        <w:rPr>
          <w:rFonts w:ascii="Times New Roman" w:hAnsi="Times New Roman" w:cs="Times New Roman"/>
          <w:color w:val="222222"/>
          <w:sz w:val="28"/>
          <w:szCs w:val="28"/>
          <w:shd w:val="clear" w:color="auto" w:fill="FFFFFF"/>
        </w:rPr>
        <w:t>безбар’єрного</w:t>
      </w:r>
      <w:proofErr w:type="spellEnd"/>
      <w:r w:rsidRPr="006957E5">
        <w:rPr>
          <w:rFonts w:ascii="Times New Roman" w:hAnsi="Times New Roman" w:cs="Times New Roman"/>
          <w:color w:val="222222"/>
          <w:sz w:val="28"/>
          <w:szCs w:val="28"/>
          <w:shd w:val="clear" w:color="auto" w:fill="FFFFFF"/>
        </w:rPr>
        <w:t xml:space="preserve"> навчання, що дозволяє кожному учню працювати на оптимальному для нього рівні складності. Ефективна диференціація потребує не просто спрощення завдань для одних учнів та ускладнення для інших, а створення різних шляхів досягнення навчальних цілей.</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Детальний приклад диференціації при вивченні теми “Клімат Африки” демонструє різноманітність можливих підходів. Базовий рівень завдань був розрахований на учнів з інтелектуальними порушеннями або тих, хто тільки починає вивчати географію. Завдання цього рівня включали: визначення основних кліматичних поясів материка за допомогою спрощеної карти з великими позначеннями, співставлення кліматичних поясів з основними типами рослинності за допомогою ілюстрацій, розповідь про клімат своєї місцевості для порівняння з кліматом Африки.</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Середній рівень був орієнтований на більшість учнів класу. Завдання включали: аналіз причин формування різних типів клімату на материку з використанням кліматичних карт та схем атмосферної циркуляції, характеристику особливостей клімату різних регіонів Африки з використанням </w:t>
      </w:r>
      <w:proofErr w:type="spellStart"/>
      <w:r w:rsidRPr="006957E5">
        <w:rPr>
          <w:rFonts w:ascii="Times New Roman" w:hAnsi="Times New Roman" w:cs="Times New Roman"/>
          <w:color w:val="222222"/>
          <w:sz w:val="28"/>
          <w:szCs w:val="28"/>
          <w:shd w:val="clear" w:color="auto" w:fill="FFFFFF"/>
        </w:rPr>
        <w:t>кліматограм</w:t>
      </w:r>
      <w:proofErr w:type="spellEnd"/>
      <w:r w:rsidRPr="006957E5">
        <w:rPr>
          <w:rFonts w:ascii="Times New Roman" w:hAnsi="Times New Roman" w:cs="Times New Roman"/>
          <w:color w:val="222222"/>
          <w:sz w:val="28"/>
          <w:szCs w:val="28"/>
          <w:shd w:val="clear" w:color="auto" w:fill="FFFFFF"/>
        </w:rPr>
        <w:t>, встановлення зв’язку між кліматом та господарською діяльністю населення в різних частинах материка.</w:t>
      </w:r>
      <w:r w:rsidRPr="006957E5">
        <w:rPr>
          <w:rFonts w:ascii="Times New Roman" w:hAnsi="Times New Roman" w:cs="Times New Roman"/>
          <w:color w:val="222222"/>
          <w:sz w:val="28"/>
          <w:szCs w:val="28"/>
        </w:rPr>
        <w:br/>
      </w:r>
      <w:r w:rsidRPr="006957E5">
        <w:rPr>
          <w:rFonts w:ascii="Times New Roman" w:hAnsi="Times New Roman" w:cs="Times New Roman"/>
          <w:color w:val="222222"/>
          <w:sz w:val="28"/>
          <w:szCs w:val="28"/>
          <w:shd w:val="clear" w:color="auto" w:fill="FFFFFF"/>
        </w:rPr>
        <w:t>Високий рівень завдань був розрахований на обдарованих учнів та тих, хто виявляє особливий інтерес до географії. Ці завдання включали: прогнозування можливих змін клімату Африки під впливом глобального потепління з аналізом можливих наслідків для природи та населення, дослідження взаємозв’язку між кліматичними змінами та міграційними процесами на материку, розробку рекомендацій щодо адаптації сільського господарства різних регіонів Африки до змін клімату.</w:t>
      </w:r>
      <w:r w:rsidRPr="006957E5">
        <w:rPr>
          <w:rFonts w:ascii="Times New Roman" w:hAnsi="Times New Roman" w:cs="Times New Roman"/>
          <w:color w:val="222222"/>
          <w:sz w:val="28"/>
          <w:szCs w:val="28"/>
        </w:rPr>
        <w:br/>
      </w:r>
      <w:r w:rsidR="0091795A">
        <w:rPr>
          <w:rFonts w:ascii="Times New Roman" w:hAnsi="Times New Roman" w:cs="Times New Roman"/>
          <w:color w:val="222222"/>
          <w:sz w:val="28"/>
          <w:szCs w:val="28"/>
          <w:shd w:val="clear" w:color="auto" w:fill="FFFFFF"/>
        </w:rPr>
        <w:t xml:space="preserve">    </w:t>
      </w:r>
      <w:r w:rsidRPr="006957E5">
        <w:rPr>
          <w:rFonts w:ascii="Times New Roman" w:hAnsi="Times New Roman" w:cs="Times New Roman"/>
          <w:color w:val="222222"/>
          <w:sz w:val="28"/>
          <w:szCs w:val="28"/>
          <w:shd w:val="clear" w:color="auto" w:fill="FFFFFF"/>
        </w:rPr>
        <w:t xml:space="preserve">Важливо підкреслити, що диференціація стосувалася не тільки складності завдань, але й способів їх виконання. Учні з порушеннями мовлення могли представляти результати у вигляді схем та діаграм замість письмових звітів. Учні з порушеннями зору отримували додатковий час на виконання завдань та могли використовувати </w:t>
      </w:r>
      <w:r w:rsidRPr="006957E5">
        <w:rPr>
          <w:rFonts w:ascii="Times New Roman" w:hAnsi="Times New Roman" w:cs="Times New Roman"/>
          <w:color w:val="222222"/>
          <w:sz w:val="28"/>
          <w:szCs w:val="28"/>
          <w:shd w:val="clear" w:color="auto" w:fill="FFFFFF"/>
        </w:rPr>
        <w:lastRenderedPageBreak/>
        <w:t>аудіо-матеріали. Учні з порушеннями опорно-рухового апарату могли працювати в групах, де інші учні допома</w:t>
      </w:r>
      <w:r w:rsidR="0091795A">
        <w:rPr>
          <w:rFonts w:ascii="Times New Roman" w:hAnsi="Times New Roman" w:cs="Times New Roman"/>
          <w:color w:val="222222"/>
          <w:sz w:val="28"/>
          <w:szCs w:val="28"/>
          <w:shd w:val="clear" w:color="auto" w:fill="FFFFFF"/>
        </w:rPr>
        <w:t>гали з технічними аспектами виконаних завдань.</w:t>
      </w:r>
    </w:p>
    <w:sectPr w:rsidR="008A5672" w:rsidRPr="006957E5" w:rsidSect="006957E5">
      <w:pgSz w:w="11906" w:h="16838"/>
      <w:pgMar w:top="850" w:right="566" w:bottom="85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007"/>
    <w:rsid w:val="00574007"/>
    <w:rsid w:val="006957E5"/>
    <w:rsid w:val="008A5672"/>
    <w:rsid w:val="009179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A4265"/>
  <w15:chartTrackingRefBased/>
  <w15:docId w15:val="{DB3166AD-A6F5-4277-829F-8B2BC9289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13849</Words>
  <Characters>7894</Characters>
  <Application>Microsoft Office Word</Application>
  <DocSecurity>0</DocSecurity>
  <Lines>65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2025-09-04T17:13:00Z</dcterms:created>
  <dcterms:modified xsi:type="dcterms:W3CDTF">2025-09-04T17:32:00Z</dcterms:modified>
</cp:coreProperties>
</file>