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8508B" w14:textId="02B0DD7A" w:rsidR="00B97D2D" w:rsidRPr="00B97D2D" w:rsidRDefault="00000000" w:rsidP="00B97D2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B97D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Повноцінним є тільки ті знання, </w:t>
      </w:r>
    </w:p>
    <w:p w14:paraId="00000002" w14:textId="20CF2222" w:rsidR="00283642" w:rsidRPr="00B97D2D" w:rsidRDefault="00000000" w:rsidP="00B97D2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B97D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які дитина здобула власною активністю</w:t>
      </w:r>
      <w:r w:rsidR="00B97D2D" w:rsidRPr="00B97D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122395F5" w14:textId="7A3C9F1C" w:rsidR="00B97D2D" w:rsidRPr="00B97D2D" w:rsidRDefault="00B97D2D" w:rsidP="00B97D2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B97D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Й. </w:t>
      </w:r>
      <w:proofErr w:type="spellStart"/>
      <w:r w:rsidRPr="00B97D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Песталоцці</w:t>
      </w:r>
      <w:proofErr w:type="spellEnd"/>
    </w:p>
    <w:p w14:paraId="00000003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із кроків підвищення ефективності уроків української мови є впровадження разом із традиційними методами навчання інтерактивних технологій, а саме: веб-квестів 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української мови .</w:t>
      </w:r>
    </w:p>
    <w:p w14:paraId="00000004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346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Веб-квест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це інтернет-пошук, метою якого є навчання, тобто отримання нових знань, закріплення наявних знань, закріплення навичок користування мережею Інтернет та інших навичок за освітнім предметом. </w:t>
      </w:r>
    </w:p>
    <w:p w14:paraId="00000005" w14:textId="53DA57F4" w:rsidR="00283642" w:rsidRDefault="00B97D2D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>Веб-квести можуть бути короткостроковими і довгостроковими. Участь у квесті дає можливість отримати нові знання, позмагатись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однокласниками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отримати  дипломи, підвищити ІТ-компетентність тощо. Тобто участь у квесті надає отримання внутрішньої та зовнішньої мотивації. Для створення квесту можна використовувати різні види завдань: пошукові, дослідницькі, аналітичні, творчі. </w:t>
      </w:r>
    </w:p>
    <w:p w14:paraId="00000006" w14:textId="4692F54A" w:rsidR="00283642" w:rsidRDefault="00AF237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000">
        <w:rPr>
          <w:rFonts w:ascii="Times New Roman" w:eastAsia="Times New Roman" w:hAnsi="Times New Roman" w:cs="Times New Roman"/>
          <w:color w:val="000000"/>
          <w:sz w:val="28"/>
          <w:szCs w:val="28"/>
        </w:rPr>
        <w:t>Веб-квест містить такі основні елементи:</w:t>
      </w:r>
    </w:p>
    <w:p w14:paraId="00000008" w14:textId="3256C80C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вступ, у якому обов’язково вказуються терміни проведення роботи і надається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вихідна ситуація або завдання;</w:t>
      </w:r>
    </w:p>
    <w:p w14:paraId="00000009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посилання на ресурси мережі, у яких міститься необхідний для веб-квесту</w:t>
      </w:r>
    </w:p>
    <w:p w14:paraId="0000000A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матеріал: електронні адреси, тематичні форуми, книги або методичні посібники</w:t>
      </w:r>
    </w:p>
    <w:p w14:paraId="0000000B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бібліотечних фондів;</w:t>
      </w:r>
    </w:p>
    <w:p w14:paraId="0000000C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поетапний опис процесу виконання завдання з поясненням принципів обробки</w:t>
      </w:r>
    </w:p>
    <w:p w14:paraId="0000000D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інформації, додатковими супровідними питаннями, причинно-наслідковими</w:t>
      </w:r>
    </w:p>
    <w:p w14:paraId="0000000E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схемами, таблицями, діаграмами, графіками та ін.;</w:t>
      </w:r>
    </w:p>
    <w:p w14:paraId="00000011" w14:textId="5886EDF8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висновки,  оформлення результатів виконання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 або їх презентації, шляхи подальшої самостійної роботи із зазначеної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теми і галузі практичного застосування отриманих результатів і навичок.</w:t>
      </w:r>
    </w:p>
    <w:p w14:paraId="00000012" w14:textId="77777777" w:rsidR="00283642" w:rsidRPr="00346134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461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Етапи роботи над квестом :</w:t>
      </w:r>
    </w:p>
    <w:p w14:paraId="00000013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Початковий (учні знайомляться із завданням та базовою інформацією з цієї теми,</w:t>
      </w:r>
    </w:p>
    <w:p w14:paraId="00000014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розподіляються ролі в команді )</w:t>
      </w:r>
    </w:p>
    <w:p w14:paraId="00000015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Ролевий ( учасники одночасно виконують завдання у відповідності з ролями:</w:t>
      </w:r>
    </w:p>
    <w:p w14:paraId="00000016" w14:textId="77777777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пошук інформації; розробка структури звіту; створення матеріалів для звіту; доопрацювання матеріалів для звіту) .</w:t>
      </w:r>
    </w:p>
    <w:p w14:paraId="00000018" w14:textId="01D694F4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 Заключний ( команда працює разом під керівництвом учителя,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формулюються висновки,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проводиться конкурс робіт та їх оцінювання. Результати робіт можуть розміщуватися в Інтернеті) .</w:t>
      </w:r>
    </w:p>
    <w:p w14:paraId="00000019" w14:textId="03BAF26E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Для практичної частини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можна запропонувати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учням такі веб-квести 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Подорож країною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Лексикологія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»»(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учнів 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000001A" w14:textId="3523B22A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Сходинками  Морфології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»(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учнів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</w:p>
    <w:p w14:paraId="0000001B" w14:textId="341B8EA2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країні Орфографії»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учнів 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.) ;</w:t>
      </w:r>
    </w:p>
    <w:p w14:paraId="0000001C" w14:textId="22B447D2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царстві рідної мови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учнів 8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</w:p>
    <w:p w14:paraId="0000001D" w14:textId="630916FB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Синтаксична палітра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учнів 9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F237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ін.</w:t>
      </w:r>
    </w:p>
    <w:p w14:paraId="0000001E" w14:textId="70E8B3F6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Отже, веб-квест - одна з найбільш ефективних моделей використання Інтернету в навчальному процесі. Учитель перестає бути джерелом знань, але створює необхідні умови для пошуку </w:t>
      </w:r>
      <w:r w:rsidR="00CE290F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обробки інформації.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такій роботі  учитель стає не на позицію пояснення, а тільки коригує, спрямовує, керує ситуацією дослідництва, пошуку, успіху.</w:t>
      </w:r>
    </w:p>
    <w:p w14:paraId="0000001F" w14:textId="2A4CE6AB" w:rsidR="00283642" w:rsidRDefault="00000000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Така діяльність перетворює учнів на активних суб’єктів навчальної діяльності, підвищуючи не лише мотивацію до процесу здобуття знань, але й відповідальність за результати цієї діяльності та їх презентацію. Ця технологія робить навчально-виховний процес різноманітним, цікавим, ефективним. </w:t>
      </w:r>
    </w:p>
    <w:sectPr w:rsidR="00283642">
      <w:pgSz w:w="11906" w:h="16838"/>
      <w:pgMar w:top="1134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642"/>
    <w:rsid w:val="001759F3"/>
    <w:rsid w:val="00283642"/>
    <w:rsid w:val="00346134"/>
    <w:rsid w:val="00AF237E"/>
    <w:rsid w:val="00B97D2D"/>
    <w:rsid w:val="00CE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C41DE8"/>
  <w15:docId w15:val="{FE515FE6-AE78-4C07-A8B5-094213BC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a"/>
    <w:qFormat/>
    <w:pPr>
      <w:suppressLineNumbers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fQZeffEWSjGQuqUuLOrivBI75g==">AMUW2mVRt+uFDk54OJdrbHNmnEORajsqO/XX/RSJUl5c3qh8ItL+/Tj+t284aHJ5ZjRljd/pxA12UJ6Q0Rp/jDw0wXMcreB8SqV6Mui35b/mpByHSE+PcPXdZnS9aCtXwe1TjEY0gJ3b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1937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 Zakharov</dc:creator>
  <cp:lastModifiedBy>Viktor Zaharov</cp:lastModifiedBy>
  <cp:revision>4</cp:revision>
  <dcterms:created xsi:type="dcterms:W3CDTF">2022-08-17T15:23:00Z</dcterms:created>
  <dcterms:modified xsi:type="dcterms:W3CDTF">2022-08-17T15:34:00Z</dcterms:modified>
</cp:coreProperties>
</file>