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5F2F5" w14:textId="7A7B51B2" w:rsidR="000D545E" w:rsidRPr="00412371" w:rsidRDefault="009C7C13" w:rsidP="00412371">
      <w:pPr>
        <w:spacing w:line="276" w:lineRule="auto"/>
        <w:jc w:val="center"/>
        <w:rPr>
          <w:rFonts w:eastAsia="Times New Roman" w:cs="Times New Roman"/>
          <w:kern w:val="0"/>
          <w:szCs w:val="28"/>
          <w:lang w:eastAsia="uk-UA"/>
          <w14:ligatures w14:val="none"/>
        </w:rPr>
      </w:pPr>
      <w:r w:rsidRPr="009C7C13">
        <w:rPr>
          <w:rFonts w:eastAsiaTheme="minorEastAsia" w:cs="Times New Roman"/>
          <w:b/>
          <w:bCs/>
          <w:i/>
          <w:iCs/>
          <w:color w:val="7030A0"/>
          <w:kern w:val="24"/>
          <w:szCs w:val="28"/>
          <w:lang w:eastAsia="uk-UA"/>
          <w14:ligatures w14:val="none"/>
        </w:rPr>
        <w:t>РОБОТА З</w:t>
      </w:r>
      <w:r w:rsidR="00412371">
        <w:rPr>
          <w:rFonts w:eastAsia="Times New Roman" w:cs="Times New Roman"/>
          <w:kern w:val="0"/>
          <w:szCs w:val="28"/>
          <w:lang w:eastAsia="uk-UA"/>
          <w14:ligatures w14:val="none"/>
        </w:rPr>
        <w:t xml:space="preserve">  </w:t>
      </w:r>
      <w:r w:rsidRPr="00D167E4">
        <w:rPr>
          <w:rFonts w:eastAsiaTheme="minorEastAsia" w:cs="Times New Roman"/>
          <w:b/>
          <w:bCs/>
          <w:i/>
          <w:iCs/>
          <w:color w:val="7030A0"/>
          <w:kern w:val="24"/>
          <w:szCs w:val="28"/>
          <w:lang w:eastAsia="uk-UA"/>
          <w14:ligatures w14:val="none"/>
        </w:rPr>
        <w:t>ОБДАРОВАНИМИ ДІТЬМИ</w:t>
      </w:r>
    </w:p>
    <w:p w14:paraId="649342D2" w14:textId="4794620F" w:rsidR="00D167E4" w:rsidRDefault="009C7C13" w:rsidP="00D167E4">
      <w:pPr>
        <w:spacing w:line="276" w:lineRule="auto"/>
        <w:jc w:val="both"/>
        <w:rPr>
          <w:rFonts w:eastAsiaTheme="minorEastAsia" w:cs="Times New Roman"/>
          <w:kern w:val="24"/>
          <w:szCs w:val="28"/>
          <w:lang w:eastAsia="uk-UA"/>
          <w14:ligatures w14:val="none"/>
        </w:rPr>
      </w:pPr>
      <w:r w:rsidRPr="00D167E4">
        <w:rPr>
          <w:rFonts w:eastAsiaTheme="minorEastAsia" w:cs="Times New Roman"/>
          <w:i/>
          <w:iCs/>
          <w:color w:val="7030A0"/>
          <w:kern w:val="24"/>
          <w:szCs w:val="28"/>
          <w:lang w:eastAsia="uk-UA"/>
          <w14:ligatures w14:val="none"/>
        </w:rPr>
        <w:t>Виряджаючи дитину до школи, кожна мати вірить у те, що справжній учитель побачить у її дитині щось таке, чого не бачить вона, буде розвивати помічені здібності.</w:t>
      </w:r>
      <w:r w:rsidRPr="00D167E4">
        <w:rPr>
          <w:rFonts w:eastAsiaTheme="minorEastAsia" w:cs="Times New Roman"/>
          <w:color w:val="7030A0"/>
          <w:kern w:val="24"/>
          <w:szCs w:val="28"/>
          <w:lang w:eastAsia="uk-UA"/>
          <w14:ligatures w14:val="none"/>
        </w:rPr>
        <w:t xml:space="preserve"> </w:t>
      </w:r>
      <w:r w:rsidR="00D167E4">
        <w:rPr>
          <w:rFonts w:eastAsiaTheme="minorEastAsia" w:cs="Times New Roman"/>
          <w:kern w:val="24"/>
          <w:szCs w:val="28"/>
          <w:lang w:eastAsia="uk-UA"/>
          <w14:ligatures w14:val="none"/>
        </w:rPr>
        <w:t xml:space="preserve">                </w:t>
      </w:r>
      <w:r w:rsidR="00412371">
        <w:rPr>
          <w:rFonts w:eastAsiaTheme="minorEastAsia" w:cs="Times New Roman"/>
          <w:kern w:val="24"/>
          <w:szCs w:val="28"/>
          <w:lang w:eastAsia="uk-UA"/>
          <w14:ligatures w14:val="none"/>
        </w:rPr>
        <w:t xml:space="preserve">                                                                          </w:t>
      </w:r>
      <w:proofErr w:type="spellStart"/>
      <w:r w:rsidRPr="004329C1">
        <w:rPr>
          <w:rFonts w:eastAsiaTheme="minorEastAsia" w:cs="Times New Roman"/>
          <w:i/>
          <w:iCs/>
          <w:kern w:val="24"/>
          <w:szCs w:val="28"/>
          <w:lang w:eastAsia="uk-UA"/>
          <w14:ligatures w14:val="none"/>
        </w:rPr>
        <w:t>В.О.Сухомлинський</w:t>
      </w:r>
      <w:proofErr w:type="spellEnd"/>
      <w:r w:rsidR="00FC1326" w:rsidRPr="004329C1">
        <w:rPr>
          <w:rFonts w:eastAsiaTheme="minorEastAsia" w:cs="Times New Roman"/>
          <w:i/>
          <w:iCs/>
          <w:kern w:val="24"/>
          <w:szCs w:val="28"/>
          <w:lang w:eastAsia="uk-UA"/>
          <w14:ligatures w14:val="none"/>
        </w:rPr>
        <w:t xml:space="preserve">                                                                                                   </w:t>
      </w:r>
      <w:r w:rsidR="00D167E4" w:rsidRPr="004329C1">
        <w:rPr>
          <w:rFonts w:eastAsiaTheme="minorEastAsia" w:cs="Times New Roman"/>
          <w:i/>
          <w:iCs/>
          <w:kern w:val="24"/>
          <w:szCs w:val="28"/>
          <w:lang w:eastAsia="uk-UA"/>
          <w14:ligatures w14:val="none"/>
        </w:rPr>
        <w:t xml:space="preserve">                        </w:t>
      </w:r>
    </w:p>
    <w:p w14:paraId="26225809" w14:textId="77777777" w:rsidR="009C7C13" w:rsidRPr="00D167E4" w:rsidRDefault="009C7C13" w:rsidP="00D167E4">
      <w:pPr>
        <w:spacing w:line="276" w:lineRule="auto"/>
        <w:jc w:val="both"/>
        <w:rPr>
          <w:rFonts w:eastAsiaTheme="minorEastAsia" w:cs="Times New Roman"/>
          <w:kern w:val="24"/>
          <w:szCs w:val="28"/>
          <w:lang w:eastAsia="uk-UA"/>
          <w14:ligatures w14:val="none"/>
        </w:rPr>
      </w:pPr>
    </w:p>
    <w:p w14:paraId="6B450A56" w14:textId="4334AEDB" w:rsidR="009C7C13" w:rsidRPr="00D167E4" w:rsidRDefault="009C7C13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  <w:lang w:val="ru-RU"/>
        </w:rPr>
      </w:pPr>
      <w:proofErr w:type="spellStart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>Обдарованість</w:t>
      </w:r>
      <w:proofErr w:type="spellEnd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 xml:space="preserve"> </w:t>
      </w:r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– одна з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таємниць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особистості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.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Цей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proofErr w:type="gram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термін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 походить</w:t>
      </w:r>
      <w:proofErr w:type="gram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від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слова "дар", "даровано", "дано" –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безкоштовно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.</w:t>
      </w:r>
    </w:p>
    <w:p w14:paraId="1D8DA678" w14:textId="77777777" w:rsidR="009C7C13" w:rsidRPr="00D167E4" w:rsidRDefault="009C7C13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  <w:lang w:val="ru-RU"/>
        </w:rPr>
      </w:pPr>
      <w:proofErr w:type="spellStart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>Обдарована</w:t>
      </w:r>
      <w:proofErr w:type="spellEnd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>дитина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–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дитина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, яка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вирізняється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яскравими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,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очевидними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,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інколи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визначними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досягненнями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або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має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внутрішні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задатки для таких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досягнень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у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певному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виді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діяльності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.</w:t>
      </w:r>
    </w:p>
    <w:p w14:paraId="498D13AE" w14:textId="78A66C9D" w:rsidR="00FC1326" w:rsidRPr="00D167E4" w:rsidRDefault="009C7C13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  <w:lang w:val="ru-RU"/>
        </w:rPr>
      </w:pPr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>Обдаровані</w:t>
      </w:r>
      <w:proofErr w:type="spellEnd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Pr="00D167E4">
        <w:rPr>
          <w:rFonts w:eastAsiaTheme="minorEastAsia"/>
          <w:b/>
          <w:bCs/>
          <w:color w:val="333333"/>
          <w:kern w:val="24"/>
          <w:sz w:val="28"/>
          <w:szCs w:val="28"/>
          <w:lang w:val="ru-RU"/>
        </w:rPr>
        <w:t>діти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,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які</w:t>
      </w:r>
      <w:proofErr w:type="spellEnd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рано </w:t>
      </w:r>
      <w:proofErr w:type="spellStart"/>
      <w:r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виявляють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певні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здібності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та у </w:t>
      </w:r>
      <w:proofErr w:type="spellStart"/>
      <w:proofErr w:type="gram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своєму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розвитку</w:t>
      </w:r>
      <w:proofErr w:type="spellEnd"/>
      <w:proofErr w:type="gram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набагато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випереджають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своїх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</w:t>
      </w:r>
      <w:proofErr w:type="spellStart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>ровесників</w:t>
      </w:r>
      <w:proofErr w:type="spellEnd"/>
      <w:r w:rsidR="00FC1326" w:rsidRP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.                                              </w:t>
      </w:r>
      <w:r w:rsidR="00D167E4">
        <w:rPr>
          <w:rFonts w:eastAsiaTheme="minorEastAsia"/>
          <w:color w:val="333333"/>
          <w:kern w:val="24"/>
          <w:sz w:val="28"/>
          <w:szCs w:val="28"/>
          <w:lang w:val="ru-RU"/>
        </w:rPr>
        <w:t xml:space="preserve">          </w:t>
      </w:r>
    </w:p>
    <w:p w14:paraId="7625122B" w14:textId="23A1BDD8" w:rsidR="00FC1326" w:rsidRPr="00D167E4" w:rsidRDefault="00412371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Fonts w:eastAsiaTheme="minorEastAsia"/>
          <w:b/>
          <w:bCs/>
          <w:i/>
          <w:iCs/>
          <w:color w:val="333333"/>
          <w:kern w:val="24"/>
          <w:sz w:val="28"/>
          <w:szCs w:val="28"/>
        </w:rPr>
        <w:t xml:space="preserve"> </w:t>
      </w:r>
      <w:r w:rsidR="00FC1326" w:rsidRPr="00D167E4">
        <w:rPr>
          <w:rFonts w:eastAsiaTheme="minorEastAsia"/>
          <w:b/>
          <w:bCs/>
          <w:i/>
          <w:iCs/>
          <w:color w:val="333333"/>
          <w:kern w:val="24"/>
          <w:sz w:val="28"/>
          <w:szCs w:val="28"/>
        </w:rPr>
        <w:t xml:space="preserve">Обдарована дитина </w:t>
      </w:r>
      <w:r w:rsidR="00FC1326" w:rsidRPr="00D167E4">
        <w:rPr>
          <w:rFonts w:eastAsiaTheme="minorEastAsia"/>
          <w:color w:val="333333"/>
          <w:kern w:val="24"/>
          <w:sz w:val="28"/>
          <w:szCs w:val="28"/>
        </w:rPr>
        <w:t>– особлива дитина. За рішенням Всесвітньої організації охорони здоров'я обдаровані діти входять до «групи ризику» поряд з малолітніми правопорушниками. Їм необхідні спеціальні індивідуальні програми, спеціально підготовлені вчителі, школи, де знають і враховують особливості і проблеми обдарованої дитини, де в</w:t>
      </w:r>
      <w:r w:rsidR="00FD4761">
        <w:rPr>
          <w:rFonts w:eastAsiaTheme="minorEastAsia"/>
          <w:color w:val="333333"/>
          <w:kern w:val="24"/>
          <w:sz w:val="28"/>
          <w:szCs w:val="28"/>
        </w:rPr>
        <w:t>она</w:t>
      </w:r>
      <w:r w:rsidR="00FC1326" w:rsidRPr="00D167E4">
        <w:rPr>
          <w:rFonts w:eastAsiaTheme="minorEastAsia"/>
          <w:color w:val="333333"/>
          <w:kern w:val="24"/>
          <w:sz w:val="28"/>
          <w:szCs w:val="28"/>
        </w:rPr>
        <w:t xml:space="preserve"> буде розвиватися згідно свої</w:t>
      </w:r>
      <w:r w:rsidR="000D2990">
        <w:rPr>
          <w:rFonts w:eastAsiaTheme="minorEastAsia"/>
          <w:color w:val="333333"/>
          <w:kern w:val="24"/>
          <w:sz w:val="28"/>
          <w:szCs w:val="28"/>
        </w:rPr>
        <w:t xml:space="preserve">х можливостей і </w:t>
      </w:r>
      <w:r w:rsidR="00FC1326" w:rsidRPr="00D167E4">
        <w:rPr>
          <w:rFonts w:eastAsiaTheme="minorEastAsia"/>
          <w:color w:val="333333"/>
          <w:kern w:val="24"/>
          <w:sz w:val="28"/>
          <w:szCs w:val="28"/>
        </w:rPr>
        <w:t>здібност</w:t>
      </w:r>
      <w:r w:rsidR="000D2990">
        <w:rPr>
          <w:rFonts w:eastAsiaTheme="minorEastAsia"/>
          <w:color w:val="333333"/>
          <w:kern w:val="24"/>
          <w:sz w:val="28"/>
          <w:szCs w:val="28"/>
        </w:rPr>
        <w:t>ей</w:t>
      </w:r>
      <w:r w:rsidR="00FC1326" w:rsidRPr="00D167E4">
        <w:rPr>
          <w:rFonts w:eastAsiaTheme="minorEastAsia"/>
          <w:color w:val="333333"/>
          <w:kern w:val="24"/>
          <w:sz w:val="28"/>
          <w:szCs w:val="28"/>
        </w:rPr>
        <w:t>.</w:t>
      </w:r>
    </w:p>
    <w:p w14:paraId="0736E6B3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b/>
          <w:bCs/>
          <w:color w:val="7030A0"/>
          <w:kern w:val="24"/>
          <w:sz w:val="28"/>
          <w:szCs w:val="28"/>
        </w:rPr>
        <w:t>Здебільшого найважливішими характеристиками обдарованих дітей вважають</w:t>
      </w:r>
      <w:r w:rsidRPr="00D167E4">
        <w:rPr>
          <w:rFonts w:eastAsiaTheme="minorEastAsia"/>
          <w:color w:val="333333"/>
          <w:kern w:val="24"/>
          <w:sz w:val="28"/>
          <w:szCs w:val="28"/>
        </w:rPr>
        <w:t>:</w:t>
      </w:r>
    </w:p>
    <w:p w14:paraId="603D03DE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— надзвичайно ранній вияв високої пізнавальної активності й допитливості; </w:t>
      </w:r>
    </w:p>
    <w:p w14:paraId="1FCA473F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— швидкість і точність виконання розумових операцій, що зумовлене стійкістю уваги та оперативною пам'яттю; </w:t>
      </w:r>
    </w:p>
    <w:p w14:paraId="2E1C0F6F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>— сформованість навичок логічного мислення;</w:t>
      </w:r>
    </w:p>
    <w:p w14:paraId="0588DD1C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— багатство активного словника; </w:t>
      </w:r>
    </w:p>
    <w:p w14:paraId="6E972F18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>— швидкість і оригінальність вербальних (словесних) асоціацій;</w:t>
      </w:r>
    </w:p>
    <w:p w14:paraId="38F6A734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— виражена установка на творче виконання завдань; </w:t>
      </w:r>
    </w:p>
    <w:p w14:paraId="6979368D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— розвиток логічного мислення й уяви; </w:t>
      </w:r>
    </w:p>
    <w:p w14:paraId="6A2EB60F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— володіння основними компонентами уміння вчитися. </w:t>
      </w:r>
    </w:p>
    <w:p w14:paraId="4EF7CFEC" w14:textId="7C52341E" w:rsidR="00FC1326" w:rsidRPr="00412371" w:rsidRDefault="00FC1326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b/>
          <w:bCs/>
          <w:i/>
          <w:iCs/>
          <w:color w:val="333333"/>
          <w:kern w:val="24"/>
          <w:sz w:val="28"/>
          <w:szCs w:val="28"/>
        </w:rPr>
      </w:pPr>
      <w:r w:rsidRPr="00D167E4">
        <w:rPr>
          <w:rFonts w:eastAsiaTheme="minorEastAsia"/>
          <w:b/>
          <w:bCs/>
          <w:i/>
          <w:iCs/>
          <w:color w:val="333333"/>
          <w:kern w:val="24"/>
          <w:sz w:val="28"/>
          <w:szCs w:val="28"/>
        </w:rPr>
        <w:t>Обдаровані діти наділені високим творчим потенціалом і високим рівнем розвитку здібностей</w:t>
      </w:r>
      <w:r w:rsidRPr="00627F87">
        <w:rPr>
          <w:rFonts w:eastAsiaTheme="minorEastAsia"/>
          <w:i/>
          <w:iCs/>
          <w:color w:val="333333"/>
          <w:kern w:val="24"/>
          <w:sz w:val="28"/>
          <w:szCs w:val="28"/>
        </w:rPr>
        <w:t xml:space="preserve">.                                                                                          </w:t>
      </w:r>
    </w:p>
    <w:p w14:paraId="6CF6F643" w14:textId="50AE59A5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</w:t>
      </w:r>
      <w:r w:rsidR="009C7C13" w:rsidRPr="00D167E4">
        <w:rPr>
          <w:rFonts w:eastAsiaTheme="minorEastAsia"/>
          <w:color w:val="333333"/>
          <w:kern w:val="24"/>
          <w:sz w:val="28"/>
          <w:szCs w:val="28"/>
        </w:rPr>
        <w:t xml:space="preserve"> </w:t>
      </w: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Згідно із психологічними дослідженнями, </w:t>
      </w:r>
      <w:r w:rsidRPr="00D167E4">
        <w:rPr>
          <w:rFonts w:eastAsiaTheme="minorEastAsia"/>
          <w:b/>
          <w:bCs/>
          <w:i/>
          <w:iCs/>
          <w:color w:val="C00000"/>
          <w:kern w:val="24"/>
          <w:sz w:val="28"/>
          <w:szCs w:val="28"/>
        </w:rPr>
        <w:t xml:space="preserve">основою обдарованості </w:t>
      </w:r>
      <w:r w:rsidRPr="00D167E4">
        <w:rPr>
          <w:rFonts w:eastAsiaTheme="minorEastAsia"/>
          <w:color w:val="333333"/>
          <w:kern w:val="24"/>
          <w:sz w:val="28"/>
          <w:szCs w:val="28"/>
        </w:rPr>
        <w:t>є закладений від народження творчий потенціал, який розвивається впродовж усього життя людини. Він не залежить безпосередньо від рівня розумових здібностей, оскільки діти з високим рівнем інтелектуального розвитку іноді володіють незначним творчим потенціалом. Важливою характеристикою обдарованості є креативність — здатність до творчості.</w:t>
      </w:r>
    </w:p>
    <w:p w14:paraId="4E1CFEAB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b/>
          <w:bCs/>
          <w:color w:val="7030A0"/>
          <w:kern w:val="24"/>
          <w:sz w:val="28"/>
          <w:szCs w:val="28"/>
        </w:rPr>
        <w:t>Критерії обдарованості .  Обдарованими можна вважати дітей, якщо вони</w:t>
      </w:r>
      <w:r w:rsidRPr="00D167E4">
        <w:rPr>
          <w:rFonts w:eastAsiaTheme="minorEastAsia"/>
          <w:color w:val="333333"/>
          <w:kern w:val="24"/>
          <w:sz w:val="28"/>
          <w:szCs w:val="28"/>
        </w:rPr>
        <w:t>: </w:t>
      </w:r>
    </w:p>
    <w:p w14:paraId="4962D5FD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1. Часто "перескакують" через послідовні етапи свого розвитку.</w:t>
      </w:r>
    </w:p>
    <w:p w14:paraId="6FB82C04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> 2. У них чудова пам'ять, яка базується на ранньому мовленні. </w:t>
      </w:r>
    </w:p>
    <w:p w14:paraId="077D7EE2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lastRenderedPageBreak/>
        <w:t xml:space="preserve"> 3. Рано починають класифікувати і диференціювати інформацію, що надходить до них. </w:t>
      </w:r>
    </w:p>
    <w:p w14:paraId="74794717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4. Із задоволенням захоплюються колекціонуванням, при цьому їхня мета - не приведення колекції в ідеальний і досить постійний порядок, реорганізація, систематизація її на нових підставах.</w:t>
      </w:r>
    </w:p>
    <w:p w14:paraId="6BA936E3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5. Мають великий словниковий запас. Із задоволенням читають словники та енциклопедії, придумують нові слова і поняття.  </w:t>
      </w:r>
    </w:p>
    <w:p w14:paraId="55AB9448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>6. Можуть займатися кількома справами відразу, наприклад, стежити за двома чи більше подіями, що відбуваються навколо них. </w:t>
      </w:r>
    </w:p>
    <w:p w14:paraId="326464B3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7. Дуже допитливі, активно досліджують навколишній світ і не терплять ніяких обмежень своїх досліджень. </w:t>
      </w:r>
    </w:p>
    <w:p w14:paraId="5077F900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8. У ранньому віці здатні простежувати причинно-наслідкові зв'язки, робити правильні висновки. </w:t>
      </w:r>
    </w:p>
    <w:p w14:paraId="259843E7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9. Можуть тривалий час концентрувати свою увагу на одній справі, вони буквально "занурюються" в своє заняття, якщо воно їм цікаве. </w:t>
      </w:r>
    </w:p>
    <w:p w14:paraId="5D71B2A8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10. Мають сильно розвинуте почуття гумору. </w:t>
      </w:r>
    </w:p>
    <w:p w14:paraId="6DDFCAA5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11. Постійно намагаються вирішувати проблеми, які їм поки що не під силу. </w:t>
      </w:r>
    </w:p>
    <w:p w14:paraId="3D6E0032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12. Відзначаються різноманітністю інтересів, що породжує схильність починати кілька справ одночасно.  </w:t>
      </w:r>
    </w:p>
    <w:p w14:paraId="400A5981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13. Часто роздратовують ровесників звичкою поправляти інших і вважають себе такими, що завжди мають рацію.  </w:t>
      </w:r>
    </w:p>
    <w:p w14:paraId="3B319E6E" w14:textId="77777777" w:rsidR="00FC1326" w:rsidRPr="00D167E4" w:rsidRDefault="00FC1326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14. Їм бракує емоційного балансу, вони часто нетерплячі та поривчасті.   </w:t>
      </w:r>
    </w:p>
    <w:p w14:paraId="4C442D19" w14:textId="5AA1F505" w:rsidR="00FC1326" w:rsidRPr="00412371" w:rsidRDefault="00FC1326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 </w:t>
      </w:r>
      <w:r w:rsidRPr="00D167E4">
        <w:rPr>
          <w:rFonts w:eastAsiaTheme="minorEastAsia"/>
          <w:kern w:val="24"/>
          <w:sz w:val="28"/>
          <w:szCs w:val="28"/>
        </w:rPr>
        <w:t>Початковим етапом роботи з обдарованими дітьми є їх виявлення , яке можливо здійснити за допомогою діагностики.</w:t>
      </w:r>
    </w:p>
    <w:p w14:paraId="5A3D96B3" w14:textId="2D54ED07" w:rsidR="009C7C13" w:rsidRPr="00D167E4" w:rsidRDefault="00226425" w:rsidP="00D167E4">
      <w:pPr>
        <w:pStyle w:val="a3"/>
        <w:spacing w:before="0" w:beforeAutospacing="0" w:after="0" w:afterAutospacing="0" w:line="276" w:lineRule="auto"/>
        <w:jc w:val="both"/>
        <w:rPr>
          <w:rFonts w:eastAsiaTheme="minorEastAsia"/>
          <w:color w:val="333333"/>
          <w:kern w:val="24"/>
          <w:sz w:val="28"/>
          <w:szCs w:val="28"/>
        </w:rPr>
      </w:pPr>
      <w:r w:rsidRPr="00D167E4">
        <w:rPr>
          <w:rFonts w:eastAsiaTheme="minorEastAsia"/>
          <w:color w:val="333333"/>
          <w:kern w:val="24"/>
          <w:sz w:val="28"/>
          <w:szCs w:val="28"/>
        </w:rPr>
        <w:t xml:space="preserve"> Пошук обдарованих дітей : урок, результати письмових робіт, учнівські олімпіади, конкурси, виховна робота, анкетування, тестування.</w:t>
      </w:r>
      <w:r w:rsidR="00D167E4">
        <w:rPr>
          <w:rFonts w:eastAsiaTheme="minorEastAsia"/>
          <w:color w:val="333333"/>
          <w:kern w:val="24"/>
          <w:sz w:val="28"/>
          <w:szCs w:val="28"/>
        </w:rPr>
        <w:t xml:space="preserve">                                 </w:t>
      </w:r>
      <w:r w:rsidR="00627F87">
        <w:rPr>
          <w:rFonts w:eastAsiaTheme="minorEastAsia"/>
          <w:color w:val="333333"/>
          <w:kern w:val="24"/>
          <w:sz w:val="28"/>
          <w:szCs w:val="28"/>
        </w:rPr>
        <w:t xml:space="preserve">    </w:t>
      </w:r>
    </w:p>
    <w:p w14:paraId="5E4408F0" w14:textId="77777777" w:rsidR="00FC7C7B" w:rsidRDefault="00627F87" w:rsidP="004329C1">
      <w:pPr>
        <w:spacing w:line="276" w:lineRule="auto"/>
        <w:jc w:val="both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 xml:space="preserve">  </w:t>
      </w:r>
      <w:r w:rsidR="000A1095" w:rsidRPr="00D167E4">
        <w:rPr>
          <w:rFonts w:cs="Times New Roman"/>
          <w:noProof/>
          <w:szCs w:val="28"/>
        </w:rPr>
        <w:t>Обдаровані люди приносять велику користь суспільству, державі є її гордістю. Ставлення до обдарованих людей є однією  із суттєвих характеристик суспільства. Обдаровані люди – гордість нації.</w:t>
      </w:r>
      <w:r w:rsidR="00D167E4" w:rsidRPr="00D167E4">
        <w:rPr>
          <w:rFonts w:cs="Times New Roman"/>
          <w:noProof/>
          <w:szCs w:val="28"/>
        </w:rPr>
        <w:t xml:space="preserve"> Дослідники стверджуюють, що багато обдарованих людей не реалізували своїх можливостей через несприятливе виховання в дитинстві. </w:t>
      </w:r>
    </w:p>
    <w:p w14:paraId="0F2CE466" w14:textId="6FC8F739" w:rsidR="00627F87" w:rsidRDefault="00FC7C7B" w:rsidP="004329C1">
      <w:pPr>
        <w:spacing w:line="276" w:lineRule="auto"/>
        <w:jc w:val="both"/>
        <w:rPr>
          <w:rFonts w:cs="Times New Roman"/>
          <w:noProof/>
          <w:szCs w:val="28"/>
        </w:rPr>
      </w:pPr>
      <w:r>
        <w:rPr>
          <w:rFonts w:cs="Times New Roman"/>
          <w:noProof/>
          <w:szCs w:val="28"/>
        </w:rPr>
        <w:t xml:space="preserve">  </w:t>
      </w:r>
      <w:r w:rsidR="00D167E4" w:rsidRPr="00D167E4">
        <w:rPr>
          <w:rFonts w:cs="Times New Roman"/>
          <w:noProof/>
          <w:szCs w:val="28"/>
        </w:rPr>
        <w:t>Тому обдарованість треба своєчасно виявляти і розвивати</w:t>
      </w:r>
      <w:r w:rsidR="004329C1">
        <w:rPr>
          <w:rFonts w:cs="Times New Roman"/>
          <w:noProof/>
          <w:szCs w:val="28"/>
        </w:rPr>
        <w:t>.</w:t>
      </w:r>
    </w:p>
    <w:p w14:paraId="05F3E5B6" w14:textId="16888177" w:rsidR="00FD4761" w:rsidRPr="00412371" w:rsidRDefault="00FD4761" w:rsidP="00412371">
      <w:pPr>
        <w:spacing w:line="276" w:lineRule="auto"/>
        <w:jc w:val="both"/>
        <w:rPr>
          <w:rFonts w:cs="Times New Roman"/>
          <w:szCs w:val="28"/>
        </w:rPr>
      </w:pPr>
      <w:r>
        <w:t>Створювати сприятливі умови для реалізації прийомів роботи з  обдарованими дітьми.</w:t>
      </w:r>
    </w:p>
    <w:p w14:paraId="04F33D8E" w14:textId="44601AA5" w:rsidR="00FD4761" w:rsidRPr="00412371" w:rsidRDefault="00FD4761" w:rsidP="00412371">
      <w:pPr>
        <w:spacing w:line="276" w:lineRule="auto"/>
        <w:jc w:val="both"/>
        <w:rPr>
          <w:rFonts w:cs="Times New Roman"/>
          <w:szCs w:val="28"/>
        </w:rPr>
      </w:pPr>
      <w:r>
        <w:t>Не заставляти надмірно захоплюватись улюбленою справою і не перевантажувати дитину.</w:t>
      </w:r>
    </w:p>
    <w:p w14:paraId="37BF410F" w14:textId="7130BB82" w:rsidR="00FD4761" w:rsidRPr="00412371" w:rsidRDefault="00627F87" w:rsidP="00412371">
      <w:pPr>
        <w:spacing w:line="276" w:lineRule="auto"/>
        <w:jc w:val="both"/>
        <w:rPr>
          <w:rFonts w:cs="Times New Roman"/>
          <w:szCs w:val="28"/>
        </w:rPr>
      </w:pPr>
      <w:r>
        <w:t>Враховувати індивідуальність.</w:t>
      </w:r>
    </w:p>
    <w:p w14:paraId="22C09ADA" w14:textId="57A1B524" w:rsidR="00627F87" w:rsidRPr="00412371" w:rsidRDefault="00627F87" w:rsidP="00412371">
      <w:pPr>
        <w:spacing w:line="276" w:lineRule="auto"/>
        <w:jc w:val="both"/>
        <w:rPr>
          <w:rFonts w:cs="Times New Roman"/>
          <w:szCs w:val="28"/>
        </w:rPr>
      </w:pPr>
      <w:r>
        <w:t>Робити все можливе, аби дитина не занижувала свою самооцінку і в той же час не виставляла надмірну обдарованість на показ.</w:t>
      </w:r>
    </w:p>
    <w:p w14:paraId="64E9C605" w14:textId="2683C69D" w:rsidR="00627F87" w:rsidRPr="00412371" w:rsidRDefault="00627F87" w:rsidP="00412371">
      <w:pPr>
        <w:spacing w:line="276" w:lineRule="auto"/>
        <w:jc w:val="both"/>
        <w:rPr>
          <w:rFonts w:cs="Times New Roman"/>
          <w:szCs w:val="28"/>
        </w:rPr>
      </w:pPr>
      <w:r>
        <w:t>Учити програвати і не сприймати будь-яку невдачу як трагедію.</w:t>
      </w:r>
    </w:p>
    <w:sectPr w:rsidR="00627F87" w:rsidRPr="00412371" w:rsidSect="00DE1345">
      <w:pgSz w:w="11906" w:h="16838"/>
      <w:pgMar w:top="850" w:right="850" w:bottom="85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F55C3"/>
    <w:multiLevelType w:val="hybridMultilevel"/>
    <w:tmpl w:val="243441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569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13"/>
    <w:rsid w:val="000A1095"/>
    <w:rsid w:val="000D2990"/>
    <w:rsid w:val="000D545E"/>
    <w:rsid w:val="000D6FF4"/>
    <w:rsid w:val="00226425"/>
    <w:rsid w:val="00291A22"/>
    <w:rsid w:val="003F47F9"/>
    <w:rsid w:val="00412371"/>
    <w:rsid w:val="004329C1"/>
    <w:rsid w:val="004A44A5"/>
    <w:rsid w:val="00627F87"/>
    <w:rsid w:val="00691D4C"/>
    <w:rsid w:val="008A7FB4"/>
    <w:rsid w:val="009C7C13"/>
    <w:rsid w:val="00B338C7"/>
    <w:rsid w:val="00D02EEB"/>
    <w:rsid w:val="00D167E4"/>
    <w:rsid w:val="00DE1345"/>
    <w:rsid w:val="00FC1326"/>
    <w:rsid w:val="00FC7C7B"/>
    <w:rsid w:val="00FD4761"/>
    <w:rsid w:val="00FE017A"/>
    <w:rsid w:val="00FF4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F3890"/>
  <w15:chartTrackingRefBased/>
  <w15:docId w15:val="{7E86D27A-57B6-464D-B8F2-E93FA2BB0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uk-UA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7C13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uk-UA"/>
      <w14:ligatures w14:val="none"/>
    </w:rPr>
  </w:style>
  <w:style w:type="paragraph" w:styleId="a4">
    <w:name w:val="List Paragraph"/>
    <w:basedOn w:val="a"/>
    <w:uiPriority w:val="34"/>
    <w:qFormat/>
    <w:rsid w:val="00FD4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9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3125</Words>
  <Characters>1782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BPRO</dc:creator>
  <cp:keywords/>
  <dc:description/>
  <cp:lastModifiedBy>BPRO</cp:lastModifiedBy>
  <cp:revision>6</cp:revision>
  <cp:lastPrinted>2024-12-30T07:44:00Z</cp:lastPrinted>
  <dcterms:created xsi:type="dcterms:W3CDTF">2024-12-24T10:24:00Z</dcterms:created>
  <dcterms:modified xsi:type="dcterms:W3CDTF">2025-01-22T10:38:00Z</dcterms:modified>
</cp:coreProperties>
</file>