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146B67">
      <w:pPr>
        <w:pStyle w:val="2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275" w:lineRule="auto"/>
        <w:jc w:val="center"/>
        <w:rPr>
          <w:rFonts w:hint="default" w:ascii="Times New Roman" w:hAnsi="Times New Roman" w:eastAsia="Google Sans" w:cs="Times New Roman"/>
          <w:b/>
          <w:bCs w:val="0"/>
          <w:color w:val="1B1C1D"/>
          <w:sz w:val="32"/>
          <w:szCs w:val="32"/>
        </w:rPr>
      </w:pPr>
      <w:r>
        <w:rPr>
          <w:rFonts w:hint="default" w:ascii="Times New Roman" w:hAnsi="Times New Roman" w:eastAsia="Google Sans" w:cs="Times New Roman"/>
          <w:b/>
          <w:bCs w:val="0"/>
          <w:color w:val="1B1C1D"/>
          <w:sz w:val="32"/>
          <w:szCs w:val="32"/>
          <w:rtl w:val="0"/>
        </w:rPr>
        <w:t>Вправи з театральної педагогіки для дошкільників</w:t>
      </w:r>
      <w:bookmarkStart w:id="0" w:name="_GoBack"/>
      <w:bookmarkEnd w:id="0"/>
    </w:p>
    <w:p w14:paraId="68E3C17D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sz w:val="28"/>
          <w:szCs w:val="28"/>
          <w:rtl w:val="0"/>
        </w:rPr>
        <w:t>Фокус: Дикція, інтонація, словниковий запас.</w:t>
      </w:r>
    </w:p>
    <w:p w14:paraId="35A664AD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sz w:val="28"/>
          <w:szCs w:val="28"/>
          <w:rtl w:val="0"/>
        </w:rPr>
      </w:pPr>
      <w:r>
        <w:rPr>
          <w:rFonts w:hint="default" w:ascii="Times New Roman" w:hAnsi="Times New Roman" w:eastAsia="Google Sans Text" w:cs="Times New Roman"/>
          <w:b w:val="0"/>
          <w:bCs/>
          <w:sz w:val="28"/>
          <w:szCs w:val="28"/>
          <w:rtl w:val="0"/>
        </w:rPr>
        <w:t>Принцип: Ігрова діяльність, емоційна насиченість, рух та імітація.</w:t>
      </w:r>
    </w:p>
    <w:p w14:paraId="4302E2A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sz w:val="28"/>
          <w:szCs w:val="28"/>
          <w:rtl w:val="0"/>
        </w:rPr>
      </w:pPr>
    </w:p>
    <w:p w14:paraId="45833256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275" w:lineRule="auto"/>
        <w:jc w:val="both"/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  <w:rtl w:val="0"/>
        </w:rPr>
        <w:t>1. Вправа: «Звірята-Базіки» (Розвиток дикції та звукової культури)</w:t>
      </w:r>
    </w:p>
    <w:p w14:paraId="58F5AEB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Ця вправа фокусується на чіткій вимові простих звукосполучень та слів через імітацію голосів тварин, що є природною та цікавою для дошкільнят.</w:t>
      </w:r>
    </w:p>
    <w:p w14:paraId="1880A72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Ціль: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Тренування артикуляційного апарату, засвоєння чистих звуків, використання звуконаслідування (ономатопеї).</w:t>
      </w:r>
    </w:p>
    <w:p w14:paraId="721D61E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12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Хід виконання:</w:t>
      </w:r>
    </w:p>
    <w:p w14:paraId="11BFD138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Знайомство з роллю: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називає тварину і показує її характерний рух та звук.</w:t>
      </w:r>
    </w:p>
    <w:p w14:paraId="108EE072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Імітація: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Діти перевтілюються у тварину (наприклад,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кошеня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). Педагог просить кошенят чітко сказати: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«М’яв, м’яв»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. Потім —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собачку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: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«Гав-гав»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.</w:t>
      </w:r>
    </w:p>
    <w:p w14:paraId="3B92FBEE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Складність: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Для тренування дикції вводяться завдання:</w:t>
      </w:r>
    </w:p>
    <w:p w14:paraId="39AAC654">
      <w:pPr>
        <w:numPr>
          <w:ilvl w:val="1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«Сердите кошеня»: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Звук «Р-Р-Р» (ричання) має бути максимально вібраційним.</w:t>
      </w:r>
    </w:p>
    <w:p w14:paraId="170E1310">
      <w:pPr>
        <w:numPr>
          <w:ilvl w:val="1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«Весела качка»: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Швидко і чітко: «Кря-кря-кря-кря».</w:t>
      </w:r>
    </w:p>
    <w:p w14:paraId="0E1ACA6A">
      <w:pPr>
        <w:numPr>
          <w:ilvl w:val="1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«Горобчик-Скоромовець»: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Повторення складів «Чик-чирик, чик-чирик» швидко і дзвінко.</w:t>
      </w:r>
    </w:p>
    <w:p w14:paraId="6E726B74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Рольова гра: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Створення міні-сцени: «Ліс, у якому всі говорять лише своїми голосами». Діти рухаються і взаємодіють, вимовляючи тільки характерні для їхніх ролей звуки, акцентуючи на чіткості.</w:t>
      </w:r>
    </w:p>
    <w:p w14:paraId="21C7CD85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75" w:lineRule="auto"/>
        <w:jc w:val="both"/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  <w:rtl w:val="0"/>
        </w:rPr>
        <w:t>2. Вправа: «Подарунок-Сюрприз» (Розвиток інтонаційної виразності)</w:t>
      </w:r>
    </w:p>
    <w:p w14:paraId="18398F0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Навіть наймолодші можуть легко розрізняти і відтворювати базові емоції, а інтонація є їхнім головним виразником.</w:t>
      </w:r>
    </w:p>
    <w:p w14:paraId="2646036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Ціль: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Тренування голосу для передачі різних емоцій (радість, здивування, сум, гнів) за допомогою однієї фрази.</w:t>
      </w:r>
    </w:p>
    <w:p w14:paraId="57815C3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12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Хід виконання:</w:t>
      </w:r>
    </w:p>
    <w:p w14:paraId="53482C7B">
      <w:pPr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Створення ситуації: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показує уявну або справжню «чарівну скриньку» (подарунок). Всі діти знають, що треба сказати: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«Ой, що це?»</w:t>
      </w:r>
    </w:p>
    <w:p w14:paraId="26E1C8FF">
      <w:pPr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Задання інтонації: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просить дітей виголосити цю фразу у різних емоційних станах:</w:t>
      </w:r>
    </w:p>
    <w:p w14:paraId="1F381A52">
      <w:pPr>
        <w:numPr>
          <w:ilvl w:val="1"/>
          <w:numId w:val="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«Радісний Подарунок»: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Вимовляємо високо і дзвінко (інтонація захвату).</w:t>
      </w:r>
    </w:p>
    <w:p w14:paraId="1384B0F1">
      <w:pPr>
        <w:numPr>
          <w:ilvl w:val="1"/>
          <w:numId w:val="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«Страшний Подарунок»: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Вимовляємо тихо, з тремтінням у голосі (інтонація переляку).</w:t>
      </w:r>
    </w:p>
    <w:p w14:paraId="14E7A552">
      <w:pPr>
        <w:numPr>
          <w:ilvl w:val="1"/>
          <w:numId w:val="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«Нудний Подарунок»: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Вимовляємо монотонно, знижуючи голос (інтонація розчарування).</w:t>
      </w:r>
    </w:p>
    <w:p w14:paraId="2336207C">
      <w:pPr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Гра «Вгадай емоцію»: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виголошує фразу з певною інтонацією, а діти вгадують, яка емоція схована у скриньці, і показують її мімікою.</w:t>
      </w:r>
    </w:p>
    <w:p w14:paraId="6C849118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75" w:lineRule="auto"/>
        <w:jc w:val="both"/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  <w:rtl w:val="0"/>
        </w:rPr>
        <w:t>3. Вправа: «Мій Чарівний Рюкзак» (Розвиток словникового запасу та активної лексики)</w:t>
      </w:r>
    </w:p>
    <w:p w14:paraId="37346DE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Ця гра дозволяє дітям «приміряти» на себе прості соціальні ролі та використовувати нові слова, пов'язані з цією роллю.</w:t>
      </w:r>
    </w:p>
    <w:p w14:paraId="02CDFDAB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Ціль: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Збагачення активного словника тематичною лексикою (лікар, будівельник, кухар, продавець).</w:t>
      </w:r>
    </w:p>
    <w:p w14:paraId="770DD5C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12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Хід виконання:</w:t>
      </w:r>
    </w:p>
    <w:p w14:paraId="1D8868C5">
      <w:pPr>
        <w:numPr>
          <w:ilvl w:val="0"/>
          <w:numId w:val="5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Вибір ролі: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Діти обирають або витягують картку з простою роллю (Лікар, Кухар, Продавець, Водій).</w:t>
      </w:r>
    </w:p>
    <w:p w14:paraId="1591FA57">
      <w:pPr>
        <w:numPr>
          <w:ilvl w:val="0"/>
          <w:numId w:val="5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Підготовка: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обговорює з дітьми, які </w:t>
      </w: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слова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(інструменти, предмети) потрібні цьому персонажу (наприклад, Кухарю потрібні «миска», «фартух», «лопатка», «тісто»).</w:t>
      </w:r>
    </w:p>
    <w:p w14:paraId="4AA4FB94">
      <w:pPr>
        <w:numPr>
          <w:ilvl w:val="0"/>
          <w:numId w:val="5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Імпровізація: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Дитина «збирає» свій чарівний рюкзак, називаючи кожен предмет чітко та вголос. Наприклад,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«Я – Лікар, я кладу до рюкзака — фонендоскоп, бинт, пігулки та термометр»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.</w:t>
      </w:r>
    </w:p>
    <w:p w14:paraId="4CEE6363">
      <w:pPr>
        <w:numPr>
          <w:ilvl w:val="0"/>
          <w:numId w:val="5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75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Рольовий діалог: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стає іншим персонажем (наприклад, хворим пацієнтом для Лікаря) і веде короткий діалог, стимулюючи дитину використовувати ці нові слова в реченні. Наприклад:</w:t>
      </w:r>
    </w:p>
    <w:p w14:paraId="61C6C758">
      <w:pPr>
        <w:numPr>
          <w:ilvl w:val="1"/>
          <w:numId w:val="6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75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Педагог: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«Ой, мені так болить!»</w:t>
      </w:r>
    </w:p>
    <w:p w14:paraId="17A89CB8">
      <w:pPr>
        <w:numPr>
          <w:ilvl w:val="1"/>
          <w:numId w:val="6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75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Дитина-Лікар: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«Зараз я візьму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термометр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і перевірю твою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температуру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».</w:t>
      </w:r>
    </w:p>
    <w:p w14:paraId="7C8FE4A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240" w:line="275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Педагогічна цінність: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Сприяє швидкому введенню нових слів в активний мовленнєвий запас через асоціацію з дією та грою.</w:t>
      </w:r>
    </w:p>
    <w:p w14:paraId="00000003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240" w:lineRule="auto"/>
        <w:jc w:val="both"/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  <w:rtl w:val="0"/>
        </w:rPr>
        <w:t>4. Вправа: «Крокуємо, як...» (Розвиток дикції, темпу та ритму мовлення)</w:t>
      </w:r>
    </w:p>
    <w:p w14:paraId="0000000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40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Ця вправа синхронізує фізичний рух (крок) із голосовим апаратом, допомагаючи дітям відчути ритм мовлення (просодію) та регулювати його темп.</w:t>
      </w:r>
    </w:p>
    <w:p w14:paraId="0000000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40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Ціль: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Навчити дітей змінювати швидкість та гучність мовлення відповідно до темпу руху; відпрацювання чіткості вимови при різних швидкостях.</w:t>
      </w:r>
    </w:p>
    <w:p w14:paraId="0000000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120" w:line="240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Хід виконання:</w:t>
      </w:r>
    </w:p>
    <w:p w14:paraId="00000007">
      <w:pPr>
        <w:numPr>
          <w:ilvl w:val="0"/>
          <w:numId w:val="7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Задання ролі та темпу: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пропонує дітям перевтілитися у певного персонажа чи об'єкт, який має характерний темп руху.</w:t>
      </w:r>
    </w:p>
    <w:p w14:paraId="00000008">
      <w:pPr>
        <w:numPr>
          <w:ilvl w:val="0"/>
          <w:numId w:val="7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Синхронізація: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Діти починають рухатися відповідно до ролі, а разом із рухом — </w:t>
      </w: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ритмічно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повторювати обрану просту скоромовку, чистомовку або фразу.</w:t>
      </w:r>
    </w:p>
    <w:p w14:paraId="00000009">
      <w:pPr>
        <w:numPr>
          <w:ilvl w:val="0"/>
          <w:numId w:val="7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Приклади ролей/темпу:</w:t>
      </w:r>
    </w:p>
    <w:p w14:paraId="0000000A">
      <w:pPr>
        <w:numPr>
          <w:ilvl w:val="1"/>
          <w:numId w:val="8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Величезний ведмідь: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Крок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повільний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і важкий. Голос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низький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і гучний. Фраза: </w:t>
      </w: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«Туп-туп-туп, ведмідь іде!»</w:t>
      </w:r>
    </w:p>
    <w:p w14:paraId="0000000B">
      <w:pPr>
        <w:numPr>
          <w:ilvl w:val="1"/>
          <w:numId w:val="8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Маленька мишка: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Крок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швидкий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і дрібний. Голос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високий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і тихий. Фраза: </w:t>
      </w: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«Шусть-шусть-шусть, сховався вже!»</w:t>
      </w:r>
    </w:p>
    <w:p w14:paraId="0000000C">
      <w:pPr>
        <w:numPr>
          <w:ilvl w:val="1"/>
          <w:numId w:val="8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Солдат на параді: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Крок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середній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, чіткий. Голос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гучний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, рівномірний. Фраза: </w:t>
      </w: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«Раз-два-три, за мною йди!»</w:t>
      </w:r>
    </w:p>
    <w:p w14:paraId="0000000D">
      <w:pPr>
        <w:numPr>
          <w:ilvl w:val="0"/>
          <w:numId w:val="7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Зміна ролі за сигналом: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раптово змінює роль, і діти мають миттєво перебудувати свій темп, дикцію та інтонацію.</w:t>
      </w:r>
    </w:p>
    <w:p w14:paraId="0000000E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40" w:lineRule="auto"/>
        <w:jc w:val="both"/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  <w:rtl w:val="0"/>
        </w:rPr>
        <w:t>5. Вправа: «Ланцюжок-Дія» (Розвиток словникового запасу — дієслова)</w:t>
      </w:r>
    </w:p>
    <w:p w14:paraId="0000000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40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Вправа стимулює використання великої кількості дієслів та прикметників для опису конкретної дії чи предмета.</w:t>
      </w:r>
    </w:p>
    <w:p w14:paraId="00000010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40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Ціль: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Активізація словника дієслів, розвиток логіки та послідовності в оповіданні.</w:t>
      </w:r>
    </w:p>
    <w:p w14:paraId="0000001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120" w:line="240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Хід виконання:</w:t>
      </w:r>
    </w:p>
    <w:p w14:paraId="00000012">
      <w:pPr>
        <w:numPr>
          <w:ilvl w:val="0"/>
          <w:numId w:val="9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Вибір об'єкта: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називає простий предмет або тварину (наприклад, «Яблуко», «М'яч», «Кіт»).</w:t>
      </w:r>
    </w:p>
    <w:p w14:paraId="00000013">
      <w:pPr>
        <w:numPr>
          <w:ilvl w:val="0"/>
          <w:numId w:val="9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Ланцюжок: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Перша дитина називає </w:t>
      </w: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одне дієслово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, яке стосується цього об'єкта, і виконує відповідну пантоміму. Друга дитина повторює дію першої та додає </w:t>
      </w: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своє дієслово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з новою пантомімою, і так далі по черзі.</w:t>
      </w:r>
    </w:p>
    <w:p w14:paraId="00000014">
      <w:pPr>
        <w:numPr>
          <w:ilvl w:val="1"/>
          <w:numId w:val="1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Приклад (Об'єкт — Кіт):</w:t>
      </w:r>
    </w:p>
    <w:p w14:paraId="00000015">
      <w:pPr>
        <w:numPr>
          <w:ilvl w:val="2"/>
          <w:numId w:val="1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40" w:lineRule="auto"/>
        <w:ind w:left="129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Дитина 1 (Муркоче):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«Кіт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мурчить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!»</w:t>
      </w:r>
    </w:p>
    <w:p w14:paraId="00000016">
      <w:pPr>
        <w:numPr>
          <w:ilvl w:val="2"/>
          <w:numId w:val="1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129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Дитина 2 (Муркоче і стрибає):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«Кіт мурчить і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стрибає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!»</w:t>
      </w:r>
    </w:p>
    <w:p w14:paraId="00000017">
      <w:pPr>
        <w:numPr>
          <w:ilvl w:val="2"/>
          <w:numId w:val="1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129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Дитина 3 (Муркоче, стрибає і спить):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«Кіт мурчить, стрибає і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спить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!»</w:t>
      </w:r>
    </w:p>
    <w:p w14:paraId="00000018">
      <w:pPr>
        <w:numPr>
          <w:ilvl w:val="0"/>
          <w:numId w:val="9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Ускладнення: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Додавання прикметників (розвиток описової лексики). Наприклад: «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Пухнастий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кіт мурчить і стрибає».</w:t>
      </w:r>
    </w:p>
    <w:p w14:paraId="00000019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20" w:after="120" w:line="240" w:lineRule="auto"/>
        <w:jc w:val="both"/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</w:rPr>
      </w:pPr>
      <w:r>
        <w:rPr>
          <w:rFonts w:hint="default" w:ascii="Times New Roman" w:hAnsi="Times New Roman" w:eastAsia="Google Sans" w:cs="Times New Roman"/>
          <w:b/>
          <w:bCs w:val="0"/>
          <w:color w:val="1B1C1D"/>
          <w:sz w:val="28"/>
          <w:szCs w:val="28"/>
          <w:rtl w:val="0"/>
        </w:rPr>
        <w:t>6. Вправа: «Чарівні Чобітки» (Рольова гра, емоційний словник та інтонація)</w:t>
      </w:r>
    </w:p>
    <w:p w14:paraId="0000001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40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Ця гра дозволяє дітям «прожити» емоції та стани різних персонажів, використовуючи спеціальні фрази, які допомагають їм увійти в роль.</w:t>
      </w:r>
    </w:p>
    <w:p w14:paraId="0000001B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240" w:line="240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Ціль: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Збагачення словника емоцій, тренування здатності до перевтілення через інтонацію та фізичну позу.</w:t>
      </w:r>
    </w:p>
    <w:p w14:paraId="0000001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120" w:line="240" w:lineRule="auto"/>
        <w:jc w:val="both"/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Хід виконання:</w:t>
      </w:r>
    </w:p>
    <w:p w14:paraId="0000001D">
      <w:pPr>
        <w:numPr>
          <w:ilvl w:val="0"/>
          <w:numId w:val="1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Реквізит: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Педагог показує уявні або справжні «чарівні чобітки» (шапку, плащ). Ці чобітки можуть належати різним персонажам.</w:t>
      </w:r>
    </w:p>
    <w:p w14:paraId="0000001E">
      <w:pPr>
        <w:numPr>
          <w:ilvl w:val="0"/>
          <w:numId w:val="1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Вхід у роль: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Дитина «одягає» чобітки і отримує завдання:</w:t>
      </w:r>
    </w:p>
    <w:p w14:paraId="0000001F">
      <w:pPr>
        <w:numPr>
          <w:ilvl w:val="1"/>
          <w:numId w:val="1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«Це чобітки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Сумного Клоуна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».</w:t>
      </w:r>
    </w:p>
    <w:p w14:paraId="00000020">
      <w:pPr>
        <w:numPr>
          <w:ilvl w:val="1"/>
          <w:numId w:val="1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«Це чобітки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Сердитого Дракона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».</w:t>
      </w:r>
    </w:p>
    <w:p w14:paraId="00000021">
      <w:pPr>
        <w:numPr>
          <w:ilvl w:val="1"/>
          <w:numId w:val="1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«Це чобітки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Наляканого Зайчика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».</w:t>
      </w:r>
    </w:p>
    <w:p w14:paraId="00000022">
      <w:pPr>
        <w:numPr>
          <w:ilvl w:val="0"/>
          <w:numId w:val="1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Фраза-сигнал: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Дитина має, відповідно до ролі, виголосити універсальну фразу: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«Я відчуваю, що...»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, додаючи емоційне слово:</w:t>
      </w:r>
    </w:p>
    <w:p w14:paraId="00000023">
      <w:pPr>
        <w:numPr>
          <w:ilvl w:val="1"/>
          <w:numId w:val="1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Сумний Клоун (сумна інтонація):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«Я відчуваю, що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засмучений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...»</w:t>
      </w:r>
    </w:p>
    <w:p w14:paraId="00000024">
      <w:pPr>
        <w:numPr>
          <w:ilvl w:val="1"/>
          <w:numId w:val="1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Сердитий Дракон (голосно, низько):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«Я відчуваю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злість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...»</w:t>
      </w:r>
    </w:p>
    <w:p w14:paraId="00000025">
      <w:pPr>
        <w:numPr>
          <w:ilvl w:val="1"/>
          <w:numId w:val="1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0" w:afterAutospacing="0" w:line="240" w:lineRule="auto"/>
        <w:ind w:left="885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i/>
          <w:color w:val="1B1C1D"/>
          <w:sz w:val="28"/>
          <w:szCs w:val="28"/>
          <w:rtl w:val="0"/>
        </w:rPr>
        <w:t>Наляканий Зайчик (тихо, тремтячи):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«Я відчуваю 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жах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...»</w:t>
      </w:r>
    </w:p>
    <w:p w14:paraId="00000026">
      <w:pPr>
        <w:numPr>
          <w:ilvl w:val="0"/>
          <w:numId w:val="1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beforeAutospacing="0" w:after="120" w:line="240" w:lineRule="auto"/>
        <w:ind w:left="480" w:hanging="36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>Колективна взаємодія:</w:t>
      </w:r>
      <w:r>
        <w:rPr>
          <w:rFonts w:hint="default" w:ascii="Times New Roman" w:hAnsi="Times New Roman" w:eastAsia="Google Sans Text" w:cs="Times New Roman"/>
          <w:b w:val="0"/>
          <w:bCs/>
          <w:color w:val="1B1C1D"/>
          <w:sz w:val="28"/>
          <w:szCs w:val="28"/>
          <w:rtl w:val="0"/>
        </w:rPr>
        <w:t xml:space="preserve"> Інші діти намагаються «розрадити» або «заспокоїти» персонажа, використовуючи слова підтримки.</w:t>
      </w:r>
    </w:p>
    <w:sectPr>
      <w:pgSz w:w="12240" w:h="15840"/>
      <w:pgMar w:top="1134" w:right="567" w:bottom="1134" w:left="1701" w:header="0" w:footer="720" w:gutter="0"/>
      <w:paperSrc/>
      <w:pgNumType w:start="1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oogle Sans Tex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1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129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2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129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3">
    <w:nsid w:val="C8879AEF"/>
    <w:multiLevelType w:val="multilevel"/>
    <w:tmpl w:val="C8879AEF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4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5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6">
    <w:nsid w:val="0248C179"/>
    <w:multiLevelType w:val="multilevel"/>
    <w:tmpl w:val="0248C179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7">
    <w:nsid w:val="03D62ECE"/>
    <w:multiLevelType w:val="multilevel"/>
    <w:tmpl w:val="03D62ECE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8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9">
    <w:nsid w:val="2A8F537B"/>
    <w:multiLevelType w:val="multilevel"/>
    <w:tmpl w:val="2A8F537B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10">
    <w:nsid w:val="4D4DC07F"/>
    <w:multiLevelType w:val="multilevel"/>
    <w:tmpl w:val="4D4DC07F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11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129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12">
    <w:nsid w:val="5A241D34"/>
    <w:multiLevelType w:val="multilevel"/>
    <w:tmpl w:val="5A241D34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abstractNum w:abstractNumId="13">
    <w:nsid w:val="72183CF9"/>
    <w:multiLevelType w:val="multilevel"/>
    <w:tmpl w:val="72183CF9"/>
    <w:lvl w:ilvl="0" w:tentative="0">
      <w:start w:val="1"/>
      <w:numFmt w:val="decimal"/>
      <w:lvlText w:val="%1."/>
      <w:lvlJc w:val="left"/>
      <w:pPr>
        <w:ind w:left="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1" w:tentative="0">
      <w:start w:val="1"/>
      <w:numFmt w:val="bullet"/>
      <w:lvlText w:val="○"/>
      <w:lvlJc w:val="left"/>
      <w:pPr>
        <w:ind w:left="885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3" w:tentative="0">
      <w:start w:val="1"/>
      <w:numFmt w:val="bullet"/>
      <w:lvlText w:val="■"/>
      <w:lvlJc w:val="left"/>
      <w:pPr>
        <w:ind w:left="28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4" w:tentative="0">
      <w:start w:val="1"/>
      <w:numFmt w:val="bullet"/>
      <w:lvlText w:val="■"/>
      <w:lvlJc w:val="left"/>
      <w:pPr>
        <w:ind w:left="360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6" w:tentative="0">
      <w:start w:val="1"/>
      <w:numFmt w:val="bullet"/>
      <w:lvlText w:val="■"/>
      <w:lvlJc w:val="left"/>
      <w:pPr>
        <w:ind w:left="504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7" w:tentative="0">
      <w:start w:val="1"/>
      <w:numFmt w:val="bullet"/>
      <w:lvlText w:val="■"/>
      <w:lvlJc w:val="left"/>
      <w:pPr>
        <w:ind w:left="576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rFonts w:ascii="Arial" w:hAnsi="Arial" w:eastAsia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12"/>
  </w:num>
  <w:num w:numId="5">
    <w:abstractNumId w:val="3"/>
  </w:num>
  <w:num w:numId="6">
    <w:abstractNumId w:val="10"/>
  </w:num>
  <w:num w:numId="7">
    <w:abstractNumId w:val="5"/>
  </w:num>
  <w:num w:numId="8">
    <w:abstractNumId w:val="4"/>
  </w:num>
  <w:num w:numId="9">
    <w:abstractNumId w:val="11"/>
  </w:num>
  <w:num w:numId="10">
    <w:abstractNumId w:val="2"/>
  </w:num>
  <w:num w:numId="11">
    <w:abstractNumId w:val="1"/>
  </w:num>
  <w:num w:numId="12">
    <w:abstractNumId w:val="7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7D692A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pPr>
      <w:widowControl w:val="0"/>
    </w:pPr>
    <w:rPr>
      <w:rFonts w:ascii="Arial" w:hAnsi="Arial" w:eastAsia="Arial" w:cs="Arial"/>
      <w:sz w:val="22"/>
      <w:szCs w:val="22"/>
    </w:rPr>
  </w:style>
  <w:style w:type="paragraph" w:styleId="2">
    <w:name w:val="heading 1"/>
    <w:basedOn w:val="1"/>
    <w:next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40" w:after="24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25" w:after="225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40" w:after="24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55" w:after="255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55" w:after="255"/>
    </w:pPr>
    <w:rPr>
      <w:b/>
      <w:sz w:val="18"/>
      <w:szCs w:val="18"/>
    </w:rPr>
  </w:style>
  <w:style w:type="paragraph" w:styleId="7">
    <w:name w:val="heading 6"/>
    <w:basedOn w:val="1"/>
    <w:next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360" w:after="360"/>
    </w:pPr>
    <w:rPr>
      <w:b/>
      <w:sz w:val="16"/>
      <w:szCs w:val="16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paragraph" w:styleId="11">
    <w:name w:val="Subtitle"/>
    <w:basedOn w:val="1"/>
    <w:next w:val="1"/>
    <w:qFormat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2">
    <w:name w:val="TableNormal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3</TotalTime>
  <ScaleCrop>false</ScaleCrop>
  <LinksUpToDate>false</LinksUpToDate>
  <Application>WPS Office_12.2.0.23131_F1E327BC-269C-435d-A152-05C5408002CA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2025-10-20T12:56:23Z</dcterms:created>
  <dc:creator>PC_1</dc:creator>
  <cp:lastModifiedBy>PC_1</cp:lastModifiedBy>
  <cp:lastPrinted>2025-10-20T13:01:00Z</cp:lastPrinted>
  <dcterms:modified xsi:type="dcterms:W3CDTF">2025-10-20T13:01:23Z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1FBB59EB2C084DBC9AB52CB2D7C98FED_12</vt:lpwstr>
  </property>
</Properties>
</file>