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9.png" ContentType="image/png"/>
  <Override PartName="/word/media/image2.png" ContentType="image/png"/>
  <Override PartName="/word/media/image3.jpeg" ContentType="image/jpeg"/>
  <Override PartName="/word/media/image4.png" ContentType="image/png"/>
  <Override PartName="/word/media/image21.png" ContentType="image/png"/>
  <Override PartName="/word/media/image6.jpeg" ContentType="image/jpeg"/>
  <Override PartName="/word/media/image5.jpeg" ContentType="image/jpeg"/>
  <Override PartName="/word/media/image11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2.png" ContentType="image/png"/>
  <Override PartName="/word/media/image18.jpeg" ContentType="image/jpe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jpeg" ContentType="image/jpeg"/>
  <Override PartName="/word/media/image19.png" ContentType="image/png"/>
  <Override PartName="/word/media/image20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media/image30.png" ContentType="image/png"/>
  <Override PartName="/word/media/image31.png" ContentType="image/png"/>
  <Override PartName="/word/media/image32.png" ContentType="image/png"/>
  <Override PartName="/word/media/image33.png" ContentType="image/png"/>
  <Override PartName="/word/media/image34.png" ContentType="image/png"/>
  <Override PartName="/word/media/image35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bookmarkStart w:id="0" w:name="_Hlk27588615"/>
      <w:bookmarkEnd w:id="0"/>
      <w:r>
        <w:rPr>
          <w:rFonts w:cs="Times New Roman" w:ascii="Times New Roman" w:hAnsi="Times New Roman"/>
          <w:b/>
          <w:color w:val="000000"/>
          <w:sz w:val="28"/>
          <w:szCs w:val="28"/>
        </w:rPr>
        <w:t>Мультисенсорна технологія як засіб формування мовної компетентності та стійкої мотивації школярів до вивчення англійської мови.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lang w:val="uk-UA"/>
        </w:rPr>
        <w:t>(з досвіду роботи)</w:t>
      </w:r>
    </w:p>
    <w:p>
      <w:pPr>
        <w:pStyle w:val="Normal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 xml:space="preserve">Автор </w:t>
      </w:r>
    </w:p>
    <w:p>
      <w:pPr>
        <w:pStyle w:val="Normal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Божевська О.А., вчитель англійської мови КЗЗСО № 2 Добропільської міської ради.</w:t>
      </w:r>
      <w:bookmarkStart w:id="1" w:name="_Hlk27329455"/>
      <w:bookmarkEnd w:id="1"/>
    </w:p>
    <w:p>
      <w:pPr>
        <w:pStyle w:val="Normal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Укладач</w:t>
      </w:r>
    </w:p>
    <w:p>
      <w:pPr>
        <w:pStyle w:val="Normal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Божевська О.А., вчитель англійської мови КЗЗСО № 2 Добропільської міської ради.</w:t>
      </w:r>
    </w:p>
    <w:p>
      <w:pPr>
        <w:pStyle w:val="Normal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Рецензент:</w:t>
      </w:r>
    </w:p>
    <w:p>
      <w:pPr>
        <w:pStyle w:val="Normal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Пономаренко С.В. методист методичного кабінету Добропільського відділу освіти Добропільської міської ради.</w:t>
      </w:r>
    </w:p>
    <w:p>
      <w:pPr>
        <w:pStyle w:val="Normal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</w:rPr>
        <w:t>Схвалено та затверджено на засіданні науково – методичної ради методичного кабінету відділу освіти Добропільської міської ради (протокол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 від 2</w:t>
      </w:r>
      <w:r>
        <w:rPr>
          <w:rFonts w:cs="Times New Roman" w:ascii="Times New Roman" w:hAnsi="Times New Roman"/>
          <w:sz w:val="28"/>
          <w:szCs w:val="28"/>
          <w:lang w:val="uk-UA"/>
        </w:rPr>
        <w:t>4.12.2019р.)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Збірка «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Мультисенсорна технологія як засіб формування мовної компетентності та стійкої мотивації школярів до вивчення англійської мови». (з досвіду роботи) - Добропілля 2019 -</w:t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iCs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  <w:shd w:fill="FFFFFF" w:val="clear"/>
          <w:lang w:val="uk-UA"/>
        </w:rPr>
        <w:t>Збірка містить приклади використання мультисенсорної технології для формування мовної компетентності та стійкої мотивації учнів початкової та середньої ланки до вивчення англійської мови.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iCs/>
          <w:sz w:val="28"/>
          <w:szCs w:val="28"/>
          <w:lang w:eastAsia="ru-RU"/>
        </w:rPr>
        <w:t xml:space="preserve">Рекомендовано  </w:t>
      </w:r>
      <w:r>
        <w:rPr>
          <w:rFonts w:cs="Times New Roman" w:ascii="Times New Roman" w:hAnsi="Times New Roman"/>
          <w:iCs/>
          <w:sz w:val="28"/>
          <w:szCs w:val="28"/>
          <w:lang w:val="uk-UA" w:eastAsia="ru-RU"/>
        </w:rPr>
        <w:t>учителям іноземних мов.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i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i/>
          <w:sz w:val="24"/>
          <w:szCs w:val="24"/>
          <w:lang w:val="uk-UA" w:eastAsia="ru-RU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2019 р.</w:t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ЗМІСТ</w:t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 xml:space="preserve">Передмова 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……………………………………………………………………….3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1.Реалізація принципів інтерактивності, інтеграції та комунікативно-орієнтованого навчання іноземної мови. ………………………………………4</w:t>
      </w:r>
    </w:p>
    <w:p>
      <w:pPr>
        <w:pStyle w:val="Normal"/>
        <w:shd w:val="clear" w:color="auto" w:fill="FFFFFF"/>
        <w:tabs>
          <w:tab w:val="clear" w:pos="720"/>
          <w:tab w:val="left" w:pos="2490" w:leader="none"/>
        </w:tabs>
        <w:spacing w:lineRule="atLeast" w:line="360" w:before="96" w:after="120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Використання </w:t>
      </w:r>
      <w:r>
        <w:rPr>
          <w:rFonts w:eastAsia="Times New Roman" w:cs="Times New Roman" w:ascii="Times New Roman" w:hAnsi="Times New Roman"/>
          <w:sz w:val="28"/>
          <w:szCs w:val="28"/>
        </w:rPr>
        <w:t>мультимедійн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их проектів-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презентаці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й на уроках англійської мови як засіб розвитку творчого потенціалу учня ………………9</w:t>
      </w:r>
    </w:p>
    <w:p>
      <w:pPr>
        <w:pStyle w:val="Normal"/>
        <w:shd w:val="clear" w:color="auto" w:fill="FFFFFF"/>
        <w:tabs>
          <w:tab w:val="clear" w:pos="720"/>
          <w:tab w:val="left" w:pos="2490" w:leader="none"/>
        </w:tabs>
        <w:spacing w:lineRule="atLeast" w:line="360" w:before="96" w:after="120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2.3.</w:t>
      </w:r>
      <w:hyperlink r:id="rId2">
        <w:r>
          <w:rPr>
            <w:rStyle w:val="ListLabel1"/>
            <w:rFonts w:cs="Times New Roman" w:ascii="Times New Roman" w:hAnsi="Times New Roman"/>
            <w:color w:val="222222"/>
            <w:spacing w:val="-15"/>
            <w:sz w:val="28"/>
            <w:szCs w:val="28"/>
            <w:shd w:fill="FFFFFF" w:val="clear"/>
            <w:lang w:val="uk-UA"/>
          </w:rPr>
          <w:t>Буктрейлер як один із шляхів підвищення читацької  активностіІ</w:t>
        </w:r>
      </w:hyperlink>
      <w:r>
        <w:rPr>
          <w:rFonts w:cs="Times New Roman" w:ascii="Times New Roman" w:hAnsi="Times New Roman"/>
          <w:color w:val="222222"/>
          <w:spacing w:val="-15"/>
          <w:sz w:val="28"/>
          <w:szCs w:val="28"/>
          <w:shd w:fill="FFFFFF" w:val="clear"/>
          <w:lang w:val="uk-UA"/>
        </w:rPr>
        <w:t>…………………………………………………………………………….11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3.4 Гра-драматизація іноземною мовою. ……………………………… ……..12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>2.5.Запах казки …………………………………………………………………. 13</w:t>
      </w:r>
    </w:p>
    <w:p>
      <w:pPr>
        <w:pStyle w:val="NoSpacing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>Висновок …………………………………………………………………………15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>Список бібліографічних посилань  …………………………………………….16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20"/>
          <w:tab w:val="left" w:pos="2490" w:leader="none"/>
        </w:tabs>
        <w:spacing w:lineRule="atLeast" w:line="360" w:before="96"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lang w:val="uk-UA"/>
        </w:rPr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2400" w:leader="none"/>
        </w:tabs>
        <w:rPr>
          <w:rFonts w:ascii="Times New Roman" w:hAnsi="Times New Roman" w:cs="Times New Roman"/>
          <w:b/>
          <w:b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</w:r>
    </w:p>
    <w:p>
      <w:pPr>
        <w:pStyle w:val="NormalWeb"/>
        <w:spacing w:lineRule="auto" w:line="360" w:beforeAutospacing="0" w:before="0" w:afterAutospacing="0" w:after="0"/>
        <w:jc w:val="center"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  <w:lang w:val="uk-UA"/>
        </w:rPr>
        <w:t>ПЕРЕДМОВА</w:t>
      </w:r>
    </w:p>
    <w:p>
      <w:pPr>
        <w:pStyle w:val="NoSpacing"/>
        <w:ind w:left="-57" w:right="-57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</w:t>
      </w:r>
      <w:r>
        <w:rPr>
          <w:rFonts w:cs="Times New Roman" w:ascii="Times New Roman" w:hAnsi="Times New Roman"/>
          <w:sz w:val="28"/>
          <w:szCs w:val="28"/>
          <w:lang w:val="uk-UA"/>
        </w:rPr>
        <w:t>Одним із завдань Нової української школи є формування іншомовної комунікативної компетентності для безпосереднього та опосередкованого міжкультурного спілкування, що забеспечує розвиток інших ключових компетентностей і задоволення різних життєвих потреб дитини.</w:t>
      </w:r>
    </w:p>
    <w:p>
      <w:pPr>
        <w:pStyle w:val="NoSpacing"/>
        <w:ind w:left="-57" w:right="-57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>Шкільне навчання для дитини – це загалом процес сприйняття та засвоєння запропонованої інформації. В залежності від особливостей сприйняття і переробки інформації, людей розподілили на чотири категорії: візуали, аудіали, кінестетики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Spacing"/>
        <w:ind w:left="-57" w:right="-57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                                 </w:t>
      </w:r>
      <w:r>
        <w:rPr/>
        <w:drawing>
          <wp:inline distT="0" distB="0" distL="0" distR="0">
            <wp:extent cx="2495550" cy="1095375"/>
            <wp:effectExtent l="0" t="0" r="0" b="0"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ind w:left="-57" w:right="-57" w:hanging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6215420"/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Учитель, який хоче мати високі результати навчання, повинен знати стилі пізнання своїх учнів, покладати це в основу організації спільної діяльності педагога й школярів на уроці.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Тож, застосування на заняттях мультисенсорно</w:t>
      </w:r>
      <w:r>
        <w:rPr>
          <w:rFonts w:cs="Times New Roman" w:ascii="Times New Roman" w:hAnsi="Times New Roman"/>
          <w:sz w:val="28"/>
          <w:szCs w:val="28"/>
          <w:lang w:val="uk-UA"/>
        </w:rPr>
        <w:t>ї технології</w:t>
      </w:r>
      <w:r>
        <w:rPr>
          <w:rFonts w:cs="Times New Roman" w:ascii="Times New Roman" w:hAnsi="Times New Roman"/>
          <w:sz w:val="28"/>
          <w:szCs w:val="28"/>
        </w:rPr>
        <w:t xml:space="preserve"> – це досить ефективний та доцільний засіб у формуванні мовної компетенції та стійкої мотивації школярів до вивчення англійської мови. Це сприяє розвитку комунікативних здібностей учнів.</w:t>
      </w:r>
    </w:p>
    <w:p>
      <w:pPr>
        <w:pStyle w:val="NoSpacing"/>
        <w:ind w:left="-57" w:right="-57" w:hanging="0"/>
        <w:jc w:val="both"/>
        <w:rPr/>
      </w:pPr>
      <w:r>
        <w:rPr>
          <w:rFonts w:eastAsia="" w:cs="Times New Roman" w:ascii="Times New Roman" w:hAnsi="Times New Roman" w:eastAsiaTheme="minorEastAsia"/>
          <w:b/>
          <w:bCs/>
          <w:kern w:val="2"/>
          <w:sz w:val="28"/>
          <w:szCs w:val="28"/>
          <w:lang w:val="uk-UA"/>
        </w:rPr>
        <w:t xml:space="preserve">        </w:t>
      </w:r>
      <w:r>
        <w:rPr>
          <w:rFonts w:eastAsia="" w:cs="Times New Roman" w:ascii="Times New Roman" w:hAnsi="Times New Roman" w:eastAsiaTheme="minorEastAsia"/>
          <w:b/>
          <w:bCs/>
          <w:kern w:val="2"/>
          <w:sz w:val="28"/>
          <w:szCs w:val="28"/>
          <w:lang w:val="uk-UA"/>
        </w:rPr>
        <w:t xml:space="preserve">Мультисенсорна </w:t>
      </w:r>
      <w:r>
        <w:rPr>
          <w:rFonts w:eastAsia="" w:cs="Times New Roman" w:ascii="Times New Roman" w:hAnsi="Times New Roman" w:eastAsiaTheme="minorEastAsia"/>
          <w:kern w:val="2"/>
          <w:sz w:val="28"/>
          <w:szCs w:val="28"/>
          <w:lang w:val="uk-UA"/>
        </w:rPr>
        <w:t xml:space="preserve"> (</w:t>
      </w:r>
      <w:r>
        <w:rPr>
          <w:rFonts w:eastAsia="" w:cs="Times New Roman" w:ascii="Times New Roman" w:hAnsi="Times New Roman" w:eastAsiaTheme="minorEastAsia"/>
          <w:kern w:val="2"/>
          <w:sz w:val="28"/>
          <w:szCs w:val="28"/>
        </w:rPr>
        <w:t>multi— sensory approach)—</w:t>
      </w:r>
      <w:hyperlink r:id="rId4">
        <w:r>
          <w:rPr>
            <w:rStyle w:val="Style15"/>
            <w:rFonts w:eastAsia="" w:cs="Times New Roman" w:ascii="Times New Roman" w:hAnsi="Times New Roman" w:eastAsiaTheme="minorEastAsia"/>
            <w:kern w:val="2"/>
            <w:sz w:val="28"/>
            <w:szCs w:val="28"/>
            <w:lang w:val="uk-UA"/>
          </w:rPr>
          <w:t>технологія</w:t>
        </w:r>
      </w:hyperlink>
      <w:r>
        <w:rPr>
          <w:rStyle w:val="Style15"/>
          <w:rFonts w:eastAsia="" w:cs="Times New Roman" w:ascii="Times New Roman" w:hAnsi="Times New Roman" w:eastAsiaTheme="minorEastAsia"/>
          <w:kern w:val="2"/>
          <w:sz w:val="28"/>
          <w:szCs w:val="28"/>
          <w:lang w:val="uk-UA"/>
        </w:rPr>
        <w:t xml:space="preserve"> </w:t>
      </w:r>
      <w:r>
        <w:rPr>
          <w:rFonts w:eastAsia="" w:cs="Times New Roman" w:ascii="Times New Roman" w:hAnsi="Times New Roman" w:eastAsiaTheme="minorEastAsia"/>
          <w:kern w:val="2"/>
          <w:sz w:val="28"/>
          <w:szCs w:val="28"/>
          <w:lang w:val="uk-UA"/>
        </w:rPr>
        <w:t xml:space="preserve">навчання з опорою на канали сприймання усіх органів </w:t>
      </w:r>
      <w:hyperlink r:id="rId5">
        <w:r>
          <w:rPr>
            <w:rStyle w:val="Style15"/>
            <w:rFonts w:eastAsia="" w:cs="Times New Roman" w:ascii="Times New Roman" w:hAnsi="Times New Roman" w:eastAsiaTheme="minorEastAsia"/>
            <w:kern w:val="2"/>
            <w:sz w:val="28"/>
            <w:szCs w:val="28"/>
            <w:lang w:val="uk-UA"/>
          </w:rPr>
          <w:t>чуття</w:t>
        </w:r>
      </w:hyperlink>
      <w:r>
        <w:rPr>
          <w:rFonts w:eastAsia="" w:cs="Times New Roman" w:ascii="Times New Roman" w:hAnsi="Times New Roman" w:eastAsiaTheme="minorEastAsia"/>
          <w:kern w:val="2"/>
          <w:sz w:val="28"/>
          <w:szCs w:val="28"/>
          <w:lang w:val="uk-UA"/>
        </w:rPr>
        <w:t>: слуху, зору, дотику, нюху, смаку, що сприяє легшому сприйманню і запам'ятовуванню нового матеріалу.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      </w:t>
      </w:r>
    </w:p>
    <w:p>
      <w:pPr>
        <w:pStyle w:val="NoSpacing"/>
        <w:ind w:left="-57" w:right="-57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Spacing"/>
        <w:ind w:left="360" w:hanging="0"/>
        <w:jc w:val="center"/>
        <w:rPr/>
      </w:pPr>
      <w:r>
        <w:rPr/>
      </w:r>
      <w:bookmarkStart w:id="3" w:name="_Hlk27072876"/>
      <w:bookmarkStart w:id="4" w:name="_Hlk27072876"/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ind w:left="360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Spacing"/>
        <w:numPr>
          <w:ilvl w:val="0"/>
          <w:numId w:val="1"/>
        </w:numPr>
        <w:jc w:val="center"/>
        <w:rPr>
          <w:rFonts w:ascii="Times New Roman" w:hAnsi="Times New Roman" w:cs="Times New Roman"/>
          <w:b/>
          <w:b/>
          <w:bCs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bCs/>
          <w:sz w:val="32"/>
          <w:szCs w:val="32"/>
          <w:lang w:val="uk-UA"/>
        </w:rPr>
        <w:t>Реалізація принципів інтерактивності, інтеграції та комунікативно-орієнтованого навчання іноземної мови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color w:val="333333"/>
          <w:sz w:val="28"/>
          <w:szCs w:val="28"/>
        </w:rPr>
        <w:t xml:space="preserve">       </w:t>
      </w:r>
    </w:p>
    <w:p>
      <w:pPr>
        <w:pStyle w:val="NormalWeb"/>
        <w:shd w:val="clear" w:color="auto" w:fill="FFFFFF"/>
        <w:spacing w:beforeAutospacing="0" w:before="0" w:afterAutospacing="0" w:after="0"/>
        <w:ind w:firstLine="720"/>
        <w:jc w:val="both"/>
        <w:rPr/>
      </w:pPr>
      <w:r>
        <w:rPr>
          <w:rFonts w:cs="Times New Roman" w:ascii="Times New Roman" w:hAnsi="Times New Roman"/>
          <w:bCs/>
          <w:color w:val="333333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333333"/>
          <w:sz w:val="28"/>
          <w:szCs w:val="28"/>
        </w:rPr>
        <w:t>Дуже часто учням важко цілий урок уважно слухати, що розповідає вчитель. Особливо складно це робити дітям у початковій школі. Тому мультисенсорне навчання, яке дозволяє максимально задіяти всі канали сприйняття інформації, справить враження на дітей. Але й про вчителів теж не слід забувати: нелегко розповідати нову тему та одночасно слідкувати за дисципліною. Мультисенсорний підхід здатен полегшити життя вчителя тим, що діти, які зацікавилися завданням, виконуватимуть його, а не бешкетуватимуть.  Школяр</w:t>
      </w:r>
      <w:r>
        <w:rPr>
          <w:rFonts w:cs="Times New Roman" w:ascii="Times New Roman" w:hAnsi="Times New Roman"/>
          <w:bCs/>
          <w:color w:val="333333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bCs/>
          <w:color w:val="333333"/>
          <w:sz w:val="28"/>
          <w:szCs w:val="28"/>
        </w:rPr>
        <w:t xml:space="preserve"> – не нудьгують і не бешкетують, учитель – вчить, а не змушує запам’ятовувати.</w:t>
      </w:r>
      <w:bookmarkEnd w:id="4"/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</w:t>
      </w:r>
      <w:r>
        <w:rPr>
          <w:rFonts w:cs="Times New Roman" w:ascii="Times New Roman" w:hAnsi="Times New Roman"/>
          <w:sz w:val="28"/>
          <w:szCs w:val="28"/>
          <w:lang w:val="uk-UA"/>
        </w:rPr>
        <w:t>У</w:t>
      </w:r>
      <w:r>
        <w:rPr>
          <w:rFonts w:cs="Times New Roman" w:ascii="Times New Roman" w:hAnsi="Times New Roman"/>
          <w:sz w:val="28"/>
          <w:szCs w:val="28"/>
        </w:rPr>
        <w:t xml:space="preserve"> другому класі </w:t>
      </w:r>
      <w:r>
        <w:rPr>
          <w:rFonts w:cs="Times New Roman" w:ascii="Times New Roman" w:hAnsi="Times New Roman"/>
          <w:sz w:val="28"/>
          <w:szCs w:val="28"/>
          <w:lang w:val="uk-UA"/>
        </w:rPr>
        <w:t>при повторенні кольорів ми використовуємо синельну проволоку. У</w:t>
      </w:r>
      <w:r>
        <w:rPr>
          <w:rFonts w:cs="Times New Roman" w:ascii="Times New Roman" w:hAnsi="Times New Roman"/>
          <w:sz w:val="28"/>
          <w:szCs w:val="28"/>
        </w:rPr>
        <w:t>чням спочатку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необхідно</w:t>
      </w:r>
      <w:r>
        <w:rPr>
          <w:rFonts w:cs="Times New Roman" w:ascii="Times New Roman" w:hAnsi="Times New Roman"/>
          <w:sz w:val="28"/>
          <w:szCs w:val="28"/>
        </w:rPr>
        <w:t xml:space="preserve"> вибрати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кольори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і </w:t>
      </w:r>
      <w:r>
        <w:rPr>
          <w:rFonts w:cs="Times New Roman" w:ascii="Times New Roman" w:hAnsi="Times New Roman"/>
          <w:sz w:val="28"/>
          <w:szCs w:val="28"/>
        </w:rPr>
        <w:t>зробити метелика</w:t>
      </w:r>
      <w:r>
        <w:rPr>
          <w:rFonts w:cs="Times New Roman" w:ascii="Times New Roman" w:hAnsi="Times New Roman"/>
          <w:sz w:val="28"/>
          <w:szCs w:val="28"/>
          <w:lang w:val="uk-UA"/>
        </w:rPr>
        <w:t>, а потім</w:t>
      </w:r>
      <w:r>
        <w:rPr>
          <w:rFonts w:cs="Times New Roman" w:ascii="Times New Roman" w:hAnsi="Times New Roman"/>
          <w:sz w:val="28"/>
          <w:szCs w:val="28"/>
        </w:rPr>
        <w:t xml:space="preserve"> розповісти про нього.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 w:cs="Times New Roman"/>
          <w:bCs/>
          <w:color w:val="333333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</w:t>
      </w:r>
      <w:r>
        <w:rPr>
          <w:rFonts w:cs="Times New Roman" w:ascii="Times New Roman" w:hAnsi="Times New Roman"/>
          <w:sz w:val="28"/>
          <w:szCs w:val="28"/>
          <w:lang w:val="uk-UA"/>
        </w:rPr>
        <w:t>Під час</w:t>
      </w:r>
      <w:r>
        <w:rPr>
          <w:rFonts w:cs="Times New Roman" w:ascii="Times New Roman" w:hAnsi="Times New Roman"/>
          <w:sz w:val="28"/>
          <w:szCs w:val="28"/>
        </w:rPr>
        <w:t xml:space="preserve"> виконання завдання учням даються інструкції англійською мовою.</w:t>
        <w:br/>
      </w:r>
      <w:r>
        <w:rPr>
          <w:rFonts w:cs="Times New Roman" w:ascii="Times New Roman" w:hAnsi="Times New Roman"/>
          <w:color w:val="FF0000"/>
          <w:sz w:val="28"/>
          <w:szCs w:val="28"/>
          <w:lang w:val="en-US"/>
        </w:rPr>
        <w:t>T</w:t>
      </w:r>
      <w:r>
        <w:rPr>
          <w:rFonts w:cs="Times New Roman" w:ascii="Times New Roman" w:hAnsi="Times New Roman"/>
          <w:color w:val="FF0000"/>
          <w:sz w:val="28"/>
          <w:szCs w:val="28"/>
          <w:lang w:val="uk-UA"/>
        </w:rPr>
        <w:t>еас</w:t>
      </w:r>
      <w:r>
        <w:rPr>
          <w:rFonts w:cs="Times New Roman" w:ascii="Times New Roman" w:hAnsi="Times New Roman"/>
          <w:color w:val="FF0000"/>
          <w:sz w:val="28"/>
          <w:szCs w:val="28"/>
          <w:lang w:val="en-US"/>
        </w:rPr>
        <w:t>her: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FF0000"/>
          <w:sz w:val="28"/>
          <w:szCs w:val="28"/>
          <w:lang w:val="en-US"/>
        </w:rPr>
      </w:pPr>
      <w:r>
        <w:rPr>
          <w:rFonts w:cs="Times New Roman" w:ascii="Times New Roman" w:hAnsi="Times New Roman"/>
          <w:color w:val="FF0000"/>
          <w:sz w:val="28"/>
          <w:szCs w:val="28"/>
          <w:shd w:fill="FFFFFF" w:val="clear"/>
          <w:lang w:val="uk-UA"/>
        </w:rPr>
        <w:t>Т</w:t>
      </w:r>
      <w:r>
        <w:rPr>
          <w:rFonts w:cs="Times New Roman" w:ascii="Times New Roman" w:hAnsi="Times New Roman"/>
          <w:color w:val="FF0000"/>
          <w:sz w:val="28"/>
          <w:szCs w:val="28"/>
          <w:shd w:fill="FFFFFF" w:val="clear"/>
          <w:lang w:val="en-US"/>
        </w:rPr>
        <w:t>ake two sticks and make two circles. Twist them and form the wings of </w:t>
      </w:r>
      <w:bookmarkStart w:id="5" w:name="_Hlk26212501"/>
      <w:r>
        <w:rPr>
          <w:rFonts w:cs="Times New Roman" w:ascii="Times New Roman" w:hAnsi="Times New Roman"/>
          <w:color w:val="FF0000"/>
          <w:sz w:val="28"/>
          <w:szCs w:val="28"/>
          <w:shd w:fill="FFFFFF" w:val="clear"/>
          <w:lang w:val="en-US"/>
        </w:rPr>
        <w:t>butterfly</w:t>
      </w:r>
      <w:bookmarkEnd w:id="5"/>
      <w:r>
        <w:rPr>
          <w:rFonts w:cs="Times New Roman" w:ascii="Times New Roman" w:hAnsi="Times New Roman"/>
          <w:color w:val="FF0000"/>
          <w:sz w:val="28"/>
          <w:szCs w:val="28"/>
          <w:shd w:fill="FFFFFF" w:val="clear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val="en-US"/>
        </w:rPr>
        <w:t>Le</w:t>
      </w:r>
      <w:bookmarkStart w:id="6" w:name="_Hlk26986759"/>
      <w:r>
        <w:rPr>
          <w:rFonts w:eastAsia="Times New Roman" w:cs="Times New Roman" w:ascii="Times New Roman" w:hAnsi="Times New Roman"/>
          <w:color w:val="FF0000"/>
          <w:sz w:val="28"/>
          <w:szCs w:val="28"/>
          <w:lang w:val="en-US"/>
        </w:rPr>
        <w:t>t'</w:t>
      </w:r>
      <w:bookmarkEnd w:id="6"/>
      <w:r>
        <w:rPr>
          <w:rFonts w:eastAsia="Times New Roman" w:cs="Times New Roman" w:ascii="Times New Roman" w:hAnsi="Times New Roman"/>
          <w:color w:val="FF0000"/>
          <w:sz w:val="28"/>
          <w:szCs w:val="28"/>
          <w:lang w:val="en-US"/>
        </w:rPr>
        <w:t>s fold the wings like this. Do it like this ....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FF0000"/>
          <w:sz w:val="28"/>
          <w:szCs w:val="28"/>
          <w:lang w:val="en-US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val="en-US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en-US"/>
        </w:rPr>
      </w:pPr>
      <w:r>
        <w:rPr/>
        <w:drawing>
          <wp:inline distT="0" distB="0" distL="0" distR="0">
            <wp:extent cx="2524125" cy="1809750"/>
            <wp:effectExtent l="0" t="0" r="0" b="0"/>
            <wp:docPr id="2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195955" cy="1779270"/>
            <wp:effectExtent l="0" t="0" r="0" b="0"/>
            <wp:docPr id="3" name="Рисунок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955" cy="177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Потім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учні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розпові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дають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свою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поробку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: </w:t>
      </w:r>
      <w:r>
        <w:rPr>
          <w:rFonts w:eastAsia="Times New Roman" w:cs="Times New Roman" w:ascii="Times New Roman" w:hAnsi="Times New Roman"/>
          <w:color w:val="2F5496" w:themeColor="accent1" w:themeShade="bf"/>
          <w:sz w:val="28"/>
          <w:szCs w:val="28"/>
          <w:lang w:val="en-US"/>
        </w:rPr>
        <w:t>I like my butterfly. It's red, yellow and green. It is nice. It is big (small). It can fly.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Дітей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захоплює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розв</w:t>
      </w:r>
      <w:r>
        <w:rPr>
          <w:rFonts w:cs="Times New Roman" w:ascii="Times New Roman" w:hAnsi="Times New Roman"/>
          <w:sz w:val="28"/>
          <w:szCs w:val="28"/>
          <w:lang w:val="en-US"/>
        </w:rPr>
        <w:t>’</w:t>
      </w:r>
      <w:r>
        <w:rPr>
          <w:rFonts w:cs="Times New Roman" w:ascii="Times New Roman" w:hAnsi="Times New Roman"/>
          <w:sz w:val="28"/>
          <w:szCs w:val="28"/>
        </w:rPr>
        <w:t>язування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простих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математичних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задач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англійською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мовою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участь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ситуаціях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що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потребують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конкретних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математичних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дій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визначення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часу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макетом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циферблату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годинника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що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демонструє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учитель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або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інший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учень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називання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днів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народження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(</w:t>
      </w:r>
      <w:r>
        <w:rPr>
          <w:rFonts w:cs="Times New Roman" w:ascii="Times New Roman" w:hAnsi="Times New Roman"/>
          <w:sz w:val="28"/>
          <w:szCs w:val="28"/>
        </w:rPr>
        <w:t>свого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>членів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своєї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родини</w:t>
      </w:r>
      <w:r>
        <w:rPr>
          <w:rFonts w:cs="Times New Roman" w:ascii="Times New Roman" w:hAnsi="Times New Roman"/>
          <w:sz w:val="28"/>
          <w:szCs w:val="28"/>
          <w:lang w:val="en-US"/>
        </w:rPr>
        <w:t>).</w:t>
      </w:r>
      <w:bookmarkStart w:id="7" w:name="_Hlk27414480"/>
      <w:bookmarkEnd w:id="7"/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Є </w:t>
      </w:r>
      <w:r>
        <w:rPr>
          <w:rFonts w:cs="Times New Roman" w:ascii="Times New Roman" w:hAnsi="Times New Roman"/>
          <w:sz w:val="28"/>
          <w:szCs w:val="28"/>
        </w:rPr>
        <w:t>ціла низка прикладів вправ, текстів ситуацій, зміст яких дозволяє активізувати та закріпити частину знань початкового курсу математики, що мають практичну спрямованість і застосовуються в повсякденному житті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Вивчаючи теми «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umerals and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oys</w:t>
      </w:r>
      <w:r>
        <w:rPr>
          <w:rFonts w:cs="Times New Roman" w:ascii="Times New Roman" w:hAnsi="Times New Roman"/>
          <w:bCs/>
          <w:sz w:val="28"/>
          <w:szCs w:val="28"/>
          <w:lang w:val="uk-UA"/>
        </w:rPr>
        <w:t>» ми також використовуємо синельну проволоку.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rPr>
          <w:lang w:val="en-US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 xml:space="preserve">Наведу приклад: 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>Now let</w:t>
      </w:r>
      <w:r>
        <w:rPr>
          <w:rFonts w:eastAsia="Times New Roman" w:cs="Times New Roman" w:ascii="Times New Roman" w:hAnsi="Times New Roman"/>
          <w:color w:val="7030A0"/>
          <w:sz w:val="28"/>
          <w:szCs w:val="28"/>
          <w:lang w:val="en-US"/>
        </w:rPr>
        <w:t>'s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> count up from 1- to -10.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cs="Times New Roman"/>
          <w:color w:val="7030A0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>Take the  sticks 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uk-UA"/>
        </w:rPr>
        <w:t>,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 xml:space="preserve"> make the numbers 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uk-UA"/>
        </w:rPr>
        <w:t>,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>name them and tell what colors they are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uk-UA"/>
        </w:rPr>
        <w:t>.</w:t>
      </w:r>
    </w:p>
    <w:p>
      <w:pPr>
        <w:sectPr>
          <w:footerReference w:type="default" r:id="rId8"/>
          <w:type w:val="nextPage"/>
          <w:pgSz w:w="11906" w:h="16838"/>
          <w:pgMar w:left="1701" w:right="851" w:header="0" w:top="1134" w:footer="709" w:bottom="1134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3186430</wp:posOffset>
            </wp:positionH>
            <wp:positionV relativeFrom="paragraph">
              <wp:posOffset>219075</wp:posOffset>
            </wp:positionV>
            <wp:extent cx="1885950" cy="1072515"/>
            <wp:effectExtent l="0" t="0" r="0" b="0"/>
            <wp:wrapNone/>
            <wp:docPr id="4" name="Рисунок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continuous"/>
          <w:pgSz w:w="11906" w:h="16838"/>
          <w:pgMar w:left="1701" w:right="851" w:header="0" w:top="1134" w:footer="709" w:bottom="1134" w:gutter="0"/>
          <w:formProt w:val="false"/>
          <w:textDirection w:val="lrTb"/>
          <w:docGrid w:type="default" w:linePitch="360" w:charSpace="4096"/>
        </w:sectPr>
      </w:pP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1 is </w:t>
      </w:r>
      <w:r>
        <w:rPr>
          <w:rFonts w:cs="Times New Roman" w:ascii="Times New Roman" w:hAnsi="Times New Roman"/>
          <w:b/>
          <w:color w:val="FF0000"/>
          <w:sz w:val="28"/>
          <w:szCs w:val="28"/>
          <w:lang w:val="en-US"/>
        </w:rPr>
        <w:t>red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2 is </w:t>
      </w:r>
      <w:r>
        <w:rPr>
          <w:rFonts w:cs="Times New Roman" w:ascii="Times New Roman" w:hAnsi="Times New Roman"/>
          <w:b/>
          <w:color w:val="00B050"/>
          <w:sz w:val="28"/>
          <w:szCs w:val="28"/>
          <w:lang w:val="en-US"/>
        </w:rPr>
        <w:t>green</w:t>
      </w:r>
    </w:p>
    <w:p>
      <w:pPr>
        <w:pStyle w:val="NoSpacing"/>
        <w:rPr>
          <w:rFonts w:ascii="Times New Roman" w:hAnsi="Times New Roman" w:cs="Times New Roman"/>
          <w:b/>
          <w:b/>
          <w:color w:val="4472C4" w:themeColor="accent1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3 is </w:t>
      </w:r>
      <w:r>
        <w:rPr>
          <w:rFonts w:cs="Times New Roman" w:ascii="Times New Roman" w:hAnsi="Times New Roman"/>
          <w:b/>
          <w:color w:val="4472C4" w:themeColor="accent1"/>
          <w:sz w:val="28"/>
          <w:szCs w:val="28"/>
          <w:lang w:val="en-US"/>
        </w:rPr>
        <w:t>blue</w:t>
      </w:r>
    </w:p>
    <w:p>
      <w:pPr>
        <w:pStyle w:val="NoSpacing"/>
        <w:rPr>
          <w:rFonts w:ascii="Times New Roman" w:hAnsi="Times New Roman" w:cs="Times New Roman"/>
          <w:b/>
          <w:b/>
          <w:color w:val="BFBFBF" w:themeColor="background1" w:themeShade="bf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4 is </w:t>
      </w:r>
      <w:r>
        <w:rPr>
          <w:rFonts w:cs="Times New Roman" w:ascii="Times New Roman" w:hAnsi="Times New Roman"/>
          <w:b/>
          <w:color w:val="BFBFBF" w:themeColor="background1" w:themeShade="bf"/>
          <w:sz w:val="28"/>
          <w:szCs w:val="28"/>
          <w:lang w:val="en-US"/>
        </w:rPr>
        <w:t>white</w:t>
      </w:r>
    </w:p>
    <w:p>
      <w:pPr>
        <w:pStyle w:val="NoSpacing"/>
        <w:rPr>
          <w:rFonts w:ascii="Times New Roman" w:hAnsi="Times New Roman" w:cs="Times New Roman"/>
          <w:b/>
          <w:b/>
          <w:color w:val="F4B083" w:themeColor="accent2" w:themeTint="99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5 is </w:t>
      </w:r>
      <w:r>
        <w:rPr>
          <w:rFonts w:cs="Times New Roman" w:ascii="Times New Roman" w:hAnsi="Times New Roman"/>
          <w:b/>
          <w:color w:val="F4B083" w:themeColor="accent2" w:themeTint="99"/>
          <w:sz w:val="28"/>
          <w:szCs w:val="28"/>
          <w:lang w:val="en-US"/>
        </w:rPr>
        <w:t>rosy</w:t>
      </w:r>
    </w:p>
    <w:p>
      <w:pPr>
        <w:pStyle w:val="NoSpacing"/>
        <w:rPr>
          <w:rFonts w:ascii="Times New Roman" w:hAnsi="Times New Roman" w:cs="Times New Roman"/>
          <w:b/>
          <w:b/>
          <w:color w:val="FFC00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6 is 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en-US"/>
        </w:rPr>
        <w:t>orange</w:t>
      </w:r>
    </w:p>
    <w:p>
      <w:pPr>
        <w:pStyle w:val="NoSpacing"/>
        <w:rPr>
          <w:rFonts w:ascii="Times New Roman" w:hAnsi="Times New Roman" w:cs="Times New Roman"/>
          <w:b/>
          <w:b/>
          <w:color w:val="BF8F00" w:themeColor="accent4" w:themeShade="bf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7 is </w:t>
      </w:r>
      <w:r>
        <w:rPr>
          <w:rFonts w:cs="Times New Roman" w:ascii="Times New Roman" w:hAnsi="Times New Roman"/>
          <w:b/>
          <w:color w:val="BF8F00" w:themeColor="accent4" w:themeShade="bf"/>
          <w:sz w:val="28"/>
          <w:szCs w:val="28"/>
          <w:lang w:val="en-US"/>
        </w:rPr>
        <w:t>brown</w:t>
      </w:r>
    </w:p>
    <w:p>
      <w:pPr>
        <w:pStyle w:val="NoSpacing"/>
        <w:rPr>
          <w:rFonts w:ascii="Times New Roman" w:hAnsi="Times New Roman" w:cs="Times New Roman"/>
          <w:b/>
          <w:b/>
          <w:color w:val="FFFF0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8 is </w:t>
      </w:r>
      <w:r>
        <w:rPr>
          <w:rFonts w:cs="Times New Roman" w:ascii="Times New Roman" w:hAnsi="Times New Roman"/>
          <w:b/>
          <w:color w:val="FFFF00"/>
          <w:sz w:val="28"/>
          <w:szCs w:val="28"/>
          <w:lang w:val="en-US"/>
        </w:rPr>
        <w:t xml:space="preserve">yellow                                                   </w:t>
      </w:r>
    </w:p>
    <w:p>
      <w:pPr>
        <w:pStyle w:val="NoSpacing"/>
        <w:rPr>
          <w:rFonts w:ascii="Times New Roman" w:hAnsi="Times New Roman" w:cs="Times New Roman"/>
          <w:b/>
          <w:b/>
          <w:color w:val="F4B083" w:themeColor="accent2" w:themeTint="99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9 is </w:t>
      </w:r>
      <w:r>
        <w:rPr>
          <w:rFonts w:cs="Times New Roman" w:ascii="Times New Roman" w:hAnsi="Times New Roman"/>
          <w:b/>
          <w:color w:val="F4B083" w:themeColor="accent2" w:themeTint="99"/>
          <w:sz w:val="28"/>
          <w:szCs w:val="28"/>
          <w:lang w:val="en-US"/>
        </w:rPr>
        <w:t>pink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10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is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val="7030A0"/>
          <w:sz w:val="28"/>
          <w:szCs w:val="28"/>
          <w:lang w:val="en-US"/>
        </w:rPr>
        <w:t>violet</w:t>
      </w:r>
      <w:r>
        <w:rPr/>
        <w:drawing>
          <wp:inline distT="0" distB="0" distL="0" distR="0">
            <wp:extent cx="3004820" cy="1905000"/>
            <wp:effectExtent l="0" t="0" r="0" b="0"/>
            <wp:docPr id="5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887" t="1468" r="866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962275" cy="2125980"/>
            <wp:effectExtent l="0" t="0" r="0" b="0"/>
            <wp:docPr id="6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2501" t="0" r="8232" b="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62275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701" w:right="851" w:header="0" w:top="1134" w:footer="709" w:bottom="1134" w:gutter="0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Spacing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>Напередодні новорічних свят дітям подобається виготовляти іграшки власноруч. І в цьому нам також допомогають синельна проволока.</w:t>
      </w:r>
    </w:p>
    <w:p>
      <w:pPr>
        <w:pStyle w:val="NoSpacing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lang w:val="uk-UA"/>
        </w:rPr>
        <w:t>Діти роблять ялинки,  віночки, сніговиків. А потім розповідають про свою поробку.</w:t>
      </w:r>
    </w:p>
    <w:p>
      <w:pPr>
        <w:pStyle w:val="NoSpacing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Наприклад:</w:t>
      </w:r>
      <w:r>
        <w:rPr>
          <w:rFonts w:cs="Times New Roman" w:ascii="Times New Roman" w:hAnsi="Times New Roman"/>
          <w:color w:val="7030A0"/>
          <w:sz w:val="28"/>
          <w:szCs w:val="28"/>
          <w:lang w:val="en-US"/>
        </w:rPr>
        <w:br/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en-US"/>
        </w:rPr>
        <w:t>It's a snowman. He is white. He has a red hat on his head</w:t>
      </w:r>
      <w:r>
        <w:rPr>
          <w:rFonts w:cs="Times New Roman" w:ascii="Times New Roman" w:hAnsi="Times New Roman"/>
          <w:color w:val="7030A0"/>
          <w:sz w:val="28"/>
          <w:szCs w:val="28"/>
          <w:shd w:fill="FFFFFF" w:val="clear"/>
          <w:lang w:val="uk-UA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  <w:r>
        <w:rPr>
          <w:rFonts w:cs="Times New Roman" w:ascii="Times New Roman" w:hAnsi="Times New Roman"/>
          <w:color w:val="7030A0"/>
          <w:sz w:val="28"/>
          <w:szCs w:val="28"/>
          <w:lang w:val="en-US"/>
        </w:rPr>
        <w:t xml:space="preserve">It's a </w:t>
      </w:r>
      <w:r>
        <w:rPr>
          <w:rFonts w:cs="Times New Roman" w:ascii="Times New Roman" w:hAnsi="Times New Roman"/>
          <w:color w:val="7030A0"/>
          <w:sz w:val="28"/>
          <w:szCs w:val="28"/>
          <w:lang w:val="uk-UA"/>
        </w:rPr>
        <w:t>С</w:t>
      </w:r>
      <w:r>
        <w:rPr>
          <w:rFonts w:cs="Times New Roman" w:ascii="Times New Roman" w:hAnsi="Times New Roman"/>
          <w:color w:val="7030A0"/>
          <w:sz w:val="28"/>
          <w:szCs w:val="28"/>
          <w:lang w:val="en-US"/>
        </w:rPr>
        <w:t>hristmas wreath.  It is blue with gold balls and stars.</w:t>
      </w:r>
    </w:p>
    <w:p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</w:rPr>
      </w:pPr>
      <w:r>
        <w:rPr/>
        <w:drawing>
          <wp:inline distT="0" distB="0" distL="0" distR="0">
            <wp:extent cx="3295650" cy="2192655"/>
            <wp:effectExtent l="0" t="0" r="0" b="0"/>
            <wp:docPr id="7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295650" cy="2192020"/>
            <wp:effectExtent l="0" t="0" r="0" b="0"/>
            <wp:docPr id="8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before="0"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Вивчаючи тему «Фрукти» діти спочатку розглядають малюнки, повторюють назви за вчителем, а потім виробляють їх із синельної проволоки.</w:t>
      </w:r>
    </w:p>
    <w:p>
      <w:pPr>
        <w:pStyle w:val="Normal"/>
        <w:spacing w:before="0" w:after="0"/>
        <w:ind w:firstLine="72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/>
      </w:r>
    </w:p>
    <w:p>
      <w:pPr>
        <w:pStyle w:val="NoSpacing"/>
        <w:rPr/>
      </w:pPr>
      <w:r>
        <w:rPr/>
        <w:drawing>
          <wp:inline distT="0" distB="0" distL="0" distR="0">
            <wp:extent cx="1628140" cy="1847850"/>
            <wp:effectExtent l="0" t="0" r="0" b="0"/>
            <wp:docPr id="9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326640" cy="1877695"/>
            <wp:effectExtent l="0" t="0" r="0" b="0"/>
            <wp:docPr id="10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706880" cy="1924050"/>
            <wp:effectExtent l="0" t="0" r="0" b="0"/>
            <wp:docPr id="11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en-US"/>
        </w:rPr>
        <w:t xml:space="preserve">Red apple                          </w:t>
      </w:r>
      <w:r>
        <w:rPr>
          <w:rFonts w:cs="Times New Roman" w:ascii="Times New Roman" w:hAnsi="Times New Roman"/>
          <w:b/>
          <w:color w:val="00B050"/>
          <w:sz w:val="28"/>
          <w:szCs w:val="28"/>
          <w:lang w:val="en-US"/>
        </w:rPr>
        <w:t xml:space="preserve">green apple                           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en-US"/>
        </w:rPr>
        <w:t>yellow pear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</w:r>
    </w:p>
    <w:p>
      <w:pPr>
        <w:pStyle w:val="NoSpacing"/>
        <w:tabs>
          <w:tab w:val="clear" w:pos="720"/>
          <w:tab w:val="left" w:pos="8340" w:leader="none"/>
        </w:tabs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/>
        <w:drawing>
          <wp:inline distT="0" distB="0" distL="0" distR="0">
            <wp:extent cx="1835785" cy="2647950"/>
            <wp:effectExtent l="0" t="0" r="0" b="0"/>
            <wp:docPr id="12" name="Рисунок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4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mc:AlternateContent>
          <mc:Choice Requires="wps">
            <w:drawing>
              <wp:inline distT="0" distB="0" distL="0" distR="0" wp14:anchorId="3B79689B">
                <wp:extent cx="2969895" cy="1983740"/>
                <wp:effectExtent l="0" t="0" r="5080" b="0"/>
                <wp:docPr id="13" name="Picture 1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 rot="10800000">
                          <a:off x="0" y="0"/>
                          <a:ext cx="2969280" cy="198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12" stroked="f" style="position:absolute;margin-left:0pt;margin-top:-156.2pt;width:233.75pt;height:156.1pt;rotation:180;mso-position-vertical:top" wp14:anchorId="3B79689B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  <w:tab/>
      </w:r>
    </w:p>
    <w:p>
      <w:pPr>
        <w:pStyle w:val="NoSpacing"/>
        <w:rPr>
          <w:rFonts w:ascii="Times New Roman" w:hAnsi="Times New Roman" w:cs="Times New Roman"/>
          <w:b/>
          <w:b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FF000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C45911" w:themeColor="accent2" w:themeShade="bf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  <w:lang w:val="en-US"/>
        </w:rPr>
        <w:t>Red</w:t>
      </w:r>
      <w:r>
        <w:rPr>
          <w:rFonts w:cs="Times New Roman" w:ascii="Times New Roman" w:hAnsi="Times New Roman"/>
          <w:b/>
          <w:color w:val="7030A0"/>
          <w:sz w:val="28"/>
          <w:szCs w:val="28"/>
          <w:lang w:val="en-US"/>
        </w:rPr>
        <w:t xml:space="preserve"> and </w:t>
      </w: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en-US"/>
        </w:rPr>
        <w:t>yellow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en-US"/>
        </w:rPr>
        <w:t>pear</w:t>
      </w:r>
      <w:r>
        <w:rPr>
          <w:rFonts w:cs="Times New Roman" w:ascii="Times New Roman" w:hAnsi="Times New Roman"/>
          <w:b/>
          <w:color w:val="FFC000"/>
          <w:sz w:val="28"/>
          <w:szCs w:val="28"/>
          <w:lang w:val="uk-UA"/>
        </w:rPr>
        <w:t xml:space="preserve">                               </w:t>
      </w:r>
      <w:r>
        <w:rPr>
          <w:rFonts w:cs="Times New Roman" w:ascii="Times New Roman" w:hAnsi="Times New Roman"/>
          <w:b/>
          <w:color w:val="C45911" w:themeColor="accent2" w:themeShade="bf"/>
          <w:sz w:val="28"/>
          <w:szCs w:val="28"/>
          <w:lang w:val="en-US"/>
        </w:rPr>
        <w:t>orang</w:t>
      </w:r>
      <w:r>
        <w:rPr>
          <w:rFonts w:cs="Times New Roman" w:ascii="Times New Roman" w:hAnsi="Times New Roman"/>
          <w:b/>
          <w:color w:val="C45911" w:themeColor="accent2" w:themeShade="bf"/>
          <w:sz w:val="28"/>
          <w:szCs w:val="28"/>
        </w:rPr>
        <w:t>е</w:t>
      </w:r>
    </w:p>
    <w:p>
      <w:pPr>
        <w:pStyle w:val="NoSpacing"/>
        <w:rPr>
          <w:rFonts w:ascii="Times New Roman" w:hAnsi="Times New Roman" w:cs="Times New Roman"/>
          <w:b/>
          <w:b/>
          <w:color w:val="FFC00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FFC000"/>
          <w:sz w:val="28"/>
          <w:szCs w:val="28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en-US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 xml:space="preserve">Let s learn a rhyme. </w:t>
      </w:r>
    </w:p>
    <w:p>
      <w:pPr>
        <w:pStyle w:val="Normal"/>
        <w:rPr>
          <w:rFonts w:ascii="Times New Roman" w:hAnsi="Times New Roman" w:cs="Times New Roman"/>
          <w:color w:val="000000"/>
          <w:sz w:val="36"/>
          <w:szCs w:val="36"/>
          <w:highlight w:val="white"/>
          <w:lang w:val="uk-UA"/>
        </w:rPr>
      </w:pP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  <w:lang w:val="en-US"/>
        </w:rPr>
        <w:t>How many apples? – One. </w:t>
      </w:r>
      <w:r>
        <w:rPr>
          <w:rFonts w:cs="Times New Roman" w:ascii="Times New Roman" w:hAnsi="Times New Roman"/>
          <w:color w:val="000000"/>
          <w:sz w:val="36"/>
          <w:szCs w:val="36"/>
          <w:lang w:val="en-US"/>
        </w:rPr>
        <w:br/>
      </w: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  <w:lang w:val="en-US"/>
        </w:rPr>
        <w:t>How many pears? – Two. </w:t>
      </w:r>
      <w:r>
        <w:rPr>
          <w:rFonts w:cs="Times New Roman" w:ascii="Times New Roman" w:hAnsi="Times New Roman"/>
          <w:color w:val="000000"/>
          <w:sz w:val="36"/>
          <w:szCs w:val="36"/>
          <w:lang w:val="en-US"/>
        </w:rPr>
        <w:br/>
      </w: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  <w:lang w:val="en-US"/>
        </w:rPr>
        <w:t>How many oranges? – Three. </w:t>
      </w:r>
      <w:r>
        <w:rPr>
          <w:rFonts w:cs="Times New Roman" w:ascii="Times New Roman" w:hAnsi="Times New Roman"/>
          <w:color w:val="000000"/>
          <w:sz w:val="36"/>
          <w:szCs w:val="36"/>
          <w:lang w:val="en-US"/>
        </w:rPr>
        <w:br/>
      </w:r>
      <w:r>
        <w:rPr>
          <w:rFonts w:cs="Times New Roman" w:ascii="Times New Roman" w:hAnsi="Times New Roman"/>
          <w:color w:val="000000"/>
          <w:sz w:val="36"/>
          <w:szCs w:val="36"/>
          <w:shd w:fill="FFFFFF" w:val="clear"/>
          <w:lang w:val="en-US"/>
        </w:rPr>
        <w:t xml:space="preserve">Look at the tree! 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uk-UA"/>
        </w:rPr>
        <w:t>В кінці виконуємо поробку до віршика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uk-UA"/>
        </w:rPr>
        <w:t>Перша поробка із кольорового паперу .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>
        <w:rPr/>
        <w:drawing>
          <wp:inline distT="0" distB="0" distL="0" distR="0">
            <wp:extent cx="1953895" cy="3114040"/>
            <wp:effectExtent l="0" t="0" r="0" b="0"/>
            <wp:docPr id="14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0" t="0" r="0" b="4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865630" cy="3122930"/>
            <wp:effectExtent l="0" t="0" r="0" b="0"/>
            <wp:docPr id="15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0" t="1421" r="0" b="2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009140" cy="3103245"/>
            <wp:effectExtent l="0" t="0" r="0" b="0"/>
            <wp:docPr id="16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0" t="3503" r="0" b="3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uk-UA"/>
        </w:rPr>
        <w:t>Друга   поробка   із синельної    проволоки.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/>
        <mc:AlternateContent>
          <mc:Choice Requires="wps">
            <w:drawing>
              <wp:inline distT="0" distB="0" distL="0" distR="0" wp14:anchorId="6FAFC7BF">
                <wp:extent cx="2345690" cy="1510665"/>
                <wp:effectExtent l="0" t="609600" r="0" b="587375"/>
                <wp:docPr id="17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"/>
                        <pic:cNvPicPr/>
                      </pic:nvPicPr>
                      <pic:blipFill>
                        <a:blip r:embed="rId22"/>
                        <a:srcRect l="0" t="0" r="15487" b="0"/>
                        <a:stretch/>
                      </pic:blipFill>
                      <pic:spPr>
                        <a:xfrm rot="5400000">
                          <a:off x="0" y="0"/>
                          <a:ext cx="2345040" cy="1510200"/>
                        </a:xfrm>
                        <a:prstGeom prst="rect">
                          <a:avLst/>
                        </a:prstGeom>
                        <a:ln cap="sq" w="228600">
                          <a:solidFill>
                            <a:srgbClr val="000000"/>
                          </a:solidFill>
                          <a:miter/>
                        </a:ln>
                        <a:effectLst>
                          <a:innerShdw blurRad="76200">
                            <a:srgbClr val="000000"/>
                          </a:innerShdw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1" stroked="t" style="position:absolute;margin-left:-32.85pt;margin-top:-151.85pt;width:184.6pt;height:118.85pt;rotation:90;mso-position-vertical:top" wp14:anchorId="6FAFC7BF" type="shapetype_75">
                <v:imagedata r:id="rId22" o:detectmouseclick="t"/>
                <w10:wrap type="none"/>
                <v:stroke color="black" weight="228600" joinstyle="miter" endcap="square"/>
              </v:shape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15AB018A">
                <wp:extent cx="2333625" cy="1661160"/>
                <wp:effectExtent l="0" t="533400" r="0" b="517525"/>
                <wp:docPr id="18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 descr=""/>
                        <pic:cNvPicPr/>
                      </pic:nvPicPr>
                      <pic:blipFill>
                        <a:blip r:embed="rId23"/>
                        <a:srcRect l="3414" t="0" r="-5374" b="0"/>
                        <a:stretch/>
                      </pic:blipFill>
                      <pic:spPr>
                        <a:xfrm rot="5400000">
                          <a:off x="0" y="0"/>
                          <a:ext cx="2333160" cy="1660680"/>
                        </a:xfrm>
                        <a:prstGeom prst="rect">
                          <a:avLst/>
                        </a:prstGeom>
                        <a:ln cap="sq" w="228600">
                          <a:solidFill>
                            <a:srgbClr val="000000"/>
                          </a:solidFill>
                          <a:miter/>
                        </a:ln>
                        <a:effectLst>
                          <a:innerShdw blurRad="76200">
                            <a:srgbClr val="000000"/>
                          </a:innerShdw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3" stroked="t" style="position:absolute;margin-left:-26.45pt;margin-top:-157.3pt;width:183.65pt;height:130.7pt;rotation:90;mso-position-vertical:top" wp14:anchorId="15AB018A" type="shapetype_75">
                <v:imagedata r:id="rId23" o:detectmouseclick="t"/>
                <w10:wrap type="none"/>
                <v:stroke color="black" weight="228600" joinstyle="miter" endcap="square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tabs>
          <w:tab w:val="clear" w:pos="720"/>
          <w:tab w:val="left" w:pos="2490" w:leader="none"/>
        </w:tabs>
        <w:spacing w:lineRule="atLeast" w:line="360" w:before="96" w:after="12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>2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. </w:t>
      </w:r>
      <w:bookmarkStart w:id="8" w:name="_Hlk27073024"/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 xml:space="preserve">Використання 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мультимедійн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>их проектів -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 презентаці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>й на уроках англійської мови як засіб розвитку творчого потенціалу учня.</w:t>
      </w:r>
    </w:p>
    <w:p>
      <w:pPr>
        <w:pStyle w:val="Normal"/>
        <w:tabs>
          <w:tab w:val="clear" w:pos="720"/>
          <w:tab w:val="left" w:pos="3812" w:leader="none"/>
        </w:tabs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Використання мультимедійних презентацій дозволяє учителю зручно й ефективно візуалізувати статичну й динамічну інформацію, самостійно компонувати матеріал виходячи із особливостей конкретної групи учнів, теми та змісту уроку, що дозволяє побудувати урок англійської мови так, щоб домогтися максимального навчального ефекту. </w:t>
      </w:r>
    </w:p>
    <w:p>
      <w:pPr>
        <w:pStyle w:val="Normal"/>
        <w:tabs>
          <w:tab w:val="clear" w:pos="720"/>
          <w:tab w:val="left" w:pos="3812" w:leader="none"/>
        </w:tabs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Мультимедіа як дидактичний засіб  сприяє засвоєнню учнями навчальної діяльності, впливає на розвиток основних сфер індивідуальності учня. </w:t>
      </w:r>
    </w:p>
    <w:p>
      <w:pPr>
        <w:pStyle w:val="Normal"/>
        <w:tabs>
          <w:tab w:val="clear" w:pos="720"/>
          <w:tab w:val="left" w:pos="3812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Уроки англійської мови, на яких використовуються презентації, відображають один з головних принципів створення сучасного уроку – принцип фасціації (привабливості). Завдяки презентаціям, діти починають активніше висловлювати свої думки, міркувати. </w:t>
      </w:r>
      <w:bookmarkEnd w:id="8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Читання  художнього твору іноземною мовою в супроводі мультимедійної презентації дає учням змогу одночасно слухати вчителя, підтримувати з ним зоровий контакт та розглядати ілюстрації. Використання слайд-шоу допомагає дітям краще уявити змальовані події, персонажів, забезпечує активізацію як візуалів, так і аудіалів.</w:t>
      </w:r>
    </w:p>
    <w:p>
      <w:pPr>
        <w:pStyle w:val="Normal"/>
        <w:shd w:val="clear" w:color="auto" w:fill="FFFFFF"/>
        <w:spacing w:lineRule="atLeast" w:line="360" w:before="96" w:after="120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Наведу приклад: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5 клас  «Пригоди Тома Соєра», частина І.</w:t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/>
        <w:drawing>
          <wp:inline distT="0" distB="0" distL="0" distR="0">
            <wp:extent cx="904875" cy="1304925"/>
            <wp:effectExtent l="0" t="0" r="0" b="0"/>
            <wp:docPr id="19" name="Рисунок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22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944245" cy="1310005"/>
            <wp:effectExtent l="0" t="0" r="0" b="0"/>
            <wp:docPr id="20" name="Рисунок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3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02030" cy="1318895"/>
            <wp:effectExtent l="0" t="0" r="0" b="0"/>
            <wp:docPr id="21" name="Рисунок 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4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131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962150" cy="1263650"/>
            <wp:effectExtent l="0" t="0" r="0" b="0"/>
            <wp:docPr id="22" name="Рисунок 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5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lang w:val="uk-UA"/>
        </w:rPr>
      </w:pPr>
      <w:r>
        <w:rPr/>
        <w:drawing>
          <wp:inline distT="0" distB="0" distL="0" distR="0">
            <wp:extent cx="1085850" cy="1149985"/>
            <wp:effectExtent l="0" t="0" r="0" b="0"/>
            <wp:docPr id="23" name="Рисунок 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6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360805" cy="1123950"/>
            <wp:effectExtent l="0" t="0" r="0" b="0"/>
            <wp:docPr id="24" name="Рисунок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7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mc:AlternateContent>
          <mc:Choice Requires="wps">
            <w:drawing>
              <wp:inline distT="0" distB="0" distL="0" distR="0" wp14:anchorId="63D93698">
                <wp:extent cx="832485" cy="1155065"/>
                <wp:effectExtent l="0" t="0" r="0" b="0"/>
                <wp:docPr id="25" name="Picture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5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 rot="10800000">
                          <a:off x="0" y="0"/>
                          <a:ext cx="831960" cy="1154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15" stroked="f" style="position:absolute;margin-left:0pt;margin-top:-90.95pt;width:65.45pt;height:90.85pt;rotation:180;mso-position-vertical:top" wp14:anchorId="63D93698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/>
        <w:drawing>
          <wp:inline distT="0" distB="0" distL="0" distR="0">
            <wp:extent cx="742315" cy="1171575"/>
            <wp:effectExtent l="0" t="0" r="0" b="0"/>
            <wp:docPr id="26" name="Рисунок 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9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mc:AlternateContent>
          <mc:Choice Requires="wps">
            <w:drawing>
              <wp:inline distT="0" distB="0" distL="0" distR="0" wp14:anchorId="1F9D7801">
                <wp:extent cx="845820" cy="1155065"/>
                <wp:effectExtent l="0" t="0" r="0" b="0"/>
                <wp:docPr id="27" name="Picture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7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 rot="10800000">
                          <a:off x="0" y="0"/>
                          <a:ext cx="845280" cy="1154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17" stroked="f" style="position:absolute;margin-left:0pt;margin-top:-90.95pt;width:66.5pt;height:90.85pt;rotation:180;mso-position-vertical:top" wp14:anchorId="1F9D7801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lang w:val="uk-UA"/>
        </w:rPr>
      </w:pPr>
      <w:r>
        <w:rPr/>
      </w:r>
    </w:p>
    <w:p>
      <w:pPr>
        <w:pStyle w:val="Normal"/>
        <w:jc w:val="center"/>
        <w:rPr>
          <w:lang w:val="uk-UA"/>
        </w:rPr>
      </w:pPr>
      <w:r>
        <w:rPr/>
      </w:r>
    </w:p>
    <w:p>
      <w:pPr>
        <w:pStyle w:val="Normal"/>
        <w:jc w:val="center"/>
        <w:rPr>
          <w:lang w:val="uk-UA"/>
        </w:rPr>
      </w:pPr>
      <w:r>
        <w:rPr/>
      </w:r>
    </w:p>
    <w:p>
      <w:pPr>
        <w:pStyle w:val="Normal"/>
        <w:jc w:val="center"/>
        <w:rPr>
          <w:lang w:val="uk-UA"/>
        </w:rPr>
      </w:pPr>
      <w:r>
        <w:rPr/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cs="Times New Roman"/>
          <w:b/>
          <w:b/>
          <w:color w:val="7030A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en-US"/>
        </w:rPr>
        <w:t>TEXT</w:t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cs="Times New Roman" w:ascii="Times New Roman" w:hAnsi="Times New Roman"/>
          <w:b/>
          <w:color w:val="7030A0"/>
          <w:sz w:val="32"/>
          <w:szCs w:val="32"/>
          <w:lang w:val="uk-UA"/>
        </w:rPr>
        <w:t>«</w:t>
      </w: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shd w:fill="FFFFFF" w:val="clear"/>
          <w:lang w:val="en-US"/>
        </w:rPr>
        <w:t>The Adventures of Tom Sawyer</w:t>
      </w: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shd w:fill="FFFFFF" w:val="clear"/>
          <w:lang w:val="uk-UA"/>
        </w:rPr>
        <w:t>» .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jc w:val="center"/>
        <w:rPr>
          <w:b/>
          <w:b/>
          <w:sz w:val="32"/>
          <w:szCs w:val="32"/>
          <w:lang w:val="en-US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lang w:val="en-US"/>
        </w:rPr>
        <w:t>Chapter 1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"TOM!"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No  answer..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"TOM!"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No answer.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"What's gone wit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UA"/>
        </w:rPr>
        <w:t>h</w:t>
      </w: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 xml:space="preserve"> that boy, I wonder?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TOM!"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No answer.</w:t>
      </w:r>
    </w:p>
    <w:p>
      <w:pPr>
        <w:pStyle w:val="Normal"/>
        <w:rPr/>
      </w:pPr>
      <w:r>
        <w:rPr>
          <w:rStyle w:val="Word"/>
          <w:rFonts w:cs="Times New Roman" w:ascii="Times New Roman" w:hAnsi="Times New Roman"/>
          <w:sz w:val="28"/>
          <w:szCs w:val="28"/>
        </w:rPr>
        <w:t>The old lady pulled her spectacles down and looked over them about the room</w:t>
      </w:r>
      <w:r>
        <w:rPr>
          <w:rFonts w:cs="Times New Roman" w:ascii="Times New Roman" w:hAnsi="Times New Roman"/>
          <w:sz w:val="28"/>
          <w:szCs w:val="28"/>
        </w:rPr>
        <w:t xml:space="preserve">; </w:t>
      </w:r>
      <w:r>
        <w:rPr>
          <w:rStyle w:val="Word"/>
          <w:rFonts w:cs="Times New Roman" w:ascii="Times New Roman" w:hAnsi="Times New Roman"/>
          <w:sz w:val="28"/>
          <w:szCs w:val="28"/>
        </w:rPr>
        <w:t>then she put them up and looked out under them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 xml:space="preserve">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"Well, I lay if I get hold of you I'll—"</w:t>
      </w:r>
      <w:r>
        <w:rPr>
          <w:rStyle w:val="Word"/>
          <w:rFonts w:cs="Times New Roman" w:ascii="Times New Roman" w:hAnsi="Times New Roman"/>
          <w:sz w:val="28"/>
          <w:szCs w:val="28"/>
        </w:rPr>
        <w:t xml:space="preserve">She went to the open door and stood in it and looked out among the tomato </w:t>
      </w:r>
      <w:r>
        <w:rPr>
          <w:rStyle w:val="Word"/>
          <w:rFonts w:cs="Times New Roman" w:ascii="Times New Roman" w:hAnsi="Times New Roman"/>
          <w:sz w:val="28"/>
          <w:szCs w:val="28"/>
          <w:lang w:val="en-US"/>
        </w:rPr>
        <w:t>vinesn and</w:t>
      </w:r>
      <w:r>
        <w:rPr>
          <w:rStyle w:val="Word"/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"</w:t>
      </w:r>
      <w:r>
        <w:rPr>
          <w:rStyle w:val="Word"/>
          <w:rFonts w:cs="Times New Roman" w:ascii="Times New Roman" w:hAnsi="Times New Roman"/>
          <w:sz w:val="28"/>
          <w:szCs w:val="28"/>
        </w:rPr>
        <w:t>jimpson</w:t>
      </w:r>
      <w:r>
        <w:rPr>
          <w:rFonts w:cs="Times New Roman" w:ascii="Times New Roman" w:hAnsi="Times New Roman"/>
          <w:sz w:val="28"/>
          <w:szCs w:val="28"/>
        </w:rPr>
        <w:t>"</w:t>
      </w:r>
      <w:r>
        <w:rPr>
          <w:rStyle w:val="Word"/>
          <w:rFonts w:cs="Times New Roman" w:ascii="Times New Roman" w:hAnsi="Times New Roman"/>
          <w:sz w:val="28"/>
          <w:szCs w:val="28"/>
        </w:rPr>
        <w:t>weeds that constituted the garden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"Y-o-u-u TOM!"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There was a slight noise behind her and she turned just in time to seize a small boy by the slack of his roundabout and arrest his flight. "There!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I might 'a' hought of that closet.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What you been doing in there?"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"Nothing."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"Nothing!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Look at your hands.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And look at your mouth.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What</w:t>
      </w:r>
      <w:r>
        <w:rPr>
          <w:rFonts w:eastAsia="Times New Roman" w:cs="Times New Roman" w:ascii="Times New Roman" w:hAnsi="Times New Roman"/>
          <w:sz w:val="28"/>
          <w:szCs w:val="28"/>
          <w:lang w:val="en-US" w:eastAsia="ru-UA"/>
        </w:rPr>
        <w:t xml:space="preserve"> is </w:t>
      </w: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that truck?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UA"/>
        </w:rPr>
        <w:t xml:space="preserve">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"I don't know, aunt."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"Well, I know.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It's jam—that's wha it is.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Word"/>
          <w:rFonts w:cs="Times New Roman" w:ascii="Times New Roman" w:hAnsi="Times New Roman"/>
          <w:sz w:val="28"/>
          <w:szCs w:val="28"/>
        </w:rPr>
        <w:t>Hand me that switch</w:t>
      </w:r>
      <w:r>
        <w:rPr>
          <w:rFonts w:cs="Times New Roman" w:ascii="Times New Roman" w:hAnsi="Times New Roman"/>
          <w:sz w:val="28"/>
          <w:szCs w:val="28"/>
        </w:rPr>
        <w:t>."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"</w:t>
      </w:r>
      <w:r>
        <w:rPr>
          <w:rStyle w:val="Word"/>
          <w:rFonts w:cs="Times New Roman" w:ascii="Times New Roman" w:hAnsi="Times New Roman"/>
          <w:sz w:val="28"/>
          <w:szCs w:val="28"/>
        </w:rPr>
        <w:t>My</w:t>
      </w:r>
      <w:r>
        <w:rPr>
          <w:rFonts w:cs="Times New Roman" w:ascii="Times New Roman" w:hAnsi="Times New Roman"/>
          <w:sz w:val="28"/>
          <w:szCs w:val="28"/>
        </w:rPr>
        <w:t xml:space="preserve">! </w:t>
      </w:r>
      <w:r>
        <w:rPr>
          <w:rStyle w:val="Word"/>
          <w:rFonts w:cs="Times New Roman" w:ascii="Times New Roman" w:hAnsi="Times New Roman"/>
          <w:sz w:val="28"/>
          <w:szCs w:val="28"/>
        </w:rPr>
        <w:t>Look behind you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Word"/>
          <w:rFonts w:cs="Times New Roman" w:ascii="Times New Roman" w:hAnsi="Times New Roman"/>
          <w:sz w:val="28"/>
          <w:szCs w:val="28"/>
        </w:rPr>
        <w:t>aunt</w:t>
      </w:r>
      <w:r>
        <w:rPr>
          <w:rFonts w:cs="Times New Roman" w:ascii="Times New Roman" w:hAnsi="Times New Roman"/>
          <w:sz w:val="28"/>
          <w:szCs w:val="28"/>
        </w:rPr>
        <w:t>!"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UA"/>
        </w:rPr>
        <w:t>The old lady whirled round, and snatched her skirts out of danger.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Style w:val="Word"/>
          <w:rFonts w:cs="Times New Roman" w:ascii="Times New Roman" w:hAnsi="Times New Roman"/>
          <w:sz w:val="28"/>
          <w:szCs w:val="28"/>
        </w:rPr>
        <w:t>The lad fled on the instant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Word"/>
          <w:rFonts w:cs="Times New Roman" w:ascii="Times New Roman" w:hAnsi="Times New Roman"/>
          <w:sz w:val="28"/>
          <w:szCs w:val="28"/>
        </w:rPr>
        <w:t>scrambled up he high board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Style w:val="Word"/>
          <w:rFonts w:cs="Times New Roman" w:ascii="Times New Roman" w:hAnsi="Times New Roman"/>
          <w:sz w:val="28"/>
          <w:szCs w:val="28"/>
        </w:rPr>
        <w:t>fence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Word"/>
          <w:rFonts w:cs="Times New Roman" w:ascii="Times New Roman" w:hAnsi="Times New Roman"/>
          <w:sz w:val="28"/>
          <w:szCs w:val="28"/>
        </w:rPr>
        <w:t>and disappeared over it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Spacing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2.1</w:t>
      </w:r>
      <w:bookmarkStart w:id="9" w:name="__DdeLink__1502_4040137289"/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hyperlink r:id="rId33">
        <w:r>
          <w:rPr>
            <w:rStyle w:val="ListLabel3"/>
            <w:rFonts w:cs="Times New Roman" w:ascii="Times New Roman" w:hAnsi="Times New Roman"/>
            <w:b/>
            <w:bCs/>
            <w:color w:val="222222"/>
            <w:spacing w:val="-15"/>
            <w:sz w:val="28"/>
            <w:szCs w:val="28"/>
            <w:shd w:fill="FFFFFF" w:val="clear"/>
            <w:lang w:val="uk-UA"/>
          </w:rPr>
          <w:t xml:space="preserve">Буктрейлер  як  один   із шляхів    підвищення читацької  </w:t>
        </w:r>
      </w:hyperlink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активності</w:t>
      </w:r>
      <w:bookmarkEnd w:id="9"/>
    </w:p>
    <w:p>
      <w:pPr>
        <w:pStyle w:val="NoSpacing"/>
        <w:jc w:val="both"/>
        <w:rPr>
          <w:rFonts w:ascii="Times New Roman" w:hAnsi="Times New Roman" w:cs="Times New Roman"/>
          <w:sz w:val="32"/>
          <w:szCs w:val="32"/>
          <w:highlight w:val="white"/>
          <w:lang w:val="uk-UA"/>
        </w:rPr>
      </w:pP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          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Нинішнє пі</w:t>
      </w:r>
      <w:bookmarkStart w:id="10" w:name="_GoBack"/>
      <w:bookmarkEnd w:id="10"/>
      <w:r>
        <w:rPr>
          <w:rFonts w:cs="Times New Roman" w:ascii="Times New Roman" w:hAnsi="Times New Roman"/>
          <w:sz w:val="32"/>
          <w:szCs w:val="32"/>
          <w:shd w:fill="FFFFFF" w:val="clear"/>
        </w:rPr>
        <w:t xml:space="preserve">дростаюче покоління дітей зростає в епоху науково-технічного прогресу, у цифровому інформаційному середовищі,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де 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 xml:space="preserve">змінюється роль учителя, джерела і носія інформації. Найбільшою проблемою при вивченні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>англійської мови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 xml:space="preserve">  в школі є те, що діти ХХІ століття недостатньо виявляють цікавість до читання художніх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адаптованих 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творів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>.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. Саме  вчитель не просто може, а зобов’язаний зацікавити дитину до читання, для якої звичнішим є сприйняття аудіовізуальної інформації ніж друкарської.</w:t>
      </w:r>
    </w:p>
    <w:p>
      <w:pPr>
        <w:pStyle w:val="NoSpacing"/>
        <w:jc w:val="both"/>
        <w:rPr>
          <w:rFonts w:ascii="Times New Roman" w:hAnsi="Times New Roman" w:cs="Times New Roman"/>
          <w:sz w:val="32"/>
          <w:szCs w:val="32"/>
          <w:highlight w:val="white"/>
          <w:lang w:val="uk-UA"/>
        </w:rPr>
      </w:pP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>Найпоширенішим прийомом при підготовці та проведенні уроків  є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 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>використання буктрейлера, який  просуватиме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 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книгу,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 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сприятиме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> 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доведенню її змісту до читача. . </w:t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shd w:fill="FFFFFF" w:val="clear"/>
        </w:rPr>
        <w:t>Водночас він має інтригувати, викликати бажання прочитати книгу. Його особливістю є те, що розповідь про книгу подається в образній, інтригуючій формі.</w:t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cs="Times New Roman" w:ascii="Times New Roman" w:hAnsi="Times New Roman"/>
          <w:bCs/>
          <w:sz w:val="32"/>
          <w:szCs w:val="32"/>
          <w:lang w:val="uk-UA"/>
        </w:rPr>
        <w:t>Учні 5 класу на уроках інформатики створили буктрейлер до твору</w:t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  <w:t>«</w:t>
      </w:r>
      <w:r>
        <w:rPr>
          <w:rFonts w:eastAsia="Times New Roman" w:cs="Times New Roman" w:ascii="Times New Roman" w:hAnsi="Times New Roman"/>
          <w:b/>
          <w:color w:val="222222"/>
          <w:sz w:val="28"/>
          <w:szCs w:val="28"/>
          <w:shd w:fill="FFFFFF" w:val="clear"/>
        </w:rPr>
        <w:t>TheAdventures of Tom Sawyer</w:t>
      </w: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shd w:fill="FFFFFF" w:val="clear"/>
          <w:lang w:val="uk-UA"/>
        </w:rPr>
        <w:t>» .</w:t>
      </w:r>
    </w:p>
    <w:p>
      <w:pPr>
        <w:pStyle w:val="HTMLPreformatted"/>
        <w:shd w:val="clear" w:color="auto" w:fill="FFFFFF" w:themeFill="background1"/>
        <w:spacing w:lineRule="atLeast" w:line="540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/>
        <w:drawing>
          <wp:inline distT="0" distB="0" distL="0" distR="0">
            <wp:extent cx="1905000" cy="1905000"/>
            <wp:effectExtent l="0" t="0" r="0" b="0"/>
            <wp:docPr id="28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val="uk-UA"/>
        </w:rPr>
        <w:t>2.2   Гра - драматизація іноземною мовою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lang w:val="uk-UA"/>
        </w:rPr>
        <w:t xml:space="preserve">              </w:t>
      </w:r>
      <w:r>
        <w:rPr>
          <w:rFonts w:cs="Times New Roman" w:ascii="Times New Roman" w:hAnsi="Times New Roman"/>
          <w:sz w:val="32"/>
          <w:szCs w:val="32"/>
        </w:rPr>
        <w:t xml:space="preserve">Кожен учитель  ставить перед собою завдання – навчити своїх учнів вільно говорити іноземною мовою. </w:t>
      </w:r>
      <w:r>
        <w:rPr>
          <w:rFonts w:cs="Times New Roman" w:ascii="Times New Roman" w:hAnsi="Times New Roman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sz w:val="32"/>
          <w:szCs w:val="32"/>
        </w:rPr>
        <w:t xml:space="preserve">Він шукає такі форми </w:t>
      </w:r>
      <w:r>
        <w:rPr>
          <w:rFonts w:cs="Times New Roman" w:ascii="Times New Roman" w:hAnsi="Times New Roman"/>
          <w:sz w:val="32"/>
          <w:szCs w:val="32"/>
          <w:lang w:val="uk-UA"/>
        </w:rPr>
        <w:t xml:space="preserve"> та</w:t>
      </w:r>
      <w:r>
        <w:rPr>
          <w:rFonts w:cs="Times New Roman" w:ascii="Times New Roman" w:hAnsi="Times New Roman"/>
          <w:sz w:val="32"/>
          <w:szCs w:val="32"/>
        </w:rPr>
        <w:t xml:space="preserve"> методи навчання, які дозволили б кожному учню виявити свою активність, творчість. Інтерес до мультимедійних технологій настільки великий, що школярі із задоволенням </w:t>
      </w:r>
      <w:r>
        <w:rPr>
          <w:rFonts w:cs="Times New Roman" w:ascii="Times New Roman" w:hAnsi="Times New Roman"/>
          <w:sz w:val="32"/>
          <w:szCs w:val="32"/>
          <w:lang w:val="uk-UA"/>
        </w:rPr>
        <w:t>інсценують казки, різні художні твори.</w:t>
      </w:r>
      <w:bookmarkStart w:id="11" w:name="_Hlk27073203"/>
      <w:bookmarkEnd w:id="11"/>
    </w:p>
    <w:p>
      <w:pPr>
        <w:pStyle w:val="NoSpacing"/>
        <w:jc w:val="both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    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Діти намагаються точно відтворити дії, почуття персонажів, їх внутрішній стан. </w:t>
      </w:r>
      <w:r>
        <w:rPr>
          <w:rFonts w:eastAsia="Times New Roman" w:cs="Times New Roman" w:ascii="Times New Roman" w:hAnsi="Times New Roman"/>
          <w:sz w:val="32"/>
          <w:szCs w:val="32"/>
          <w:lang w:val="uk-UA"/>
        </w:rPr>
        <w:t>Вони</w:t>
      </w:r>
      <w:r>
        <w:rPr>
          <w:rFonts w:cs="Times New Roman" w:ascii="Times New Roman" w:hAnsi="Times New Roman"/>
          <w:sz w:val="32"/>
          <w:szCs w:val="32"/>
          <w:shd w:fill="FFFFFF" w:val="clear"/>
        </w:rPr>
        <w:t xml:space="preserve"> почувають себе розкуто і, навіть допускаючи явні помилки в мові, не "губляться", а лише посилаються на той факт, що помилка допущена не ними, а тими персонажами , яких вони грають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>.</w:t>
      </w:r>
    </w:p>
    <w:p>
      <w:pPr>
        <w:pStyle w:val="NoSpacing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cs="Times New Roman" w:ascii="Times New Roman" w:hAnsi="Times New Roman"/>
          <w:bCs/>
          <w:sz w:val="32"/>
          <w:szCs w:val="32"/>
          <w:lang w:val="uk-UA"/>
        </w:rPr>
      </w:r>
    </w:p>
    <w:p>
      <w:pPr>
        <w:pStyle w:val="NoSpacing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cs="Times New Roman" w:ascii="Times New Roman" w:hAnsi="Times New Roman"/>
          <w:bCs/>
          <w:sz w:val="32"/>
          <w:szCs w:val="32"/>
          <w:lang w:val="uk-UA"/>
        </w:rPr>
        <w:t xml:space="preserve">Учні 5 класу розіграли в ролях першу частину твору «Пригоди Тома Соєра». </w:t>
      </w:r>
    </w:p>
    <w:p>
      <w:pPr>
        <w:pStyle w:val="NoSpacing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/>
        <w:drawing>
          <wp:inline distT="0" distB="0" distL="0" distR="0">
            <wp:extent cx="2956560" cy="1664335"/>
            <wp:effectExtent l="0" t="0" r="0" b="0"/>
            <wp:docPr id="29" name="Рисунок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31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944495" cy="1664335"/>
            <wp:effectExtent l="0" t="0" r="0" b="0"/>
            <wp:docPr id="30" name="Рисунок 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3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/>
        <mc:AlternateContent>
          <mc:Choice Requires="wps">
            <w:drawing>
              <wp:inline distT="0" distB="0" distL="0" distR="0" wp14:anchorId="4B278180">
                <wp:extent cx="3928745" cy="2215515"/>
                <wp:effectExtent l="0" t="0" r="0" b="0"/>
                <wp:docPr id="31" name="Picture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20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 rot="10800000">
                          <a:off x="0" y="0"/>
                          <a:ext cx="3927960" cy="22147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20" stroked="f" style="position:absolute;margin-left:0pt;margin-top:-174.45pt;width:309.25pt;height:174.35pt;rotation:180;mso-position-vertical:top" wp14:anchorId="4B278180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/>
      </w:pPr>
      <w:r>
        <w:rPr/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/>
      </w:pPr>
      <w:r>
        <w:rPr/>
        <mc:AlternateContent>
          <mc:Choice Requires="wps">
            <w:drawing>
              <wp:inline distT="0" distB="0" distL="0" distR="0" wp14:anchorId="0F313BA6">
                <wp:extent cx="1031240" cy="1031240"/>
                <wp:effectExtent l="0" t="0" r="0" b="0"/>
                <wp:docPr id="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 flipH="1" rot="10800000">
                          <a:off x="0" y="0"/>
                          <a:ext cx="1030680" cy="1030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81.2pt;width:81.1pt;height:81.1pt;rotation:180;mso-position-vertical:top" wp14:anchorId="0F313BA6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  <w:t>2.3 Запах казки</w:t>
      </w:r>
      <w:bookmarkStart w:id="12" w:name="_Hlk27073319"/>
      <w:bookmarkEnd w:id="12"/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  <w:lang w:val="uk-UA"/>
        </w:rPr>
        <w:t xml:space="preserve">        </w:t>
      </w:r>
      <w:r>
        <w:rPr>
          <w:rFonts w:eastAsia="Times New Roman" w:cs="Times New Roman" w:ascii="Times New Roman" w:hAnsi="Times New Roman"/>
          <w:sz w:val="32"/>
          <w:szCs w:val="32"/>
        </w:rPr>
        <w:t xml:space="preserve">Запах казки – прийом, який передбачає використання ароматичних олій. Дітям пропонують відчути запах, описати його, пофантазувати, </w:t>
      </w:r>
    </w:p>
    <w:p>
      <w:pPr>
        <w:pStyle w:val="Normal"/>
        <w:shd w:val="clear" w:color="auto" w:fill="FFFFFF"/>
        <w:spacing w:lineRule="atLeast" w:line="360" w:before="96" w:after="120"/>
        <w:rPr>
          <w:rFonts w:ascii="Times New Roman" w:hAnsi="Times New Roman" w:eastAsia="Times New Roman" w:cs="Times New Roman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sz w:val="32"/>
          <w:szCs w:val="32"/>
          <w:lang w:val="uk-UA"/>
        </w:rPr>
        <w:t>Наприклад: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rPr>
          <w:rFonts w:ascii="Times New Roman" w:hAnsi="Times New Roman" w:eastAsia="Times New Roman" w:cs="Times New Roman"/>
          <w:b/>
          <w:b/>
          <w:bCs/>
          <w:color w:val="222222"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bCs/>
          <w:color w:val="222222"/>
          <w:sz w:val="32"/>
          <w:szCs w:val="3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bCs/>
          <w:color w:val="222222"/>
          <w:sz w:val="32"/>
          <w:szCs w:val="32"/>
          <w:shd w:fill="FFFFFF" w:val="clear"/>
          <w:lang w:val="en-US"/>
        </w:rPr>
        <w:t>What smell do you feel when you listen  this fairy tale</w:t>
      </w:r>
      <w:r>
        <w:rPr>
          <w:rFonts w:cs="Times New Roman" w:ascii="Times New Roman" w:hAnsi="Times New Roman"/>
          <w:b/>
          <w:bCs/>
          <w:color w:val="222222"/>
          <w:sz w:val="32"/>
          <w:szCs w:val="32"/>
          <w:shd w:fill="FFFFFF" w:val="clear"/>
          <w:lang w:val="uk-UA"/>
        </w:rPr>
        <w:t>?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rPr>
          <w:rFonts w:ascii="Times New Roman" w:hAnsi="Times New Roman" w:eastAsia="Times New Roman" w:cs="Times New Roman"/>
          <w:b/>
          <w:b/>
          <w:bCs/>
          <w:color w:val="222222"/>
          <w:sz w:val="32"/>
          <w:szCs w:val="32"/>
          <w:lang w:val="uk-UA"/>
        </w:rPr>
      </w:pPr>
      <w:r>
        <w:rPr/>
        <w:drawing>
          <wp:inline distT="0" distB="0" distL="0" distR="0">
            <wp:extent cx="2019300" cy="2228850"/>
            <wp:effectExtent l="0" t="0" r="0" b="0"/>
            <wp:docPr id="33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Once the Sun, Frost and Wind went wide, they met the peasant.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- Hello! - Travelers greeted.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- Good day! The man bowed as well.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As soon as friends passed away with the peasant, they thought: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- Who did the man say hello to: all or one?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Catching up with a traveler, the Sun and Frost are excitedly interested: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- Did you say hello to all of us or to someone?</w:t>
      </w:r>
    </w:p>
    <w:p>
      <w:pPr>
        <w:pStyle w:val="NoSpacing"/>
        <w:rPr>
          <w:rFonts w:ascii="Times New Roman" w:hAnsi="Times New Roman" w:cs="Times New Roman"/>
          <w:sz w:val="32"/>
          <w:szCs w:val="32"/>
          <w:highlight w:val="white"/>
          <w:lang w:val="en-US"/>
        </w:rPr>
      </w:pPr>
      <w:r>
        <w:rPr>
          <w:rFonts w:cs="Times New Roman" w:ascii="Times New Roman" w:hAnsi="Times New Roman"/>
          <w:sz w:val="32"/>
          <w:szCs w:val="32"/>
          <w:lang w:val="en-US"/>
        </w:rPr>
        <w:t>The peasant thought for a moment, smiled at his mustache and replied:</w:t>
        <w:br/>
      </w:r>
      <w:r>
        <w:rPr>
          <w:rFonts w:cs="Times New Roman" w:ascii="Times New Roman" w:hAnsi="Times New Roman"/>
          <w:sz w:val="32"/>
          <w:szCs w:val="32"/>
          <w:shd w:fill="FFFFFF" w:val="clear"/>
          <w:lang w:val="en-US"/>
        </w:rPr>
        <w:t>- With one. - With whom? - With the strongest, - said the mayor, and went home. Travelers overlooked and went out of their way too. When this red-eyed grandfather stops and angrily shouts: - I will freeze the impudence! The sun was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en-US"/>
        </w:rPr>
        <w:t>also indignant: - First the care of a rude peasant! The wind smiled at the bad words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en-US"/>
        </w:rPr>
        <w:t>of friends: - When you bake the sun, I cool my breath with a burning ray, and when</w:t>
      </w:r>
      <w:r>
        <w:rPr>
          <w:rFonts w:cs="Times New Roman" w:ascii="Times New Roman" w:hAnsi="Times New Roman"/>
          <w:sz w:val="32"/>
          <w:szCs w:val="32"/>
          <w:shd w:fill="FFFFFF" w:val="clear"/>
          <w:lang w:val="uk-UA"/>
        </w:rPr>
        <w:t xml:space="preserve"> </w:t>
      </w:r>
      <w:r>
        <w:rPr>
          <w:rFonts w:cs="Times New Roman" w:ascii="Times New Roman" w:hAnsi="Times New Roman"/>
          <w:sz w:val="32"/>
          <w:szCs w:val="32"/>
          <w:shd w:fill="FFFFFF" w:val="clear"/>
          <w:lang w:val="en-US"/>
        </w:rPr>
        <w:t>Frost is angry, I just die down and the man will not freeze.</w:t>
      </w:r>
    </w:p>
    <w:p>
      <w:pPr>
        <w:pStyle w:val="NoSpacing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sz w:val="32"/>
          <w:szCs w:val="32"/>
          <w:lang w:val="en-US"/>
        </w:rPr>
        <w:br/>
      </w:r>
      <w:r>
        <w:rPr>
          <w:rFonts w:cs="Times New Roman" w:ascii="Times New Roman" w:hAnsi="Times New Roman"/>
          <w:color w:val="222222"/>
          <w:sz w:val="32"/>
          <w:szCs w:val="32"/>
          <w:shd w:fill="FFFFFF" w:val="clear"/>
          <w:lang w:val="uk-UA"/>
        </w:rPr>
        <w:t xml:space="preserve">Р 1: </w:t>
      </w:r>
      <w:r>
        <w:rPr>
          <w:rFonts w:cs="Times New Roman" w:ascii="Times New Roman" w:hAnsi="Times New Roman"/>
          <w:color w:val="222222"/>
          <w:sz w:val="32"/>
          <w:szCs w:val="32"/>
          <w:shd w:fill="FFFFFF" w:val="clear"/>
          <w:lang w:val="en-US"/>
        </w:rPr>
        <w:t>I can smell the white-cold snow</w:t>
      </w:r>
      <w:r>
        <w:rPr>
          <w:rFonts w:cs="Times New Roman" w:ascii="Times New Roman" w:hAnsi="Times New Roman"/>
          <w:color w:val="222222"/>
          <w:sz w:val="32"/>
          <w:szCs w:val="32"/>
          <w:shd w:fill="FFFFFF" w:val="clear"/>
          <w:lang w:val="uk-UA"/>
        </w:rPr>
        <w:t>.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rPr>
          <w:rFonts w:ascii="Times New Roman" w:hAnsi="Times New Roman" w:eastAsia="Times New Roman" w:cs="Times New Roman"/>
          <w:color w:val="222222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222222"/>
          <w:sz w:val="32"/>
          <w:szCs w:val="32"/>
          <w:lang w:val="uk-UA"/>
        </w:rPr>
        <w:t xml:space="preserve">Р 2: </w:t>
      </w:r>
      <w:r>
        <w:rPr>
          <w:rFonts w:eastAsia="Times New Roman" w:cs="Times New Roman" w:ascii="Times New Roman" w:hAnsi="Times New Roman"/>
          <w:color w:val="222222"/>
          <w:sz w:val="32"/>
          <w:szCs w:val="32"/>
          <w:lang w:val="en-US"/>
        </w:rPr>
        <w:t>I smell green pine needles</w:t>
      </w:r>
      <w:r>
        <w:rPr>
          <w:rFonts w:eastAsia="Times New Roman" w:cs="Times New Roman" w:ascii="Times New Roman" w:hAnsi="Times New Roman"/>
          <w:color w:val="222222"/>
          <w:sz w:val="32"/>
          <w:szCs w:val="32"/>
          <w:lang w:val="uk-UA"/>
        </w:rPr>
        <w:t>.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rPr>
          <w:rFonts w:ascii="Times New Roman" w:hAnsi="Times New Roman" w:eastAsia="Times New Roman" w:cs="Times New Roman"/>
          <w:color w:val="222222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222222"/>
          <w:sz w:val="32"/>
          <w:szCs w:val="32"/>
          <w:lang w:val="uk-UA"/>
        </w:rPr>
        <w:t xml:space="preserve">Р 3: </w:t>
      </w:r>
      <w:r>
        <w:rPr>
          <w:rFonts w:eastAsia="Times New Roman" w:cs="Times New Roman" w:ascii="Times New Roman" w:hAnsi="Times New Roman"/>
          <w:color w:val="222222"/>
          <w:sz w:val="32"/>
          <w:szCs w:val="32"/>
          <w:lang w:val="en-US"/>
        </w:rPr>
        <w:t>I can smell the pine winter forest</w:t>
      </w:r>
      <w:r>
        <w:rPr>
          <w:rFonts w:eastAsia="Times New Roman" w:cs="Times New Roman" w:ascii="Times New Roman" w:hAnsi="Times New Roman"/>
          <w:color w:val="222222"/>
          <w:sz w:val="32"/>
          <w:szCs w:val="32"/>
          <w:lang w:val="uk-UA"/>
        </w:rPr>
        <w:t>.</w:t>
      </w:r>
    </w:p>
    <w:p>
      <w:pPr>
        <w:pStyle w:val="Normal"/>
        <w:shd w:val="clear" w:color="auto" w:fill="FFFFFF" w:themeFill="background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tLeast" w:line="5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222222"/>
          <w:sz w:val="36"/>
          <w:szCs w:val="36"/>
          <w:lang w:val="en-US"/>
        </w:rPr>
      </w:pPr>
      <w:r>
        <w:rPr>
          <w:rFonts w:eastAsia="Times New Roman" w:cs="Times New Roman" w:ascii="Times New Roman" w:hAnsi="Times New Roman"/>
          <w:b/>
          <w:bCs/>
          <w:color w:val="222222"/>
          <w:sz w:val="36"/>
          <w:szCs w:val="36"/>
          <w:lang w:val="en-US"/>
        </w:rPr>
        <w:t>Cinderella</w:t>
      </w:r>
      <w:r>
        <w:rPr>
          <w:lang w:val="en-US"/>
        </w:rPr>
        <w:br/>
      </w:r>
      <w:bookmarkStart w:id="13" w:name="_Hlk27067928"/>
      <w:r>
        <w:rPr>
          <w:rFonts w:cs="Times New Roman" w:ascii="Times New Roman" w:hAnsi="Times New Roman"/>
          <w:b/>
          <w:bCs/>
          <w:color w:val="222222"/>
          <w:sz w:val="28"/>
          <w:szCs w:val="28"/>
          <w:shd w:fill="FFFFFF" w:val="clear"/>
          <w:lang w:val="en-US"/>
        </w:rPr>
        <w:t>What smell do you feel when you listen  this fairy tale</w:t>
      </w:r>
      <w:r>
        <w:rPr>
          <w:rFonts w:cs="Times New Roman" w:ascii="Times New Roman" w:hAnsi="Times New Roman"/>
          <w:b/>
          <w:bCs/>
          <w:color w:val="222222"/>
          <w:sz w:val="28"/>
          <w:szCs w:val="28"/>
          <w:shd w:fill="FFFFFF" w:val="clear"/>
          <w:lang w:val="uk-UA"/>
        </w:rPr>
        <w:t>?</w:t>
      </w:r>
      <w:bookmarkEnd w:id="13"/>
    </w:p>
    <w:p>
      <w:pPr>
        <w:pStyle w:val="Normal"/>
        <w:shd w:val="clear" w:color="auto" w:fill="FFFFFF"/>
        <w:spacing w:lineRule="atLeast" w:line="360" w:before="96" w:after="120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438775" cy="6625590"/>
            <wp:effectExtent l="0" t="0" r="0" b="0"/>
            <wp:docPr id="34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662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TMLPreformatted"/>
        <w:shd w:val="clear" w:color="auto" w:fill="FFFFFF" w:themeFill="background1"/>
        <w:spacing w:lineRule="atLeast" w:line="540"/>
        <w:rPr/>
      </w:pP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  <w:lang w:val="uk-UA"/>
        </w:rPr>
        <w:t xml:space="preserve">Р 1: </w:t>
      </w:r>
      <w:r>
        <w:rPr>
          <w:rFonts w:eastAsia="Times New Roman" w:cs="Times New Roman" w:ascii="Times New Roman" w:hAnsi="Times New Roman"/>
          <w:color w:val="222222"/>
          <w:sz w:val="28"/>
          <w:szCs w:val="28"/>
          <w:shd w:fill="FFFFFF" w:val="clear"/>
          <w:lang w:val="en-US"/>
        </w:rPr>
        <w:t xml:space="preserve"> It's the smell of Christmas tree, sweets</w:t>
      </w:r>
      <w:r>
        <w:rPr>
          <w:rFonts w:eastAsia="Times New Roman" w:cs="Times New Roman" w:ascii="Times New Roman" w:hAnsi="Times New Roman"/>
          <w:color w:val="222222"/>
          <w:sz w:val="28"/>
          <w:szCs w:val="28"/>
          <w:shd w:fill="FFFFFF" w:val="clear"/>
          <w:lang w:val="uk-UA"/>
        </w:rPr>
        <w:t xml:space="preserve">, </w:t>
      </w:r>
      <w:r>
        <w:rPr>
          <w:rFonts w:eastAsia="Times New Roman" w:cs="Times New Roman" w:ascii="Times New Roman" w:hAnsi="Times New Roman"/>
          <w:color w:val="222222"/>
          <w:sz w:val="28"/>
          <w:szCs w:val="28"/>
          <w:shd w:fill="FFFFFF" w:val="clear"/>
          <w:lang w:val="en-US"/>
        </w:rPr>
        <w:t>oranges</w:t>
      </w:r>
      <w:r>
        <w:rPr>
          <w:rFonts w:eastAsia="Times New Roman" w:cs="Times New Roman" w:ascii="Times New Roman" w:hAnsi="Times New Roman"/>
          <w:color w:val="222222"/>
          <w:sz w:val="28"/>
          <w:szCs w:val="28"/>
          <w:shd w:fill="FFFFFF" w:val="clear"/>
          <w:lang w:val="uk-UA"/>
        </w:rPr>
        <w:t>.</w:t>
      </w:r>
    </w:p>
    <w:p>
      <w:pPr>
        <w:pStyle w:val="HTMLPreformatted"/>
        <w:shd w:val="clear" w:color="auto" w:fill="FFFFFF" w:themeFill="background1"/>
        <w:spacing w:lineRule="atLeast" w:line="540"/>
        <w:rPr/>
      </w:pPr>
      <w:r>
        <w:rPr>
          <w:rFonts w:eastAsia="Times New Roman" w:cs="Times New Roman" w:ascii="Times New Roman" w:hAnsi="Times New Roman"/>
          <w:color w:val="222222"/>
          <w:sz w:val="28"/>
          <w:szCs w:val="28"/>
          <w:shd w:fill="FFFFFF" w:val="clear"/>
          <w:lang w:val="uk-UA"/>
        </w:rPr>
        <w:t xml:space="preserve">Р 2: </w:t>
      </w:r>
      <w:bookmarkStart w:id="14" w:name="tw-target-text"/>
      <w:bookmarkEnd w:id="14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8"/>
          <w:szCs w:val="28"/>
          <w:shd w:fill="FFFFFF" w:val="clear"/>
          <w:lang w:val="uk-UA"/>
        </w:rPr>
        <w:t>I can smell women's perfume.</w:t>
      </w:r>
      <w:r>
        <w:rPr>
          <w:lang w:val="en-US"/>
        </w:rPr>
        <w:br/>
      </w: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</w:rPr>
        <w:t>Р</w:t>
      </w: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  <w:lang w:val="en-US"/>
        </w:rPr>
        <w:t xml:space="preserve"> 3: </w:t>
      </w: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  <w:lang w:val="uk-UA"/>
        </w:rPr>
        <w:t>І</w:t>
      </w: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  <w:lang w:val="en-US"/>
        </w:rPr>
        <w:t xml:space="preserve">n my opinion it is the smell </w:t>
      </w:r>
      <w:bookmarkStart w:id="15" w:name="tw-target-text1"/>
      <w:bookmarkEnd w:id="15"/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8"/>
          <w:szCs w:val="28"/>
          <w:shd w:fill="FFFFFF" w:val="clear"/>
          <w:lang w:val="en-US"/>
        </w:rPr>
        <w:t>of a New Year's miracle.</w:t>
      </w:r>
    </w:p>
    <w:p>
      <w:pPr>
        <w:pStyle w:val="HTMLPreformatted"/>
        <w:shd w:val="clear" w:color="auto" w:fill="FFFFFF" w:themeFill="background1"/>
        <w:spacing w:lineRule="atLeast" w:line="540"/>
        <w:rPr>
          <w:rFonts w:ascii="Times New Roman" w:hAnsi="Times New Roman" w:cs="Times New Roman"/>
          <w:color w:val="222222"/>
          <w:sz w:val="28"/>
          <w:szCs w:val="28"/>
          <w:highlight w:val="white"/>
          <w:lang w:val="en-US"/>
        </w:rPr>
      </w:pPr>
      <w:r>
        <w:rPr/>
      </w:r>
    </w:p>
    <w:p>
      <w:pPr>
        <w:pStyle w:val="HTMLPreformatted"/>
        <w:shd w:val="clear" w:color="auto" w:fill="FFFFFF" w:themeFill="background1"/>
        <w:spacing w:lineRule="atLeast" w:line="540"/>
        <w:rPr>
          <w:rFonts w:ascii="Times New Roman" w:hAnsi="Times New Roman" w:cs="Times New Roman"/>
          <w:color w:val="222222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222222"/>
          <w:sz w:val="28"/>
          <w:szCs w:val="28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rPr>
          <w:rFonts w:ascii="Times New Roman" w:hAnsi="Times New Roman" w:cs="Times New Roman"/>
          <w:color w:val="222222"/>
          <w:sz w:val="28"/>
          <w:szCs w:val="28"/>
          <w:highlight w:val="white"/>
          <w:lang w:val="uk-UA"/>
        </w:rPr>
      </w:pPr>
      <w:r>
        <w:rPr>
          <w:rFonts w:cs="Times New Roman" w:ascii="Times New Roman" w:hAnsi="Times New Roman"/>
          <w:color w:val="222222"/>
          <w:sz w:val="28"/>
          <w:szCs w:val="28"/>
          <w:highlight w:val="white"/>
          <w:lang w:val="uk-UA"/>
        </w:rPr>
      </w:r>
    </w:p>
    <w:p>
      <w:pPr>
        <w:pStyle w:val="Normal"/>
        <w:numPr>
          <w:ilvl w:val="0"/>
          <w:numId w:val="0"/>
        </w:numPr>
        <w:pBdr>
          <w:bottom w:val="single" w:sz="6" w:space="2" w:color="AAAAAA"/>
        </w:pBdr>
        <w:shd w:val="clear" w:color="auto" w:fill="FFFFFF"/>
        <w:spacing w:lineRule="auto" w:line="240" w:before="0" w:after="144"/>
        <w:jc w:val="both"/>
        <w:outlineLvl w:val="1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Висновок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         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Отже, ми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можемо сказати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, що мультисенсорний метод відіграє важливу роль у навчанні учнів та розвитку їх сенсорних можливостей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.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Д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аний метод ефективно сприяє покращенню результатів навчання дітей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та допомагає їм у досягненні повноцінного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розвитку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.</w:t>
        <w:br/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Завдяки  мультисенсорному  методу,  можна розробити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 комплекс ефективних та сучасних вправ, які доцільно застосовувати на уроках іноземної мови,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які сприяють розвитку можливостей учнів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.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Та, на мою думку, 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найефективнішими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вправами є;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- в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иконання поробок на уроці.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У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 процесі роботи паралельно, учень повинен проговорити те, що він робить і, надалі, він зможе відтворити (описати) свої дії і розповісти про свою роботу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.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р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озігрування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художніх творів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 іноземною мовою;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прослуховування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 художніх творів іноземною мовою в супроводі мультимедійної презентації;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і</w:t>
      </w:r>
      <w:r>
        <w:rPr>
          <w:rFonts w:eastAsia="Times New Roman" w:cs="Times New Roman" w:ascii="Times New Roman" w:hAnsi="Times New Roman"/>
          <w:color w:val="000000"/>
          <w:sz w:val="32"/>
          <w:szCs w:val="32"/>
        </w:rPr>
        <w:t>грові ситуації на уроках іноземної мови.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Ці види вправ були обрані, тому що діти в початковій та середній ланках  набагато краще усвідомлюють інформацію під час незвичайної та цікавої гри, яка несе в собі знання та у формує іншомовну компетентність у дітей.</w:t>
      </w:r>
    </w:p>
    <w:p>
      <w:pPr>
        <w:pStyle w:val="Normal"/>
        <w:shd w:val="clear" w:color="auto" w:fill="FFFFFF"/>
        <w:spacing w:lineRule="atLeast" w:line="360" w:before="96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val="uk-UA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HTMLPreformatted"/>
        <w:shd w:val="clear" w:color="auto" w:fill="FFFFFF" w:themeFill="background1"/>
        <w:spacing w:lineRule="atLeast" w:line="540"/>
        <w:jc w:val="center"/>
        <w:rPr>
          <w:rFonts w:ascii="Times New Roman" w:hAnsi="Times New Roman" w:eastAsia="Times New Roman" w:cs="Times New Roman"/>
          <w:b/>
          <w:b/>
          <w:color w:val="222222"/>
          <w:sz w:val="32"/>
          <w:szCs w:val="32"/>
          <w:highlight w:val="white"/>
          <w:lang w:val="uk-UA"/>
        </w:rPr>
      </w:pPr>
      <w:r>
        <w:rPr>
          <w:rFonts w:eastAsia="Times New Roman" w:cs="Times New Roman" w:ascii="Times New Roman" w:hAnsi="Times New Roman"/>
          <w:b/>
          <w:color w:val="222222"/>
          <w:sz w:val="32"/>
          <w:szCs w:val="32"/>
          <w:highlight w:val="white"/>
          <w:lang w:val="uk-UA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color w:val="7030A0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  <w:t xml:space="preserve">Список бібліографічних посилань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</w:r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24"/>
        <w:outlineLvl w:val="0"/>
        <w:rPr/>
      </w:pPr>
      <w:r>
        <w:rPr>
          <w:rFonts w:eastAsia="Times New Roman" w:cs="Times New Roman" w:ascii="Times New Roman" w:hAnsi="Times New Roman"/>
          <w:kern w:val="2"/>
          <w:sz w:val="32"/>
          <w:szCs w:val="32"/>
          <w:lang w:val="uk-UA" w:eastAsia="ru-UA"/>
        </w:rPr>
        <w:t xml:space="preserve">Кузьменко І.С. Імплементація мультисенсорного методу на уроках іноземної мови в початковій школі. </w:t>
      </w:r>
      <w:hyperlink r:id="rId42">
        <w:r>
          <w:rPr>
            <w:rStyle w:val="Style15"/>
            <w:rFonts w:eastAsia="Times New Roman" w:cs="Times New Roman" w:ascii="Times New Roman" w:hAnsi="Times New Roman"/>
            <w:color w:val="1F3864" w:themeColor="accent1" w:themeShade="80"/>
            <w:kern w:val="2"/>
            <w:sz w:val="32"/>
            <w:szCs w:val="32"/>
            <w:lang w:val="uk-UA" w:eastAsia="ru-UA"/>
          </w:rPr>
          <w:t>https://www.psyh.kiev.ua/</w:t>
        </w:r>
      </w:hyperlink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24"/>
        <w:outlineLvl w:val="0"/>
        <w:rPr>
          <w:rFonts w:ascii="Times New Roman" w:hAnsi="Times New Roman" w:eastAsia="Times New Roman" w:cs="Times New Roman"/>
          <w:kern w:val="2"/>
          <w:sz w:val="32"/>
          <w:szCs w:val="32"/>
          <w:lang w:val="uk-UA" w:eastAsia="ru-UA"/>
        </w:rPr>
      </w:pPr>
      <w:r>
        <w:rPr>
          <w:rFonts w:eastAsia="Times New Roman" w:cs="Times New Roman" w:ascii="Times New Roman" w:hAnsi="Times New Roman"/>
          <w:kern w:val="2"/>
          <w:sz w:val="32"/>
          <w:szCs w:val="32"/>
          <w:lang w:val="uk-UA" w:eastAsia="ru-UA"/>
        </w:rPr>
      </w:r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24"/>
        <w:outlineLvl w:val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lang w:val="uk-UA"/>
        </w:rPr>
        <w:t xml:space="preserve">Мультисенсорний метод  як засіб формування мовної компетенції та стійкої мотивації школярів до висчення англійської мови. Абаньшина А. С., Курликова Л. В. (Харків) </w:t>
      </w:r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24"/>
        <w:outlineLvl w:val="0"/>
        <w:rPr/>
      </w:pPr>
      <w:hyperlink r:id="rId43"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https://www.univer.kharkov.ua/images/redactor/news/2013-04-15/abstracts_conf_2013_april.pdf</w:t>
        </w:r>
      </w:hyperlink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24"/>
        <w:outlineLvl w:val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cs="Times New Roman" w:ascii="Times New Roman" w:hAnsi="Times New Roman"/>
          <w:sz w:val="32"/>
          <w:szCs w:val="32"/>
          <w:lang w:val="uk-UA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0"/>
        <w:rPr>
          <w:rFonts w:ascii="Times New Roman" w:hAnsi="Times New Roman" w:eastAsia="Times New Roman" w:cs="Times New Roman"/>
          <w:kern w:val="2"/>
          <w:sz w:val="32"/>
          <w:szCs w:val="32"/>
          <w:lang w:val="uk-UA" w:eastAsia="ru-UA"/>
        </w:rPr>
      </w:pPr>
      <w:r>
        <w:rPr>
          <w:rFonts w:eastAsia="Times New Roman" w:cs="Times New Roman" w:ascii="Times New Roman" w:hAnsi="Times New Roman"/>
          <w:kern w:val="2"/>
          <w:sz w:val="32"/>
          <w:szCs w:val="32"/>
          <w:lang w:eastAsia="ru-UA"/>
        </w:rPr>
        <w:t>Казки англійською мовою – цікавий спосіб вивчення мов</w:t>
      </w:r>
      <w:r>
        <w:rPr>
          <w:rFonts w:eastAsia="Times New Roman" w:cs="Times New Roman" w:ascii="Times New Roman" w:hAnsi="Times New Roman"/>
          <w:kern w:val="2"/>
          <w:sz w:val="32"/>
          <w:szCs w:val="32"/>
          <w:lang w:val="uk-UA" w:eastAsia="ru-UA"/>
        </w:rPr>
        <w:t>и.</w:t>
      </w:r>
    </w:p>
    <w:p>
      <w:pPr>
        <w:pStyle w:val="Normal"/>
        <w:numPr>
          <w:ilvl w:val="0"/>
          <w:numId w:val="0"/>
        </w:numPr>
        <w:pBdr>
          <w:bottom w:val="single" w:sz="6" w:space="0" w:color="AAAAAA"/>
        </w:pBdr>
        <w:spacing w:lineRule="atLeast" w:line="288" w:before="0" w:after="0"/>
        <w:outlineLvl w:val="0"/>
        <w:rPr>
          <w:rFonts w:ascii="Times New Roman" w:hAnsi="Times New Roman" w:eastAsia="Times New Roman" w:cs="Times New Roman"/>
          <w:color w:val="2F5496" w:themeColor="accent1" w:themeShade="bf"/>
          <w:kern w:val="2"/>
          <w:sz w:val="32"/>
          <w:szCs w:val="32"/>
          <w:lang w:val="uk-UA" w:eastAsia="ru-UA"/>
        </w:rPr>
      </w:pP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http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://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poradu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24.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com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/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english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/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kazki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anglijskoyu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movoyu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cikavij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sposib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vivchennya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-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movi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val="uk-UA" w:eastAsia="ru-UA"/>
        </w:rPr>
        <w:t>.</w:t>
      </w:r>
      <w:r>
        <w:rPr>
          <w:rFonts w:eastAsia="Times New Roman" w:cs="Times New Roman" w:ascii="Times New Roman" w:hAnsi="Times New Roman"/>
          <w:color w:val="2F5496" w:themeColor="accent1" w:themeShade="bf"/>
          <w:kern w:val="2"/>
          <w:sz w:val="32"/>
          <w:szCs w:val="32"/>
          <w:lang w:eastAsia="ru-UA"/>
        </w:rPr>
        <w:t>html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333333"/>
          <w:sz w:val="32"/>
          <w:szCs w:val="32"/>
          <w:shd w:fill="FFFFFF" w:val="clear"/>
          <w:lang w:val="uk-UA"/>
        </w:rPr>
        <w:t xml:space="preserve">  </w:t>
      </w:r>
      <w:hyperlink r:id="rId44">
        <w:r>
          <w:rPr>
            <w:rStyle w:val="Style15"/>
            <w:rFonts w:cs="Times New Roman" w:ascii="Times New Roman" w:hAnsi="Times New Roman"/>
            <w:sz w:val="32"/>
            <w:szCs w:val="32"/>
          </w:rPr>
          <w:t>https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://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naurok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.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com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.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ua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/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post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/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multisensorne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navchannya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yak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zapam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yatovuvati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bilshe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i</w:t>
        </w:r>
        <w:r>
          <w:rPr>
            <w:rStyle w:val="Style15"/>
            <w:rFonts w:cs="Times New Roman" w:ascii="Times New Roman" w:hAnsi="Times New Roman"/>
            <w:sz w:val="32"/>
            <w:szCs w:val="32"/>
            <w:lang w:val="uk-UA"/>
          </w:rPr>
          <w:t>-</w:t>
        </w:r>
        <w:r>
          <w:rPr>
            <w:rStyle w:val="Style15"/>
            <w:rFonts w:cs="Times New Roman" w:ascii="Times New Roman" w:hAnsi="Times New Roman"/>
            <w:sz w:val="32"/>
            <w:szCs w:val="32"/>
          </w:rPr>
          <w:t>legshe</w:t>
        </w:r>
      </w:hyperlink>
    </w:p>
    <w:p>
      <w:pPr>
        <w:pStyle w:val="Normal"/>
        <w:spacing w:before="0" w:after="160"/>
        <w:rPr/>
      </w:pPr>
      <w:r>
        <w:rPr/>
      </w:r>
    </w:p>
    <w:sectPr>
      <w:footerReference w:type="default" r:id="rId45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 Unicode MS">
    <w:charset w:val="cc"/>
    <w:family w:val="roman"/>
    <w:pitch w:val="variable"/>
  </w:font>
  <w:font w:name="Tahoma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3693169"/>
    </w:sdtPr>
    <w:sdtContent>
      <w:p>
        <w:pPr>
          <w:pStyle w:val="Style26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  <w:p>
        <w:pPr>
          <w:pStyle w:val="Style26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88775102"/>
    </w:sdtPr>
    <w:sdtContent>
      <w:p>
        <w:pPr>
          <w:pStyle w:val="Style26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16</w:t>
        </w:r>
        <w:r>
          <w:rPr/>
          <w:fldChar w:fldCharType="end"/>
        </w:r>
      </w:p>
      <w:p>
        <w:pPr>
          <w:pStyle w:val="Style26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56e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бычный (Интернет) Знак"/>
    <w:link w:val="a3"/>
    <w:qFormat/>
    <w:locked/>
    <w:rsid w:val="00ff56e2"/>
    <w:rPr>
      <w:rFonts w:ascii="Arial Unicode MS" w:hAnsi="Arial Unicode MS" w:eastAsia="Arial Unicode MS" w:cs="Arial Unicode MS"/>
      <w:sz w:val="24"/>
      <w:szCs w:val="24"/>
      <w:lang w:val="ru-RU" w:eastAsia="ru-RU"/>
    </w:rPr>
  </w:style>
  <w:style w:type="character" w:styleId="Style15">
    <w:name w:val="Интернет-ссылка"/>
    <w:basedOn w:val="DefaultParagraphFont"/>
    <w:uiPriority w:val="99"/>
    <w:unhideWhenUsed/>
    <w:rsid w:val="00ff56e2"/>
    <w:rPr>
      <w:color w:val="0000FF"/>
      <w:u w:val="single"/>
    </w:rPr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845983"/>
    <w:rPr>
      <w:rFonts w:ascii="Tahoma" w:hAnsi="Tahoma" w:cs="Tahoma"/>
      <w:sz w:val="16"/>
      <w:szCs w:val="16"/>
    </w:rPr>
  </w:style>
  <w:style w:type="character" w:styleId="Word" w:customStyle="1">
    <w:name w:val="word"/>
    <w:basedOn w:val="DefaultParagraphFont"/>
    <w:qFormat/>
    <w:rsid w:val="000c1dba"/>
    <w:rPr/>
  </w:style>
  <w:style w:type="character" w:styleId="HTML" w:customStyle="1">
    <w:name w:val="Стандартный HTML Знак"/>
    <w:basedOn w:val="DefaultParagraphFont"/>
    <w:link w:val="HTML"/>
    <w:uiPriority w:val="99"/>
    <w:qFormat/>
    <w:rsid w:val="000c1dba"/>
    <w:rPr>
      <w:rFonts w:ascii="Consolas" w:hAnsi="Consolas"/>
      <w:sz w:val="20"/>
      <w:szCs w:val="20"/>
    </w:rPr>
  </w:style>
  <w:style w:type="character" w:styleId="Style17" w:customStyle="1">
    <w:name w:val="Верхний колонтитул Знак"/>
    <w:basedOn w:val="DefaultParagraphFont"/>
    <w:link w:val="aa"/>
    <w:uiPriority w:val="99"/>
    <w:qFormat/>
    <w:rsid w:val="00ac071d"/>
    <w:rPr/>
  </w:style>
  <w:style w:type="character" w:styleId="Style18" w:customStyle="1">
    <w:name w:val="Нижний колонтитул Знак"/>
    <w:basedOn w:val="DefaultParagraphFont"/>
    <w:link w:val="ac"/>
    <w:uiPriority w:val="99"/>
    <w:qFormat/>
    <w:rsid w:val="00ac071d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link w:val="a4"/>
    <w:qFormat/>
    <w:rsid w:val="00ff56e2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NoSpacing">
    <w:name w:val="No Spacing"/>
    <w:uiPriority w:val="1"/>
    <w:qFormat/>
    <w:rsid w:val="00ff56e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ff56e2"/>
    <w:pPr>
      <w:spacing w:lineRule="auto" w:line="276"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84598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0c1dba"/>
    <w:pPr>
      <w:spacing w:lineRule="auto" w:line="240" w:before="0" w:after="0"/>
    </w:pPr>
    <w:rPr>
      <w:rFonts w:ascii="Consolas" w:hAnsi="Consolas"/>
      <w:sz w:val="20"/>
      <w:szCs w:val="20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b"/>
    <w:uiPriority w:val="99"/>
    <w:unhideWhenUsed/>
    <w:rsid w:val="00ac071d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d"/>
    <w:uiPriority w:val="99"/>
    <w:unhideWhenUsed/>
    <w:rsid w:val="00ac071d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imso.koippo.kr.ua/hmura12/2016/10/17/voronkova-svitlana-myhajlivna-buktrejler-yak-odyn-iz-shlyahiv-pidvyschennya-chytatskoji-aktyvnosti/" TargetMode="External"/><Relationship Id="rId3" Type="http://schemas.openxmlformats.org/officeDocument/2006/relationships/image" Target="media/image1.png"/><Relationship Id="rId4" Type="http://schemas.openxmlformats.org/officeDocument/2006/relationships/hyperlink" Target="https://uk.wikipedia.org/wiki/&#1058;&#1077;&#1093;&#1085;&#1086;&#1083;&#1086;&#1075;&#1110;&#1103;" TargetMode="External"/><Relationship Id="rId5" Type="http://schemas.openxmlformats.org/officeDocument/2006/relationships/hyperlink" Target="https://uk.wikipedia.org/wiki/&#1057;&#1077;&#1085;&#1089;&#1086;&#1088;&#1085;&#1072;_&#1089;&#1080;&#1089;&#1090;&#1077;&#1084;&#1072;" TargetMode="External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footer" Target="footer1.xml"/><Relationship Id="rId9" Type="http://schemas.openxmlformats.org/officeDocument/2006/relationships/image" Target="media/image4.pn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hyperlink" Target="http://timso.koippo.kr.ua/hmura12/2016/10/17/voronkova-svitlana-myhajlivna-buktrejler-yak-odyn-iz-shlyahiv-pidvyschennya-chytatskoji-aktyvnosti/" TargetMode="External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hyperlink" Target="https://www.psyh.kiev.ua/" TargetMode="External"/><Relationship Id="rId43" Type="http://schemas.openxmlformats.org/officeDocument/2006/relationships/hyperlink" Target="https://www.univer.kharkov.ua/images/redactor/news/2013-04-15/abstracts_conf_2013_april.pdf" TargetMode="External"/><Relationship Id="rId44" Type="http://schemas.openxmlformats.org/officeDocument/2006/relationships/hyperlink" Target="https://naurok.com.ua/post/multisensorne-navchannya-yak-zapam-yatovuvati-bilshe-i-legshe" TargetMode="External"/><Relationship Id="rId45" Type="http://schemas.openxmlformats.org/officeDocument/2006/relationships/footer" Target="footer2.xml"/><Relationship Id="rId46" Type="http://schemas.openxmlformats.org/officeDocument/2006/relationships/numbering" Target="numbering.xml"/><Relationship Id="rId47" Type="http://schemas.openxmlformats.org/officeDocument/2006/relationships/fontTable" Target="fontTable.xml"/><Relationship Id="rId48" Type="http://schemas.openxmlformats.org/officeDocument/2006/relationships/settings" Target="settings.xml"/><Relationship Id="rId49" Type="http://schemas.openxmlformats.org/officeDocument/2006/relationships/theme" Target="theme/theme1.xml"/><Relationship Id="rId5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A14D5-4A8E-4A12-A071-D6ADDFB5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Application>LibreOffice/6.3.3.2$Windows_X86_64 LibreOffice_project/a64200df03143b798afd1ec74a12ab50359878ed</Application>
  <Pages>16</Pages>
  <Words>1778</Words>
  <Characters>10763</Characters>
  <CharactersWithSpaces>12864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2019-12-16T19:18:00Z</dcterms:created>
  <dc:creator>Елена Анатольевна</dc:creator>
  <dc:description/>
  <dc:language>uk-UA</dc:language>
  <cp:lastModifiedBy/>
  <cp:lastPrinted>2019-12-19T12:05:00Z</cp:lastPrinted>
  <dcterms:modified xsi:type="dcterms:W3CDTF">2022-02-12T11:56:09Z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