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C86" w:rsidRPr="00FE4C86" w:rsidRDefault="00FE4C86" w:rsidP="00FE4C86">
      <w:pPr>
        <w:jc w:val="center"/>
        <w:rPr>
          <w:rFonts w:ascii="Times New Roman" w:hAnsi="Times New Roman" w:cs="Times New Roman"/>
          <w:b/>
          <w:sz w:val="32"/>
          <w:szCs w:val="32"/>
          <w:lang w:val="uk-UA"/>
        </w:rPr>
      </w:pPr>
      <w:r w:rsidRPr="00FE4C86">
        <w:rPr>
          <w:rFonts w:ascii="Times New Roman" w:hAnsi="Times New Roman" w:cs="Times New Roman"/>
          <w:b/>
          <w:sz w:val="32"/>
          <w:szCs w:val="32"/>
          <w:lang w:val="uk-UA"/>
        </w:rPr>
        <w:t>Зміст і методика роботи щодо формування сприймання музики</w:t>
      </w:r>
    </w:p>
    <w:p w:rsidR="00FE4C86" w:rsidRPr="00FE4C86" w:rsidRDefault="00FE4C86" w:rsidP="00FE4C86">
      <w:pPr>
        <w:rPr>
          <w:rFonts w:ascii="Times New Roman" w:hAnsi="Times New Roman" w:cs="Times New Roman"/>
          <w:sz w:val="32"/>
          <w:szCs w:val="32"/>
          <w:lang w:val="uk-UA"/>
        </w:rPr>
      </w:pPr>
      <w:bookmarkStart w:id="0" w:name="_GoBack"/>
      <w:bookmarkEnd w:id="0"/>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E387A">
        <w:rPr>
          <w:rFonts w:ascii="Times New Roman" w:hAnsi="Times New Roman" w:cs="Times New Roman"/>
          <w:sz w:val="28"/>
          <w:szCs w:val="28"/>
          <w:lang w:val="uk-UA"/>
        </w:rPr>
        <w:t>У процесі комплексних занять, спрямованих на цілеспрямоване формування сприймання музики у молодших школярів із ЗПР, вирішуються наступні завдання, а саме: корекційно-розвивальні, освітні та виховні.</w:t>
      </w:r>
      <w:r>
        <w:rPr>
          <w:rFonts w:ascii="Times New Roman" w:hAnsi="Times New Roman" w:cs="Times New Roman"/>
          <w:sz w:val="28"/>
          <w:szCs w:val="28"/>
          <w:lang w:val="uk-UA"/>
        </w:rPr>
        <w:t xml:space="preserve">  </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E387A">
        <w:rPr>
          <w:rFonts w:ascii="Times New Roman" w:hAnsi="Times New Roman" w:cs="Times New Roman"/>
          <w:sz w:val="28"/>
          <w:szCs w:val="28"/>
          <w:lang w:val="uk-UA"/>
        </w:rPr>
        <w:t xml:space="preserve">До </w:t>
      </w:r>
      <w:r w:rsidRPr="005E387A">
        <w:rPr>
          <w:rFonts w:ascii="Times New Roman" w:hAnsi="Times New Roman" w:cs="Times New Roman"/>
          <w:i/>
          <w:sz w:val="28"/>
          <w:szCs w:val="28"/>
          <w:lang w:val="uk-UA"/>
        </w:rPr>
        <w:t>корекційно-розвивальних</w:t>
      </w:r>
      <w:r w:rsidRPr="005E387A">
        <w:rPr>
          <w:rFonts w:ascii="Times New Roman" w:hAnsi="Times New Roman" w:cs="Times New Roman"/>
          <w:sz w:val="28"/>
          <w:szCs w:val="28"/>
          <w:lang w:val="uk-UA"/>
        </w:rPr>
        <w:t xml:space="preserve"> ми віднесли розвиток здатності </w:t>
      </w:r>
      <w:proofErr w:type="spellStart"/>
      <w:r w:rsidRPr="005E387A">
        <w:rPr>
          <w:rFonts w:ascii="Times New Roman" w:hAnsi="Times New Roman" w:cs="Times New Roman"/>
          <w:sz w:val="28"/>
          <w:szCs w:val="28"/>
          <w:lang w:val="uk-UA"/>
        </w:rPr>
        <w:t>емоційно</w:t>
      </w:r>
      <w:proofErr w:type="spellEnd"/>
      <w:r w:rsidRPr="005E387A">
        <w:rPr>
          <w:rFonts w:ascii="Times New Roman" w:hAnsi="Times New Roman" w:cs="Times New Roman"/>
          <w:sz w:val="28"/>
          <w:szCs w:val="28"/>
          <w:lang w:val="uk-UA"/>
        </w:rPr>
        <w:t xml:space="preserve"> сприймати твори музичного фольклору; корекцію психофізичних порушень та недоліків пізнавальної сфери учнів; розвиток мови та різних функцій мовлення; виправлення недоліків моторно-рухової сфери.</w:t>
      </w:r>
    </w:p>
    <w:p w:rsidR="00FE4C86" w:rsidRDefault="00FE4C86" w:rsidP="00FE4C86">
      <w:pPr>
        <w:jc w:val="both"/>
        <w:rPr>
          <w:rFonts w:ascii="Times New Roman" w:hAnsi="Times New Roman" w:cs="Times New Roman"/>
          <w:sz w:val="28"/>
          <w:szCs w:val="28"/>
          <w:lang w:val="uk-UA"/>
        </w:rPr>
      </w:pPr>
      <w:r w:rsidRPr="005E387A">
        <w:rPr>
          <w:rFonts w:ascii="Times New Roman" w:hAnsi="Times New Roman" w:cs="Times New Roman"/>
          <w:i/>
          <w:sz w:val="28"/>
          <w:szCs w:val="28"/>
          <w:lang w:val="uk-UA"/>
        </w:rPr>
        <w:t xml:space="preserve">       Освітні завдання:</w:t>
      </w:r>
      <w:r w:rsidRPr="005E387A">
        <w:rPr>
          <w:rFonts w:ascii="Times New Roman" w:hAnsi="Times New Roman" w:cs="Times New Roman"/>
          <w:sz w:val="28"/>
          <w:szCs w:val="28"/>
          <w:lang w:val="uk-UA"/>
        </w:rPr>
        <w:t xml:space="preserve"> формування уявлень про музичний фольклор; розвиток емоційного сприймання крізь призму народного мистецтва; збагачення </w:t>
      </w:r>
      <w:proofErr w:type="spellStart"/>
      <w:r w:rsidRPr="005E387A">
        <w:rPr>
          <w:rFonts w:ascii="Times New Roman" w:hAnsi="Times New Roman" w:cs="Times New Roman"/>
          <w:sz w:val="28"/>
          <w:szCs w:val="28"/>
          <w:lang w:val="uk-UA"/>
        </w:rPr>
        <w:t>емоційно</w:t>
      </w:r>
      <w:proofErr w:type="spellEnd"/>
      <w:r w:rsidRPr="005E387A">
        <w:rPr>
          <w:rFonts w:ascii="Times New Roman" w:hAnsi="Times New Roman" w:cs="Times New Roman"/>
          <w:sz w:val="28"/>
          <w:szCs w:val="28"/>
          <w:lang w:val="uk-UA"/>
        </w:rPr>
        <w:t>-естетичного досвіду через ознайомлення із традиціями, звичаями та обрядами українського народу; розвиток образного мислення, уяви, музичних здібностей у процесі сприймання музики; формування здатності до практичної музичної діяльності.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E387A">
        <w:rPr>
          <w:rFonts w:ascii="Times New Roman" w:hAnsi="Times New Roman" w:cs="Times New Roman"/>
          <w:i/>
          <w:sz w:val="28"/>
          <w:szCs w:val="28"/>
          <w:lang w:val="uk-UA"/>
        </w:rPr>
        <w:t>Виховні завдання</w:t>
      </w:r>
      <w:r w:rsidRPr="005E387A">
        <w:rPr>
          <w:rFonts w:ascii="Times New Roman" w:hAnsi="Times New Roman" w:cs="Times New Roman"/>
          <w:sz w:val="28"/>
          <w:szCs w:val="28"/>
          <w:lang w:val="uk-UA"/>
        </w:rPr>
        <w:t xml:space="preserve"> передбачали формування любові та інтересу до музичного фольклору; формування універсальних духовних, моральних, громадянських та естетичних якостей особистості, в тому числі формування духовності та основ національної свідомості учнів молодших класів із ЗПР.</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E387A">
        <w:rPr>
          <w:rFonts w:ascii="Times New Roman" w:hAnsi="Times New Roman" w:cs="Times New Roman"/>
          <w:sz w:val="28"/>
          <w:szCs w:val="28"/>
          <w:lang w:val="uk-UA"/>
        </w:rPr>
        <w:t>Таким чином, ми виходили з того, що фольклорні заняття, впливаючи на формування особистості молодшого школяра із ЗПР, сприяють культурному розвитку дитини, коригують порушення психофізичного розвитку, стимулюють орієнтуватися у фольклорній спадщині українців, виховують позитивні якості особистості та основи національної свідомості, в тому числі впевненість у власних можливостях, колективну діяльність учнів,</w:t>
      </w:r>
      <w:r>
        <w:rPr>
          <w:rFonts w:ascii="Times New Roman" w:hAnsi="Times New Roman" w:cs="Times New Roman"/>
          <w:sz w:val="28"/>
          <w:szCs w:val="28"/>
          <w:lang w:val="uk-UA"/>
        </w:rPr>
        <w:t xml:space="preserve"> </w:t>
      </w:r>
      <w:r w:rsidRPr="005E387A">
        <w:rPr>
          <w:rFonts w:ascii="Times New Roman" w:hAnsi="Times New Roman" w:cs="Times New Roman"/>
          <w:sz w:val="28"/>
          <w:szCs w:val="28"/>
          <w:lang w:val="uk-UA"/>
        </w:rPr>
        <w:t>здатність до співтворчості у процесі виконання української народної пісні та збереженні звичаїв і традицій українців.</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Вчитель здатний перетворити фольклорні заняття на повноцінну музично-естетичну діяльність учнів: розширити їх естетичні та музичні</w:t>
      </w: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уявлення, розвинути емоційний відгук, сформувати інтерес до народної пісні як невід’ємної частини культурного життя українців.</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 xml:space="preserve">Вирішуючи завдання з формування </w:t>
      </w:r>
      <w:proofErr w:type="spellStart"/>
      <w:r w:rsidRPr="00CB1065">
        <w:rPr>
          <w:rFonts w:ascii="Times New Roman" w:hAnsi="Times New Roman" w:cs="Times New Roman"/>
          <w:sz w:val="28"/>
          <w:szCs w:val="28"/>
          <w:lang w:val="uk-UA"/>
        </w:rPr>
        <w:t>емоційно-перцептивного</w:t>
      </w:r>
      <w:proofErr w:type="spellEnd"/>
      <w:r w:rsidRPr="00CB1065">
        <w:rPr>
          <w:rFonts w:ascii="Times New Roman" w:hAnsi="Times New Roman" w:cs="Times New Roman"/>
          <w:sz w:val="28"/>
          <w:szCs w:val="28"/>
          <w:lang w:val="uk-UA"/>
        </w:rPr>
        <w:t xml:space="preserve"> досвіду молодших школярів із ЗПР, відбувалося ознайомлення дітей із піснями, звичаями, традиціями та обрядами українців. На цих спеціальних заняттях учні в активний або пасивній формі сприймають музичний фольклор.</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CB1065">
        <w:rPr>
          <w:rFonts w:ascii="Times New Roman" w:hAnsi="Times New Roman" w:cs="Times New Roman"/>
          <w:sz w:val="28"/>
          <w:szCs w:val="28"/>
          <w:lang w:val="uk-UA"/>
        </w:rPr>
        <w:t xml:space="preserve"> Сприймання творів музичного фольклору як вид практичної музичної діяльності – це основа для співтворчості та налагодження музичних взаємин між таємничим світом дитини й дійсністю, в якій вона живе. </w:t>
      </w:r>
      <w:r>
        <w:rPr>
          <w:rFonts w:ascii="Times New Roman" w:hAnsi="Times New Roman" w:cs="Times New Roman"/>
          <w:sz w:val="28"/>
          <w:szCs w:val="28"/>
          <w:lang w:val="uk-UA"/>
        </w:rPr>
        <w:t xml:space="preserve">    </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w:t>
      </w:r>
      <w:r w:rsidRPr="00CB1065">
        <w:rPr>
          <w:rFonts w:ascii="Times New Roman" w:hAnsi="Times New Roman" w:cs="Times New Roman"/>
          <w:sz w:val="28"/>
          <w:szCs w:val="28"/>
          <w:lang w:val="uk-UA"/>
        </w:rPr>
        <w:t xml:space="preserve">аняття, зазвичай, розпочиналися зі скоромовок, які обов’язково входили до структури кожного заняття та які сприяють не лише розвитку мовлення дитини, а й звісно формують їх активність, пробуджують інтерес до занять з перших кроків. Наведемо приклади скоромовок: </w:t>
      </w:r>
      <w:r>
        <w:rPr>
          <w:rFonts w:ascii="Times New Roman" w:hAnsi="Times New Roman" w:cs="Times New Roman"/>
          <w:sz w:val="28"/>
          <w:szCs w:val="28"/>
          <w:lang w:val="uk-UA"/>
        </w:rPr>
        <w:t xml:space="preserve"> </w:t>
      </w:r>
    </w:p>
    <w:p w:rsidR="00FE4C86" w:rsidRPr="00CB1065"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«Біля баби баба сіла</w:t>
      </w:r>
    </w:p>
    <w:p w:rsidR="00FE4C86" w:rsidRPr="00CB1065"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Баба бабі бубоніла</w:t>
      </w:r>
    </w:p>
    <w:p w:rsidR="00FE4C86" w:rsidRPr="00CB1065"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Бубоніла з півгодини</w:t>
      </w:r>
    </w:p>
    <w:p w:rsidR="00FE4C86"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Баба бабі про новини»;</w:t>
      </w:r>
    </w:p>
    <w:p w:rsidR="00FE4C86" w:rsidRDefault="00FE4C86" w:rsidP="00FE4C86">
      <w:pPr>
        <w:jc w:val="center"/>
        <w:rPr>
          <w:rFonts w:ascii="Times New Roman" w:hAnsi="Times New Roman" w:cs="Times New Roman"/>
          <w:i/>
          <w:sz w:val="28"/>
          <w:szCs w:val="28"/>
          <w:lang w:val="uk-UA"/>
        </w:rPr>
      </w:pPr>
    </w:p>
    <w:p w:rsidR="00FE4C86"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w:t>
      </w:r>
      <w:proofErr w:type="spellStart"/>
      <w:r w:rsidRPr="00CB1065">
        <w:rPr>
          <w:rFonts w:ascii="Times New Roman" w:hAnsi="Times New Roman" w:cs="Times New Roman"/>
          <w:i/>
          <w:sz w:val="28"/>
          <w:szCs w:val="28"/>
          <w:lang w:val="uk-UA"/>
        </w:rPr>
        <w:t>Стриб</w:t>
      </w:r>
      <w:proofErr w:type="spellEnd"/>
      <w:r w:rsidRPr="00CB1065">
        <w:rPr>
          <w:rFonts w:ascii="Times New Roman" w:hAnsi="Times New Roman" w:cs="Times New Roman"/>
          <w:i/>
          <w:sz w:val="28"/>
          <w:szCs w:val="28"/>
          <w:lang w:val="uk-UA"/>
        </w:rPr>
        <w:t xml:space="preserve">, </w:t>
      </w:r>
      <w:proofErr w:type="spellStart"/>
      <w:r w:rsidRPr="00CB1065">
        <w:rPr>
          <w:rFonts w:ascii="Times New Roman" w:hAnsi="Times New Roman" w:cs="Times New Roman"/>
          <w:i/>
          <w:sz w:val="28"/>
          <w:szCs w:val="28"/>
          <w:lang w:val="uk-UA"/>
        </w:rPr>
        <w:t>стриб</w:t>
      </w:r>
      <w:proofErr w:type="spellEnd"/>
      <w:r w:rsidRPr="00CB1065">
        <w:rPr>
          <w:rFonts w:ascii="Times New Roman" w:hAnsi="Times New Roman" w:cs="Times New Roman"/>
          <w:i/>
          <w:sz w:val="28"/>
          <w:szCs w:val="28"/>
          <w:lang w:val="uk-UA"/>
        </w:rPr>
        <w:t xml:space="preserve">, </w:t>
      </w:r>
      <w:proofErr w:type="spellStart"/>
      <w:r w:rsidRPr="00CB1065">
        <w:rPr>
          <w:rFonts w:ascii="Times New Roman" w:hAnsi="Times New Roman" w:cs="Times New Roman"/>
          <w:i/>
          <w:sz w:val="28"/>
          <w:szCs w:val="28"/>
          <w:lang w:val="uk-UA"/>
        </w:rPr>
        <w:t>стриб</w:t>
      </w:r>
      <w:proofErr w:type="spellEnd"/>
      <w:r w:rsidRPr="00CB1065">
        <w:rPr>
          <w:rFonts w:ascii="Times New Roman" w:hAnsi="Times New Roman" w:cs="Times New Roman"/>
          <w:i/>
          <w:sz w:val="28"/>
          <w:szCs w:val="28"/>
          <w:lang w:val="uk-UA"/>
        </w:rPr>
        <w:t xml:space="preserve">, </w:t>
      </w:r>
    </w:p>
    <w:p w:rsidR="00FE4C86"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Підстрибує по стерні рідня:</w:t>
      </w:r>
    </w:p>
    <w:p w:rsidR="00FE4C86" w:rsidRDefault="00FE4C86" w:rsidP="00FE4C86">
      <w:pPr>
        <w:jc w:val="center"/>
        <w:rPr>
          <w:rFonts w:ascii="Times New Roman" w:hAnsi="Times New Roman" w:cs="Times New Roman"/>
          <w:i/>
          <w:sz w:val="28"/>
          <w:szCs w:val="28"/>
          <w:lang w:val="uk-UA"/>
        </w:rPr>
      </w:pPr>
      <w:r w:rsidRPr="00CB1065">
        <w:rPr>
          <w:rFonts w:ascii="Times New Roman" w:hAnsi="Times New Roman" w:cs="Times New Roman"/>
          <w:i/>
          <w:sz w:val="28"/>
          <w:szCs w:val="28"/>
          <w:lang w:val="uk-UA"/>
        </w:rPr>
        <w:t xml:space="preserve"> Перепел, перепілка,</w:t>
      </w:r>
      <w:r>
        <w:rPr>
          <w:rFonts w:ascii="Times New Roman" w:hAnsi="Times New Roman" w:cs="Times New Roman"/>
          <w:i/>
          <w:sz w:val="28"/>
          <w:szCs w:val="28"/>
          <w:lang w:val="uk-UA"/>
        </w:rPr>
        <w:t xml:space="preserve"> перепеленя».</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Молодші школярі із ЗПР</w:t>
      </w:r>
      <w:r w:rsidRPr="00CB1065">
        <w:rPr>
          <w:rFonts w:ascii="Times New Roman" w:hAnsi="Times New Roman" w:cs="Times New Roman"/>
          <w:i/>
          <w:sz w:val="28"/>
          <w:szCs w:val="28"/>
          <w:lang w:val="uk-UA"/>
        </w:rPr>
        <w:t xml:space="preserve"> мають, з одного боку, незрілу </w:t>
      </w:r>
      <w:proofErr w:type="spellStart"/>
      <w:r w:rsidRPr="00CB1065">
        <w:rPr>
          <w:rFonts w:ascii="Times New Roman" w:hAnsi="Times New Roman" w:cs="Times New Roman"/>
          <w:i/>
          <w:sz w:val="28"/>
          <w:szCs w:val="28"/>
          <w:lang w:val="uk-UA"/>
        </w:rPr>
        <w:t>емоційновольову</w:t>
      </w:r>
      <w:proofErr w:type="spellEnd"/>
      <w:r w:rsidRPr="00CB1065">
        <w:rPr>
          <w:rFonts w:ascii="Times New Roman" w:hAnsi="Times New Roman" w:cs="Times New Roman"/>
          <w:i/>
          <w:sz w:val="28"/>
          <w:szCs w:val="28"/>
          <w:lang w:val="uk-UA"/>
        </w:rPr>
        <w:t xml:space="preserve"> сферу, а з іншого, незрілий інтелектуальний розвиток (недостатній для даного віку рівень сформованості </w:t>
      </w:r>
      <w:proofErr w:type="spellStart"/>
      <w:r w:rsidRPr="00CB1065">
        <w:rPr>
          <w:rFonts w:ascii="Times New Roman" w:hAnsi="Times New Roman" w:cs="Times New Roman"/>
          <w:i/>
          <w:sz w:val="28"/>
          <w:szCs w:val="28"/>
          <w:lang w:val="uk-UA"/>
        </w:rPr>
        <w:t>мисленнєвих</w:t>
      </w:r>
      <w:proofErr w:type="spellEnd"/>
      <w:r w:rsidRPr="00CB1065">
        <w:rPr>
          <w:rFonts w:ascii="Times New Roman" w:hAnsi="Times New Roman" w:cs="Times New Roman"/>
          <w:i/>
          <w:sz w:val="28"/>
          <w:szCs w:val="28"/>
          <w:lang w:val="uk-UA"/>
        </w:rPr>
        <w:t xml:space="preserve"> операцій, пам’яті, мовлення, знань та уявлень про оточуючу дійсність), і, як наслідок, недостатньо розвинену здатність до соціальної адаптації, що обмежує їх інтеграцію в соціум</w:t>
      </w:r>
      <w:r w:rsidRPr="00CB1065">
        <w:rPr>
          <w:rFonts w:ascii="Times New Roman" w:hAnsi="Times New Roman" w:cs="Times New Roman"/>
          <w:sz w:val="28"/>
          <w:szCs w:val="28"/>
          <w:lang w:val="uk-UA"/>
        </w:rPr>
        <w:t>. З</w:t>
      </w:r>
      <w:r w:rsidRPr="00CB1065">
        <w:rPr>
          <w:rFonts w:ascii="Times New Roman" w:hAnsi="Times New Roman" w:cs="Times New Roman"/>
          <w:i/>
          <w:sz w:val="28"/>
          <w:szCs w:val="28"/>
          <w:lang w:val="uk-UA"/>
        </w:rPr>
        <w:t xml:space="preserve"> </w:t>
      </w:r>
      <w:r w:rsidRPr="00CB1065">
        <w:rPr>
          <w:rFonts w:ascii="Times New Roman" w:hAnsi="Times New Roman" w:cs="Times New Roman"/>
          <w:sz w:val="28"/>
          <w:szCs w:val="28"/>
          <w:lang w:val="uk-UA"/>
        </w:rPr>
        <w:t>огляду на це, запровадження вправ щодо поліпшення</w:t>
      </w: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 xml:space="preserve">стану їх соціальної адаптації й особливо вмінь та навичок в усіх видах мовленнєвої діяльності, було доцільним. Промовляння скоромовок виступають на цих заняттях не лише як артикуляційні вправи, що концентрують увагу школярів, сприяють розминці </w:t>
      </w:r>
      <w:proofErr w:type="spellStart"/>
      <w:r w:rsidRPr="00CB1065">
        <w:rPr>
          <w:rFonts w:ascii="Times New Roman" w:hAnsi="Times New Roman" w:cs="Times New Roman"/>
          <w:sz w:val="28"/>
          <w:szCs w:val="28"/>
          <w:lang w:val="uk-UA"/>
        </w:rPr>
        <w:t>мовного</w:t>
      </w:r>
      <w:proofErr w:type="spellEnd"/>
      <w:r w:rsidRPr="00CB1065">
        <w:rPr>
          <w:rFonts w:ascii="Times New Roman" w:hAnsi="Times New Roman" w:cs="Times New Roman"/>
          <w:sz w:val="28"/>
          <w:szCs w:val="28"/>
          <w:lang w:val="uk-UA"/>
        </w:rPr>
        <w:t xml:space="preserve"> апарату, налаштовують на спів, а й слугують засобом комунікації в шкільному середовищі, а отже й формують їх комунікативні якості.</w:t>
      </w:r>
    </w:p>
    <w:p w:rsidR="00FE4C86" w:rsidRDefault="00FE4C86" w:rsidP="00FE4C86">
      <w:pPr>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CB1065">
        <w:rPr>
          <w:rFonts w:ascii="Times New Roman" w:hAnsi="Times New Roman" w:cs="Times New Roman"/>
          <w:sz w:val="28"/>
          <w:szCs w:val="28"/>
          <w:lang w:val="uk-UA"/>
        </w:rPr>
        <w:t xml:space="preserve">Наступним кроком у процесі фольклорних занять були </w:t>
      </w:r>
      <w:proofErr w:type="spellStart"/>
      <w:r w:rsidRPr="00CB1065">
        <w:rPr>
          <w:rFonts w:ascii="Times New Roman" w:hAnsi="Times New Roman" w:cs="Times New Roman"/>
          <w:sz w:val="28"/>
          <w:szCs w:val="28"/>
          <w:lang w:val="uk-UA"/>
        </w:rPr>
        <w:t>розспівки</w:t>
      </w:r>
      <w:proofErr w:type="spellEnd"/>
      <w:r w:rsidRPr="00CB1065">
        <w:rPr>
          <w:rFonts w:ascii="Times New Roman" w:hAnsi="Times New Roman" w:cs="Times New Roman"/>
          <w:sz w:val="28"/>
          <w:szCs w:val="28"/>
          <w:lang w:val="uk-UA"/>
        </w:rPr>
        <w:t xml:space="preserve">. Варто зауважити, що деякі учні молодших класів із ЗПР </w:t>
      </w:r>
      <w:r w:rsidRPr="00CB1065">
        <w:rPr>
          <w:rFonts w:ascii="Times New Roman" w:hAnsi="Times New Roman" w:cs="Times New Roman"/>
          <w:i/>
          <w:sz w:val="28"/>
          <w:szCs w:val="28"/>
          <w:lang w:val="uk-UA"/>
        </w:rPr>
        <w:t>виділяються інтелектуальною пасивністю, незацікавленістю в продуктивній діяльності,</w:t>
      </w:r>
      <w:r w:rsidRPr="00CB1065">
        <w:rPr>
          <w:rFonts w:ascii="Times New Roman" w:hAnsi="Times New Roman" w:cs="Times New Roman"/>
          <w:sz w:val="28"/>
          <w:szCs w:val="28"/>
          <w:lang w:val="uk-UA"/>
        </w:rPr>
        <w:t xml:space="preserve"> </w:t>
      </w:r>
      <w:r w:rsidRPr="00CB1065">
        <w:rPr>
          <w:rFonts w:ascii="Times New Roman" w:hAnsi="Times New Roman" w:cs="Times New Roman"/>
          <w:i/>
          <w:sz w:val="28"/>
          <w:szCs w:val="28"/>
          <w:lang w:val="uk-UA"/>
        </w:rPr>
        <w:t>непостійною увагою</w:t>
      </w:r>
      <w:r w:rsidRPr="00CB1065">
        <w:rPr>
          <w:rFonts w:ascii="Times New Roman" w:hAnsi="Times New Roman" w:cs="Times New Roman"/>
          <w:sz w:val="28"/>
          <w:szCs w:val="28"/>
          <w:lang w:val="uk-UA"/>
        </w:rPr>
        <w:t xml:space="preserve">. Для них </w:t>
      </w:r>
      <w:proofErr w:type="spellStart"/>
      <w:r w:rsidRPr="00CB1065">
        <w:rPr>
          <w:rFonts w:ascii="Times New Roman" w:hAnsi="Times New Roman" w:cs="Times New Roman"/>
          <w:sz w:val="28"/>
          <w:szCs w:val="28"/>
          <w:lang w:val="uk-UA"/>
        </w:rPr>
        <w:t>розспівки</w:t>
      </w:r>
      <w:proofErr w:type="spellEnd"/>
      <w:r w:rsidRPr="00CB1065">
        <w:rPr>
          <w:rFonts w:ascii="Times New Roman" w:hAnsi="Times New Roman" w:cs="Times New Roman"/>
          <w:sz w:val="28"/>
          <w:szCs w:val="28"/>
          <w:lang w:val="uk-UA"/>
        </w:rPr>
        <w:t xml:space="preserve"> були для них таким засобом, який поліпшує їх психофізичний стан, розвиває </w:t>
      </w:r>
      <w:proofErr w:type="spellStart"/>
      <w:r w:rsidRPr="00CB1065">
        <w:rPr>
          <w:rFonts w:ascii="Times New Roman" w:hAnsi="Times New Roman" w:cs="Times New Roman"/>
          <w:sz w:val="28"/>
          <w:szCs w:val="28"/>
          <w:lang w:val="uk-UA"/>
        </w:rPr>
        <w:t>слухоритмічні</w:t>
      </w:r>
      <w:proofErr w:type="spellEnd"/>
      <w:r w:rsidRPr="00CB1065">
        <w:rPr>
          <w:rFonts w:ascii="Times New Roman" w:hAnsi="Times New Roman" w:cs="Times New Roman"/>
          <w:sz w:val="28"/>
          <w:szCs w:val="28"/>
          <w:lang w:val="uk-UA"/>
        </w:rPr>
        <w:t xml:space="preserve"> відчуття, активізує практичну музичну діяльність. </w:t>
      </w:r>
      <w:proofErr w:type="spellStart"/>
      <w:r w:rsidRPr="00CB1065">
        <w:rPr>
          <w:rFonts w:ascii="Times New Roman" w:hAnsi="Times New Roman" w:cs="Times New Roman"/>
          <w:sz w:val="28"/>
          <w:szCs w:val="28"/>
          <w:lang w:val="uk-UA"/>
        </w:rPr>
        <w:t>Розспівки</w:t>
      </w:r>
      <w:proofErr w:type="spellEnd"/>
      <w:r w:rsidRPr="00CB1065">
        <w:rPr>
          <w:rFonts w:ascii="Times New Roman" w:hAnsi="Times New Roman" w:cs="Times New Roman"/>
          <w:sz w:val="28"/>
          <w:szCs w:val="28"/>
          <w:lang w:val="uk-UA"/>
        </w:rPr>
        <w:t xml:space="preserve"> дають не лише знання про висоту і тривалість звуків, їх ритмічний малюнок, рух мелодії, а також уміння правильно формувати і вести звук, керувати своєю артикуляцією, дотримуватися </w:t>
      </w:r>
      <w:proofErr w:type="spellStart"/>
      <w:r w:rsidRPr="00CB1065">
        <w:rPr>
          <w:rFonts w:ascii="Times New Roman" w:hAnsi="Times New Roman" w:cs="Times New Roman"/>
          <w:sz w:val="28"/>
          <w:szCs w:val="28"/>
          <w:lang w:val="uk-UA"/>
        </w:rPr>
        <w:t>інтоції</w:t>
      </w:r>
      <w:proofErr w:type="spellEnd"/>
      <w:r w:rsidRPr="00CB1065">
        <w:rPr>
          <w:rFonts w:ascii="Times New Roman" w:hAnsi="Times New Roman" w:cs="Times New Roman"/>
          <w:sz w:val="28"/>
          <w:szCs w:val="28"/>
          <w:lang w:val="uk-UA"/>
        </w:rPr>
        <w:t xml:space="preserve">, правильного дихання, розширювати діапазон голосу. </w:t>
      </w:r>
      <w:r w:rsidRPr="00CB1065">
        <w:rPr>
          <w:rFonts w:ascii="Times New Roman" w:hAnsi="Times New Roman" w:cs="Times New Roman"/>
          <w:sz w:val="28"/>
          <w:szCs w:val="28"/>
          <w:lang w:val="uk-UA"/>
        </w:rPr>
        <w:lastRenderedPageBreak/>
        <w:t xml:space="preserve">Отже, доречно говорити, що такі спеціальні вокально-технічні та слухові вправи на фольклорному </w:t>
      </w:r>
      <w:proofErr w:type="spellStart"/>
      <w:r w:rsidRPr="00CB1065">
        <w:rPr>
          <w:rFonts w:ascii="Times New Roman" w:hAnsi="Times New Roman" w:cs="Times New Roman"/>
          <w:sz w:val="28"/>
          <w:szCs w:val="28"/>
          <w:lang w:val="uk-UA"/>
        </w:rPr>
        <w:t>грунті</w:t>
      </w:r>
      <w:proofErr w:type="spellEnd"/>
      <w:r w:rsidRPr="00CB1065">
        <w:rPr>
          <w:rFonts w:ascii="Times New Roman" w:hAnsi="Times New Roman" w:cs="Times New Roman"/>
          <w:sz w:val="28"/>
          <w:szCs w:val="28"/>
          <w:lang w:val="uk-UA"/>
        </w:rPr>
        <w:t xml:space="preserve"> учні опановують із цікавістю та інтересом. Наприклад: </w:t>
      </w:r>
      <w:r w:rsidRPr="00CB1065">
        <w:rPr>
          <w:rFonts w:ascii="Times New Roman" w:hAnsi="Times New Roman" w:cs="Times New Roman"/>
          <w:i/>
          <w:sz w:val="28"/>
          <w:szCs w:val="28"/>
          <w:lang w:val="uk-UA"/>
        </w:rPr>
        <w:t xml:space="preserve">«Журавель, журавель, та не клюй конопель, та не клюй проса, бо </w:t>
      </w:r>
      <w:proofErr w:type="spellStart"/>
      <w:r w:rsidRPr="00CB1065">
        <w:rPr>
          <w:rFonts w:ascii="Times New Roman" w:hAnsi="Times New Roman" w:cs="Times New Roman"/>
          <w:i/>
          <w:sz w:val="28"/>
          <w:szCs w:val="28"/>
          <w:lang w:val="uk-UA"/>
        </w:rPr>
        <w:t>відсечу</w:t>
      </w:r>
      <w:proofErr w:type="spellEnd"/>
      <w:r w:rsidRPr="00CB1065">
        <w:rPr>
          <w:rFonts w:ascii="Times New Roman" w:hAnsi="Times New Roman" w:cs="Times New Roman"/>
          <w:i/>
          <w:sz w:val="28"/>
          <w:szCs w:val="28"/>
          <w:lang w:val="uk-UA"/>
        </w:rPr>
        <w:t xml:space="preserve"> носа! </w:t>
      </w:r>
      <w:proofErr w:type="spellStart"/>
      <w:r w:rsidRPr="00CB1065">
        <w:rPr>
          <w:rFonts w:ascii="Times New Roman" w:hAnsi="Times New Roman" w:cs="Times New Roman"/>
          <w:i/>
          <w:sz w:val="28"/>
          <w:szCs w:val="28"/>
          <w:lang w:val="uk-UA"/>
        </w:rPr>
        <w:t>Кр</w:t>
      </w:r>
      <w:proofErr w:type="spellEnd"/>
      <w:r w:rsidRPr="00CB1065">
        <w:rPr>
          <w:rFonts w:ascii="Times New Roman" w:hAnsi="Times New Roman" w:cs="Times New Roman"/>
          <w:i/>
          <w:sz w:val="28"/>
          <w:szCs w:val="28"/>
          <w:lang w:val="uk-UA"/>
        </w:rPr>
        <w:t>-р-р-р-р!!!».</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Pr="00105F9B">
        <w:rPr>
          <w:rFonts w:ascii="Times New Roman" w:hAnsi="Times New Roman" w:cs="Times New Roman"/>
          <w:sz w:val="28"/>
          <w:szCs w:val="28"/>
          <w:lang w:val="uk-UA"/>
        </w:rPr>
        <w:t xml:space="preserve">На подальших заняттях вивчалися вправи-ігри, спрямовані на формування не лише інтересу, а й уваги. Для дітей, </w:t>
      </w:r>
      <w:r w:rsidRPr="00105F9B">
        <w:rPr>
          <w:rFonts w:ascii="Times New Roman" w:hAnsi="Times New Roman" w:cs="Times New Roman"/>
          <w:i/>
          <w:sz w:val="28"/>
          <w:szCs w:val="28"/>
          <w:lang w:val="uk-UA"/>
        </w:rPr>
        <w:t xml:space="preserve">яким характерна незрілість емоційно-вольової сфери, </w:t>
      </w:r>
      <w:proofErr w:type="spellStart"/>
      <w:r w:rsidRPr="00105F9B">
        <w:rPr>
          <w:rFonts w:ascii="Times New Roman" w:hAnsi="Times New Roman" w:cs="Times New Roman"/>
          <w:i/>
          <w:sz w:val="28"/>
          <w:szCs w:val="28"/>
          <w:lang w:val="uk-UA"/>
        </w:rPr>
        <w:t>дезадаптивні</w:t>
      </w:r>
      <w:proofErr w:type="spellEnd"/>
      <w:r w:rsidRPr="00105F9B">
        <w:rPr>
          <w:rFonts w:ascii="Times New Roman" w:hAnsi="Times New Roman" w:cs="Times New Roman"/>
          <w:i/>
          <w:sz w:val="28"/>
          <w:szCs w:val="28"/>
          <w:lang w:val="uk-UA"/>
        </w:rPr>
        <w:t xml:space="preserve"> форми суспільної поведінки, знижений рівень пізнавальної діяльності, внаслідок чого недостатньо сформована готовність до</w:t>
      </w:r>
      <w:r w:rsidRPr="00105F9B">
        <w:rPr>
          <w:rFonts w:ascii="Times New Roman" w:hAnsi="Times New Roman" w:cs="Times New Roman"/>
          <w:sz w:val="28"/>
          <w:szCs w:val="28"/>
          <w:lang w:val="uk-UA"/>
        </w:rPr>
        <w:t xml:space="preserve"> </w:t>
      </w:r>
      <w:r w:rsidRPr="00105F9B">
        <w:rPr>
          <w:rFonts w:ascii="Times New Roman" w:hAnsi="Times New Roman" w:cs="Times New Roman"/>
          <w:i/>
          <w:sz w:val="28"/>
          <w:szCs w:val="28"/>
          <w:lang w:val="uk-UA"/>
        </w:rPr>
        <w:t>сприймання</w:t>
      </w:r>
      <w:r w:rsidRPr="00105F9B">
        <w:rPr>
          <w:rFonts w:ascii="Times New Roman" w:hAnsi="Times New Roman" w:cs="Times New Roman"/>
          <w:sz w:val="28"/>
          <w:szCs w:val="28"/>
          <w:lang w:val="uk-UA"/>
        </w:rPr>
        <w:t>, ведучим мотивом залишається гра. Наводимо приклад гри.</w:t>
      </w:r>
    </w:p>
    <w:p w:rsidR="00FE4C86" w:rsidRDefault="00FE4C86" w:rsidP="00FE4C86">
      <w:pPr>
        <w:jc w:val="center"/>
        <w:rPr>
          <w:rFonts w:ascii="Times New Roman" w:hAnsi="Times New Roman" w:cs="Times New Roman"/>
          <w:b/>
          <w:sz w:val="28"/>
          <w:szCs w:val="28"/>
          <w:lang w:val="uk-UA"/>
        </w:rPr>
      </w:pPr>
      <w:r w:rsidRPr="00105F9B">
        <w:rPr>
          <w:rFonts w:ascii="Times New Roman" w:hAnsi="Times New Roman" w:cs="Times New Roman"/>
          <w:b/>
          <w:sz w:val="28"/>
          <w:szCs w:val="28"/>
          <w:lang w:val="uk-UA"/>
        </w:rPr>
        <w:t>«</w:t>
      </w:r>
      <w:proofErr w:type="spellStart"/>
      <w:r w:rsidRPr="00105F9B">
        <w:rPr>
          <w:rFonts w:ascii="Times New Roman" w:hAnsi="Times New Roman" w:cs="Times New Roman"/>
          <w:b/>
          <w:sz w:val="28"/>
          <w:szCs w:val="28"/>
          <w:lang w:val="uk-UA"/>
        </w:rPr>
        <w:t>Дрихман</w:t>
      </w:r>
      <w:proofErr w:type="spellEnd"/>
      <w:r w:rsidRPr="00105F9B">
        <w:rPr>
          <w:rFonts w:ascii="Times New Roman" w:hAnsi="Times New Roman" w:cs="Times New Roman"/>
          <w:b/>
          <w:sz w:val="28"/>
          <w:szCs w:val="28"/>
          <w:lang w:val="uk-UA"/>
        </w:rPr>
        <w:t>»</w:t>
      </w:r>
    </w:p>
    <w:p w:rsidR="00FE4C86" w:rsidRDefault="00FE4C86" w:rsidP="00FE4C86">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105F9B">
        <w:rPr>
          <w:rFonts w:ascii="Times New Roman" w:hAnsi="Times New Roman" w:cs="Times New Roman"/>
          <w:i/>
          <w:sz w:val="28"/>
          <w:szCs w:val="28"/>
          <w:lang w:val="uk-UA"/>
        </w:rPr>
        <w:t>Гравці стають в коло, всередині якого знаходиться «</w:t>
      </w:r>
      <w:proofErr w:type="spellStart"/>
      <w:r w:rsidRPr="00105F9B">
        <w:rPr>
          <w:rFonts w:ascii="Times New Roman" w:hAnsi="Times New Roman" w:cs="Times New Roman"/>
          <w:i/>
          <w:sz w:val="28"/>
          <w:szCs w:val="28"/>
          <w:lang w:val="uk-UA"/>
        </w:rPr>
        <w:t>дрихман</w:t>
      </w:r>
      <w:proofErr w:type="spellEnd"/>
      <w:r w:rsidRPr="00105F9B">
        <w:rPr>
          <w:rFonts w:ascii="Times New Roman" w:hAnsi="Times New Roman" w:cs="Times New Roman"/>
          <w:i/>
          <w:sz w:val="28"/>
          <w:szCs w:val="28"/>
          <w:lang w:val="uk-UA"/>
        </w:rPr>
        <w:t>». Перед початком гри обирається «суддя» і стає окремо від кола. Коло водить хоровод і співає:</w:t>
      </w:r>
    </w:p>
    <w:p w:rsidR="00FE4C86" w:rsidRDefault="00FE4C86" w:rsidP="00FE4C86">
      <w:pPr>
        <w:jc w:val="center"/>
        <w:rPr>
          <w:rFonts w:ascii="Times New Roman" w:hAnsi="Times New Roman" w:cs="Times New Roman"/>
          <w:i/>
          <w:sz w:val="28"/>
          <w:szCs w:val="28"/>
          <w:lang w:val="uk-UA"/>
        </w:rPr>
      </w:pPr>
      <w:r w:rsidRPr="00105F9B">
        <w:rPr>
          <w:rFonts w:ascii="Times New Roman" w:hAnsi="Times New Roman" w:cs="Times New Roman"/>
          <w:i/>
          <w:sz w:val="28"/>
          <w:szCs w:val="28"/>
          <w:lang w:val="uk-UA"/>
        </w:rPr>
        <w:t xml:space="preserve">«А в нашого </w:t>
      </w:r>
      <w:proofErr w:type="spellStart"/>
      <w:r w:rsidRPr="00105F9B">
        <w:rPr>
          <w:rFonts w:ascii="Times New Roman" w:hAnsi="Times New Roman" w:cs="Times New Roman"/>
          <w:i/>
          <w:sz w:val="28"/>
          <w:szCs w:val="28"/>
          <w:lang w:val="uk-UA"/>
        </w:rPr>
        <w:t>Дрихмана</w:t>
      </w:r>
      <w:proofErr w:type="spellEnd"/>
      <w:r w:rsidRPr="00105F9B">
        <w:rPr>
          <w:rFonts w:ascii="Times New Roman" w:hAnsi="Times New Roman" w:cs="Times New Roman"/>
          <w:i/>
          <w:sz w:val="28"/>
          <w:szCs w:val="28"/>
          <w:lang w:val="uk-UA"/>
        </w:rPr>
        <w:t xml:space="preserve"> семеро дітей,</w:t>
      </w:r>
    </w:p>
    <w:p w:rsidR="00FE4C86" w:rsidRDefault="00FE4C86" w:rsidP="00FE4C86">
      <w:pPr>
        <w:jc w:val="center"/>
        <w:rPr>
          <w:rFonts w:ascii="Times New Roman" w:hAnsi="Times New Roman" w:cs="Times New Roman"/>
          <w:i/>
          <w:sz w:val="28"/>
          <w:szCs w:val="28"/>
          <w:lang w:val="uk-UA"/>
        </w:rPr>
      </w:pPr>
      <w:r w:rsidRPr="00105F9B">
        <w:rPr>
          <w:rFonts w:ascii="Times New Roman" w:hAnsi="Times New Roman" w:cs="Times New Roman"/>
          <w:i/>
          <w:sz w:val="28"/>
          <w:szCs w:val="28"/>
          <w:lang w:val="uk-UA"/>
        </w:rPr>
        <w:t xml:space="preserve">Семеро, семеро, усіх </w:t>
      </w:r>
      <w:proofErr w:type="spellStart"/>
      <w:r w:rsidRPr="00105F9B">
        <w:rPr>
          <w:rFonts w:ascii="Times New Roman" w:hAnsi="Times New Roman" w:cs="Times New Roman"/>
          <w:i/>
          <w:sz w:val="28"/>
          <w:szCs w:val="28"/>
          <w:lang w:val="uk-UA"/>
        </w:rPr>
        <w:t>синовей</w:t>
      </w:r>
      <w:proofErr w:type="spellEnd"/>
      <w:r w:rsidRPr="00105F9B">
        <w:rPr>
          <w:rFonts w:ascii="Times New Roman" w:hAnsi="Times New Roman" w:cs="Times New Roman"/>
          <w:i/>
          <w:sz w:val="28"/>
          <w:szCs w:val="28"/>
          <w:lang w:val="uk-UA"/>
        </w:rPr>
        <w:t>.</w:t>
      </w:r>
    </w:p>
    <w:p w:rsidR="00FE4C86" w:rsidRDefault="00FE4C86" w:rsidP="00FE4C86">
      <w:pPr>
        <w:jc w:val="center"/>
        <w:rPr>
          <w:rFonts w:ascii="Times New Roman" w:hAnsi="Times New Roman" w:cs="Times New Roman"/>
          <w:i/>
          <w:sz w:val="28"/>
          <w:szCs w:val="28"/>
          <w:lang w:val="uk-UA"/>
        </w:rPr>
      </w:pPr>
      <w:r w:rsidRPr="00105F9B">
        <w:rPr>
          <w:rFonts w:ascii="Times New Roman" w:hAnsi="Times New Roman" w:cs="Times New Roman"/>
          <w:i/>
          <w:sz w:val="28"/>
          <w:szCs w:val="28"/>
          <w:lang w:val="uk-UA"/>
        </w:rPr>
        <w:t>Вони їли, вони пили, друг на друга погляділи,</w:t>
      </w:r>
    </w:p>
    <w:p w:rsidR="00FE4C86" w:rsidRDefault="00FE4C86" w:rsidP="00FE4C86">
      <w:pPr>
        <w:jc w:val="center"/>
        <w:rPr>
          <w:rFonts w:ascii="Times New Roman" w:hAnsi="Times New Roman" w:cs="Times New Roman"/>
          <w:i/>
          <w:sz w:val="28"/>
          <w:szCs w:val="28"/>
          <w:lang w:val="uk-UA"/>
        </w:rPr>
      </w:pPr>
      <w:proofErr w:type="spellStart"/>
      <w:r w:rsidRPr="00105F9B">
        <w:rPr>
          <w:rFonts w:ascii="Times New Roman" w:hAnsi="Times New Roman" w:cs="Times New Roman"/>
          <w:i/>
          <w:sz w:val="28"/>
          <w:szCs w:val="28"/>
          <w:lang w:val="uk-UA"/>
        </w:rPr>
        <w:t>Сдєлали</w:t>
      </w:r>
      <w:proofErr w:type="spellEnd"/>
      <w:r w:rsidRPr="00105F9B">
        <w:rPr>
          <w:rFonts w:ascii="Times New Roman" w:hAnsi="Times New Roman" w:cs="Times New Roman"/>
          <w:i/>
          <w:sz w:val="28"/>
          <w:szCs w:val="28"/>
          <w:lang w:val="uk-UA"/>
        </w:rPr>
        <w:t xml:space="preserve"> так! Як?»</w:t>
      </w:r>
    </w:p>
    <w:p w:rsidR="00FE4C86" w:rsidRDefault="00FE4C86" w:rsidP="00FE4C86">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105F9B">
        <w:rPr>
          <w:rFonts w:ascii="Times New Roman" w:hAnsi="Times New Roman" w:cs="Times New Roman"/>
          <w:i/>
          <w:sz w:val="28"/>
          <w:szCs w:val="28"/>
          <w:lang w:val="uk-UA"/>
        </w:rPr>
        <w:t>У цей момент «</w:t>
      </w:r>
      <w:proofErr w:type="spellStart"/>
      <w:r w:rsidRPr="00105F9B">
        <w:rPr>
          <w:rFonts w:ascii="Times New Roman" w:hAnsi="Times New Roman" w:cs="Times New Roman"/>
          <w:i/>
          <w:sz w:val="28"/>
          <w:szCs w:val="28"/>
          <w:lang w:val="uk-UA"/>
        </w:rPr>
        <w:t>дрихман</w:t>
      </w:r>
      <w:proofErr w:type="spellEnd"/>
      <w:r w:rsidRPr="00105F9B">
        <w:rPr>
          <w:rFonts w:ascii="Times New Roman" w:hAnsi="Times New Roman" w:cs="Times New Roman"/>
          <w:i/>
          <w:sz w:val="28"/>
          <w:szCs w:val="28"/>
          <w:lang w:val="uk-UA"/>
        </w:rPr>
        <w:t>» мусить зробити якийсь цікавий рух, наприклад, підняти вгору руку, стрибнути, стати на одне коліно тощо. Решта з кола намагаються якомога швидше повторити цей рух. «Суддя» визначає, кому це вдалося найпершим, – так визначається наступний «</w:t>
      </w:r>
      <w:proofErr w:type="spellStart"/>
      <w:r w:rsidRPr="00105F9B">
        <w:rPr>
          <w:rFonts w:ascii="Times New Roman" w:hAnsi="Times New Roman" w:cs="Times New Roman"/>
          <w:i/>
          <w:sz w:val="28"/>
          <w:szCs w:val="28"/>
          <w:lang w:val="uk-UA"/>
        </w:rPr>
        <w:t>дрихман</w:t>
      </w:r>
      <w:proofErr w:type="spellEnd"/>
      <w:r w:rsidRPr="00105F9B">
        <w:rPr>
          <w:rFonts w:ascii="Times New Roman" w:hAnsi="Times New Roman" w:cs="Times New Roman"/>
          <w:i/>
          <w:sz w:val="28"/>
          <w:szCs w:val="28"/>
          <w:lang w:val="uk-UA"/>
        </w:rPr>
        <w:t>» і гра продовжується.</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Ефективним на цих заняттях було слухання українських народних пісень без будь-яких пояснень, але із завданням визначити народне свято на малюнку/відеоряді тощо, за якого можливе виконання цієї пісні, її призначення, можливо жанрову належність тощо.</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 xml:space="preserve">Формування у дітей потреби виконувати ту чи іншу народну пісню через участь у різних традиційних дійствах ми розпочинали із створення </w:t>
      </w:r>
      <w:proofErr w:type="spellStart"/>
      <w:r w:rsidRPr="00105F9B">
        <w:rPr>
          <w:rFonts w:ascii="Times New Roman" w:hAnsi="Times New Roman" w:cs="Times New Roman"/>
          <w:sz w:val="28"/>
          <w:szCs w:val="28"/>
          <w:lang w:val="uk-UA"/>
        </w:rPr>
        <w:t>емоційно</w:t>
      </w:r>
      <w:proofErr w:type="spellEnd"/>
      <w:r w:rsidRPr="00105F9B">
        <w:rPr>
          <w:rFonts w:ascii="Times New Roman" w:hAnsi="Times New Roman" w:cs="Times New Roman"/>
          <w:sz w:val="28"/>
          <w:szCs w:val="28"/>
          <w:lang w:val="uk-UA"/>
        </w:rPr>
        <w:t xml:space="preserve">-захоплюючих ситуацій (відеоінформація, перегляд вистав, концертів тощо). Таким чином, сформована зацікавленість учнів спрямовувала їх до вивчення фольклорних творів, була своєрідним емоційним стимулом, що пробуджує чутливість до музики. Для повноцінного емоційного спілкування з музичним фольклором і закріплення бажання самому брати участь у цих заходах вчителю потрібно мати потужний арсенал відеороликів. Наприклад, традиція та звичай святкувати Андрія й співати обрядові пісні (пісня-гра «Зайчик»), Миколая (українська народна пісня «Ой, хто, хто Миколая любить»), </w:t>
      </w:r>
      <w:r w:rsidRPr="00105F9B">
        <w:rPr>
          <w:rFonts w:ascii="Times New Roman" w:hAnsi="Times New Roman" w:cs="Times New Roman"/>
          <w:sz w:val="28"/>
          <w:szCs w:val="28"/>
          <w:lang w:val="uk-UA"/>
        </w:rPr>
        <w:lastRenderedPageBreak/>
        <w:t>колядувати на Різдво (колядка «Сидить</w:t>
      </w: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Миколай»), створювати «Вертеп», щедрувати і засівати на старий новий рік (щедрівки), зустрічати весну (веснянки) тощо.</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Спроба сформувати потребу у вивченні української народної пісні відбувалася при безпосередній участі учнів других класів у проведенні заходів (свята, розваги, ігри, конкурси, екскурсії тощо) щодо ознайомлення зі звичаями, традиціями та обрядами українців. Оскільки учні молодших класів із ЗПР не здатні самостійно без допомоги вчителя засвоїти змістовий мінімум для проведення такого заходу, то відбувалося це на підготовчих заняттях.</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Так за умови систематичної корекційної підтримки та інтелектуальної стимуляції молодші школярі із ЗПР отримують необхідну допомогу і мають усі шанси для повноцінної участі у загальношкільних заходах.</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У пісенному арсеналі українців безліч музичних образів із життя народу. Наприклад</w:t>
      </w:r>
      <w:r>
        <w:rPr>
          <w:rFonts w:ascii="Times New Roman" w:hAnsi="Times New Roman" w:cs="Times New Roman"/>
          <w:i/>
          <w:sz w:val="28"/>
          <w:szCs w:val="28"/>
          <w:lang w:val="uk-UA"/>
        </w:rPr>
        <w:t>, лірична пісня «Да нема гі</w:t>
      </w:r>
      <w:r w:rsidRPr="00105F9B">
        <w:rPr>
          <w:rFonts w:ascii="Times New Roman" w:hAnsi="Times New Roman" w:cs="Times New Roman"/>
          <w:i/>
          <w:sz w:val="28"/>
          <w:szCs w:val="28"/>
          <w:lang w:val="uk-UA"/>
        </w:rPr>
        <w:t>рше нікому…»</w:t>
      </w:r>
      <w:r w:rsidRPr="00105F9B">
        <w:rPr>
          <w:rFonts w:ascii="Times New Roman" w:hAnsi="Times New Roman" w:cs="Times New Roman"/>
          <w:sz w:val="28"/>
          <w:szCs w:val="28"/>
          <w:lang w:val="uk-UA"/>
        </w:rPr>
        <w:t xml:space="preserve"> розповідає про сироту і нагадує дітям про різні людські долі. В даному випадку про долю дитини, яка живе в атмосфері повної </w:t>
      </w:r>
      <w:proofErr w:type="spellStart"/>
      <w:r w:rsidRPr="00105F9B">
        <w:rPr>
          <w:rFonts w:ascii="Times New Roman" w:hAnsi="Times New Roman" w:cs="Times New Roman"/>
          <w:sz w:val="28"/>
          <w:szCs w:val="28"/>
          <w:lang w:val="uk-UA"/>
        </w:rPr>
        <w:t>безприглядності</w:t>
      </w:r>
      <w:proofErr w:type="spellEnd"/>
      <w:r w:rsidRPr="00105F9B">
        <w:rPr>
          <w:rFonts w:ascii="Times New Roman" w:hAnsi="Times New Roman" w:cs="Times New Roman"/>
          <w:sz w:val="28"/>
          <w:szCs w:val="28"/>
          <w:lang w:val="uk-UA"/>
        </w:rPr>
        <w:t xml:space="preserve"> та емоційного</w:t>
      </w: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 xml:space="preserve">відторгнення. Такі смислові пісні вчать дітей цінувати і шанувати те, що вони мають. Формування співпереживання до образу сироти за умови текстових пояснень з боку вчителя, індивідуальному підході – це спроба сформувати в учнів </w:t>
      </w:r>
      <w:proofErr w:type="spellStart"/>
      <w:r w:rsidRPr="00105F9B">
        <w:rPr>
          <w:rFonts w:ascii="Times New Roman" w:hAnsi="Times New Roman" w:cs="Times New Roman"/>
          <w:sz w:val="28"/>
          <w:szCs w:val="28"/>
          <w:lang w:val="uk-UA"/>
        </w:rPr>
        <w:t>емоційно</w:t>
      </w:r>
      <w:proofErr w:type="spellEnd"/>
      <w:r w:rsidRPr="00105F9B">
        <w:rPr>
          <w:rFonts w:ascii="Times New Roman" w:hAnsi="Times New Roman" w:cs="Times New Roman"/>
          <w:sz w:val="28"/>
          <w:szCs w:val="28"/>
          <w:lang w:val="uk-UA"/>
        </w:rPr>
        <w:t>-ціннісне ставлення не лише до даної пісні, а й до всього циклу народних пісень.</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5F9B">
        <w:rPr>
          <w:rFonts w:ascii="Times New Roman" w:hAnsi="Times New Roman" w:cs="Times New Roman"/>
          <w:sz w:val="28"/>
          <w:szCs w:val="28"/>
          <w:lang w:val="uk-UA"/>
        </w:rPr>
        <w:t>Розв’язання цього завдання вирішувалося також за допомогою відео роликів, картин з наївного малярства (народного живопису), де показано життя народу, його традиції, події, люди у різних життєвих ситуаціях. Ми звертали увагу учнів на яскравість засобів виразності не лише в піснях, а й на малюнках, що відображають життя українського народу. Усе це спонукало дітей відчути емоційну насиченість народного мистецтва, викликало різні почуття та співпереживання героям пісень, картин, фільмів, які ми пропонували. Зіставлення музичних образів з тими, що на малюнках або у фільмах, пошук спільних настроїв, давало можливість учням навчитися співпереживати образам пісень.</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Зміст фольклорних занять був максимально наближений до регіональних умов кожного конкретного міста чи села, де розташована школа і ґрунтувався на подіях календарного року, з якими учень стикається у власному житті.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Розуміння учнями невіддільності всього життя від народного мистецтва, повага до звичаїв, традицій та обрядів, інтерес і потреба в їх дотриманні повинні бути центральною лінією, стрижнем вивчення предмету «Музичне мистецтво» у школі. Усвідомлення кожної теми заняття проходило в повній </w:t>
      </w:r>
      <w:r w:rsidRPr="00A813F3">
        <w:rPr>
          <w:rFonts w:ascii="Times New Roman" w:hAnsi="Times New Roman" w:cs="Times New Roman"/>
          <w:sz w:val="28"/>
          <w:szCs w:val="28"/>
          <w:lang w:val="uk-UA"/>
        </w:rPr>
        <w:lastRenderedPageBreak/>
        <w:t>єдності сприймання жанрового твору музичного фольклору з подією чи святом, які виражені через думки, відчуття, переживання людей у пісні.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Розвиваючи вміння визначати засоби музичної виразності у пісні певного жанру, ми використовували прийом порівняння та узагальнення. Спочатку ми запропонували учням прослухати декілька пісень одного жанру. Наприклад, порівнюючи колискові, учні зробили висновки про схожість виражальних засобів у цьому жанрі народної пісні. Далі подібні завдання виконували на заняттях, що дозволило молодшим школярам із ЗПР визначити відмінності виражальних засобів у різних жанрах народної пісні: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у колискових піснях мелодія завжди протяжна, характер – спокійний, темп – повільний, динамічні відтінки – тихо;</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жартівливо-танцювальні зазвичай веселі, жваві з яскравою гучною динамікою, з чітким ритмом, у швидкому темпі, іноді ущипливі, а бо й навіть сатиричні;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колядки та щедрівки вирізняються величальним характером, світлими і красивими мелодіями, яскравими динамічними відтінками, помірним темпом, позитивною енергетикою тощо;</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 виражальні засоби веснянок </w:t>
      </w:r>
      <w:proofErr w:type="spellStart"/>
      <w:r w:rsidRPr="00A813F3">
        <w:rPr>
          <w:rFonts w:ascii="Times New Roman" w:hAnsi="Times New Roman" w:cs="Times New Roman"/>
          <w:sz w:val="28"/>
          <w:szCs w:val="28"/>
          <w:lang w:val="uk-UA"/>
        </w:rPr>
        <w:t>емоційно</w:t>
      </w:r>
      <w:proofErr w:type="spellEnd"/>
      <w:r w:rsidRPr="00A813F3">
        <w:rPr>
          <w:rFonts w:ascii="Times New Roman" w:hAnsi="Times New Roman" w:cs="Times New Roman"/>
          <w:sz w:val="28"/>
          <w:szCs w:val="28"/>
          <w:lang w:val="uk-UA"/>
        </w:rPr>
        <w:t xml:space="preserve"> насичені, їх світлі мелодії носять ліричний характер, оптимістичні нотки звучать у всіх піснях;</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у ліричних піснях відчуваються почуття людей, їх мелодія – ніжна, задумлива, світла, думки героїв передаються у повільному темпі.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Формувальний експеримент показав, що знаходження спільного змісту та засобів музичної виразності на рівні порівняння, а потім узагальнення в учнів молодших класів викликає певні труднощі. Різниця музичних творів за одною ознакою (характер, темп, динамічні відтінки тощо) школярам давалася краще. На нашу думку, незважаючи на порушення темпу розвитку інтелекту в учнів із ЗПР, завдання навчити молодших школярів розуміти зміст і визначати засоби музичної виразності пісні на рівні узагальнення можливо за умови цілеспрямованого і систематичного вивчення музичного фольклору шляхом активізації пізнавальних процесів мислення.</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Безперечно, розвиток та корекція сприймання музики в учнів молодших класів із ЗПР засобами фольклору має аспект патріотичного виховання. Саме вплив музичного образу народної пісні виспіваного багатьма поколіннями українців суттєво підсилює наші почуття до Батьківщини.</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Пізнавальна діяльність учнів молодших класів із затримкою психічного розвитку спрямовувалася на розвиток та удосконалення цілісного </w:t>
      </w:r>
      <w:r w:rsidRPr="00A813F3">
        <w:rPr>
          <w:rFonts w:ascii="Times New Roman" w:hAnsi="Times New Roman" w:cs="Times New Roman"/>
          <w:sz w:val="28"/>
          <w:szCs w:val="28"/>
          <w:lang w:val="uk-UA"/>
        </w:rPr>
        <w:lastRenderedPageBreak/>
        <w:t>сприймання музичного образу через аналіз змісту народної пісні, визначення засобів її музичної виразності та вміння визначити її жанр.</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Розвитку активності й самостійності учнів сприяло використання новітніх інформаційних технологій, завдяки яким ми розширювали коло знань про музичний фольклор в процесі музично-практичної діяльності, мобілізували їхні інтелектуальні та емоційні можливості. Діяльність, в якій учні обирали улюблений музичний твір у процесі перегляду відеоряду, прослуховуванні аудіо записів, сприяла активізації </w:t>
      </w:r>
      <w:proofErr w:type="spellStart"/>
      <w:r w:rsidRPr="00A813F3">
        <w:rPr>
          <w:rFonts w:ascii="Times New Roman" w:hAnsi="Times New Roman" w:cs="Times New Roman"/>
          <w:sz w:val="28"/>
          <w:szCs w:val="28"/>
          <w:lang w:val="uk-UA"/>
        </w:rPr>
        <w:t>потребово</w:t>
      </w:r>
      <w:proofErr w:type="spellEnd"/>
      <w:r w:rsidRPr="00A813F3">
        <w:rPr>
          <w:rFonts w:ascii="Times New Roman" w:hAnsi="Times New Roman" w:cs="Times New Roman"/>
          <w:sz w:val="28"/>
          <w:szCs w:val="28"/>
          <w:lang w:val="uk-UA"/>
        </w:rPr>
        <w:t>-мотиваційної сфери їх свідомості, розвитку навичок екстеріоризації знань про народне мистецтво, формуванню елементів творчості молодшого школяра в процесі вирішення не лише подібних, типових пізнавальних і практичних завдань, а й нетипових. Адже проблема керування практичною й розумовою діяльністю учнів з боку педагога є одною із найскладніших наявних проблем корекційної педагогіки. При цьому ми розглядаємо практичну музичну діяльність, перш за все, з точки зору її психологічної та корекційно-виховної корисності.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Підготовка до проведення народних свят, тижнів, присвячених українській народній пісні з урахуванням регіональних традицій та інші поурочні заходи, у ході яких учні могли ознайомитися з різноманітними видами народної творчості й активно долучитися до творчої діяльності, власними силами створювати красу навколо себе, у класі, школі, також мали значне корекційно-виховне значення щодо формування свідомого ставлення до музичного фольклору українців.</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Цінність підготовки та проведення заходів народознавчого характеру полягала в тому, що вони створюють безпосередню позитивну мотивацію до практичної діяльності, наповнюють розумову й емоційну активність і самостійність учнів, задовольняють потребу у власній реалізації. Вивчаючи народну пісню впродовж цілого календарного року учні опановували не лише музичний матеріал, вони також досліджували народні звичаї, традиції та обряди, в яких ця пісня була відтворена.</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Майже кожне свято, створене власними силами учнів дало змогу усвідомити значення національних традицій, звичаїв, обрядів в нашому житті. Пізнавальна діяльність школярів спрямовувалася на формування в них сприймання музики, яка тісно пов’язана з навколишньою дійсністю, нашим минулим, сьогоденням й, звісно, майбутнім.  </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Важливим є те, що в процесі проведення заходів фольклорного спрямування учні знайомилися з діяльністю народних митців України (композитори, </w:t>
      </w:r>
      <w:proofErr w:type="spellStart"/>
      <w:r w:rsidRPr="00A813F3">
        <w:rPr>
          <w:rFonts w:ascii="Times New Roman" w:hAnsi="Times New Roman" w:cs="Times New Roman"/>
          <w:sz w:val="28"/>
          <w:szCs w:val="28"/>
          <w:lang w:val="uk-UA"/>
        </w:rPr>
        <w:t>маляри</w:t>
      </w:r>
      <w:proofErr w:type="spellEnd"/>
      <w:r w:rsidRPr="00A813F3">
        <w:rPr>
          <w:rFonts w:ascii="Times New Roman" w:hAnsi="Times New Roman" w:cs="Times New Roman"/>
          <w:sz w:val="28"/>
          <w:szCs w:val="28"/>
          <w:lang w:val="uk-UA"/>
        </w:rPr>
        <w:t xml:space="preserve">, танцюристи, співаки, майстри з різних сфер декоративно-прикладного мистецтва), вчилися діяти самостійно (обирати </w:t>
      </w:r>
      <w:r w:rsidRPr="00A813F3">
        <w:rPr>
          <w:rFonts w:ascii="Times New Roman" w:hAnsi="Times New Roman" w:cs="Times New Roman"/>
          <w:sz w:val="28"/>
          <w:szCs w:val="28"/>
          <w:lang w:val="uk-UA"/>
        </w:rPr>
        <w:lastRenderedPageBreak/>
        <w:t>пісню, роль, необхідний одяг, костюм тощо) для реалізації задуму. Завдяки загальношкільним святам учні вдосконалювали навички правильного виразного мовлення, розвивали такі позитивні якості особистості як активність, сміливість, вимогливість, самостійність, що привчає до дисципліни й самодисципліни.</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 xml:space="preserve">Для повноцінної участі учнів молодших класів із ЗПР в шкільних заходах була організована корекційно-педагогічна робота, адже для відтворення народної пісні школяр мав усвідомлено відтворювати її зміст, ідею, музичний образ, загальний характер і продемонструвати його в процесі виконання, використовуючи всі можливі засоби музичної виразності (мелодію, темп, силу голосу, міміку, жести, рухи тощо).  </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Така робота покращувала самоконтроль учнів у процесі вивчення нового матеріалу, підготовки та проведення заходів та обговорення його учасниками. У ході закріплення отриманих музичних знань і прийомів розумової діяльності, відпрацювання практичних умінь і навичок педагогічна допомога поступово зменшувалася.</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13F3">
        <w:rPr>
          <w:rFonts w:ascii="Times New Roman" w:hAnsi="Times New Roman" w:cs="Times New Roman"/>
          <w:sz w:val="28"/>
          <w:szCs w:val="28"/>
          <w:lang w:val="uk-UA"/>
        </w:rPr>
        <w:t>Отже, в результаті проведення вчителем музики корекційно-розвивальних занять фольклорного спрямування створювалася передумова для якісних та позитивних змін особистості молодшого школяра в цілому.</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both"/>
        <w:rPr>
          <w:rFonts w:ascii="Times New Roman" w:hAnsi="Times New Roman" w:cs="Times New Roman"/>
          <w:sz w:val="28"/>
          <w:szCs w:val="28"/>
          <w:lang w:val="uk-UA"/>
        </w:rPr>
      </w:pPr>
    </w:p>
    <w:p w:rsidR="00FE4C86" w:rsidRDefault="00FE4C86" w:rsidP="00FE4C86">
      <w:pPr>
        <w:jc w:val="center"/>
        <w:rPr>
          <w:rFonts w:ascii="Times New Roman" w:hAnsi="Times New Roman" w:cs="Times New Roman"/>
          <w:b/>
          <w:sz w:val="28"/>
          <w:szCs w:val="28"/>
          <w:lang w:val="uk-UA"/>
        </w:rPr>
      </w:pPr>
      <w:r w:rsidRPr="00853199">
        <w:rPr>
          <w:rFonts w:ascii="Times New Roman" w:hAnsi="Times New Roman" w:cs="Times New Roman"/>
          <w:b/>
          <w:sz w:val="28"/>
          <w:szCs w:val="28"/>
          <w:lang w:val="uk-UA"/>
        </w:rPr>
        <w:lastRenderedPageBreak/>
        <w:t>ВИСНОВКИ</w:t>
      </w:r>
    </w:p>
    <w:p w:rsidR="00FE4C86" w:rsidRDefault="00FE4C86" w:rsidP="00FE4C86">
      <w:pPr>
        <w:jc w:val="center"/>
        <w:rPr>
          <w:rFonts w:ascii="Times New Roman" w:hAnsi="Times New Roman" w:cs="Times New Roman"/>
          <w:b/>
          <w:sz w:val="28"/>
          <w:szCs w:val="28"/>
          <w:lang w:val="uk-UA"/>
        </w:rPr>
      </w:pP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53199">
        <w:rPr>
          <w:rFonts w:ascii="Times New Roman" w:hAnsi="Times New Roman" w:cs="Times New Roman"/>
          <w:sz w:val="28"/>
          <w:szCs w:val="28"/>
          <w:lang w:val="uk-UA"/>
        </w:rPr>
        <w:t>У роботі здійснено теоретичне обґрунтування та практичне розв’язання проблеми формування сприймання музики у молодших школярів із затримкою психічного розвитку, виявлено особливості сприймання музики у дітей даної категорії, визначено педагогічні умови формування сприймання музики засобами фольклору.</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53199">
        <w:rPr>
          <w:rFonts w:ascii="Times New Roman" w:hAnsi="Times New Roman" w:cs="Times New Roman"/>
          <w:sz w:val="28"/>
          <w:szCs w:val="28"/>
          <w:lang w:val="uk-UA"/>
        </w:rPr>
        <w:t xml:space="preserve">Сприймання музики – це складна, історично і соціально зумовлена діяльність, яка складається з пізнавальних, емоційних та оцінних процесів. Зокрема, виділяються різні рівні відображення людиною музичного твору, підкреслюючи, що вищим з них є емоційний відгук, особистісне ставлення до сприйнятого, його інтелектуальне осмислення та бажання творити самому. З огляду на вищезазначене, процес сприймання музики ми визначаємо як такий, що спрямований на розвиток у дітей розуміння музичного образу творів, адекватного </w:t>
      </w:r>
      <w:proofErr w:type="spellStart"/>
      <w:r w:rsidRPr="00853199">
        <w:rPr>
          <w:rFonts w:ascii="Times New Roman" w:hAnsi="Times New Roman" w:cs="Times New Roman"/>
          <w:sz w:val="28"/>
          <w:szCs w:val="28"/>
          <w:lang w:val="uk-UA"/>
        </w:rPr>
        <w:t>емоційно</w:t>
      </w:r>
      <w:proofErr w:type="spellEnd"/>
      <w:r w:rsidRPr="00853199">
        <w:rPr>
          <w:rFonts w:ascii="Times New Roman" w:hAnsi="Times New Roman" w:cs="Times New Roman"/>
          <w:sz w:val="28"/>
          <w:szCs w:val="28"/>
          <w:lang w:val="uk-UA"/>
        </w:rPr>
        <w:t>-особистісного ставлення до них та здатності до їх відтворення у власній музично-практичній діяльності.</w:t>
      </w:r>
    </w:p>
    <w:p w:rsidR="00FE4C86" w:rsidRDefault="00FE4C86" w:rsidP="00FE4C8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53199">
        <w:rPr>
          <w:rFonts w:ascii="Times New Roman" w:hAnsi="Times New Roman" w:cs="Times New Roman"/>
          <w:sz w:val="28"/>
          <w:szCs w:val="28"/>
          <w:lang w:val="uk-UA"/>
        </w:rPr>
        <w:t>Можливості формування сприймання музики можуть бути реалізовані повністю тільки в умовах спеціально організованого музично-естетичного навчання та виховання. При цьому важливим завданням є не збільшення кількості контактів з творами мистецтва, а створення педагогічних умов для змістовного спілкування з ними. І саме музичний твір, який є особливим чином налаштованою та організованою структурою, несе в собі могутній заряд емоційного впливу на слухача.</w:t>
      </w:r>
    </w:p>
    <w:p w:rsidR="004A162F" w:rsidRPr="00FE4C86" w:rsidRDefault="004A162F">
      <w:pPr>
        <w:rPr>
          <w:lang w:val="uk-UA"/>
        </w:rPr>
      </w:pPr>
    </w:p>
    <w:sectPr w:rsidR="004A162F" w:rsidRPr="00FE4C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565"/>
    <w:rsid w:val="00094565"/>
    <w:rsid w:val="004A162F"/>
    <w:rsid w:val="00C42430"/>
    <w:rsid w:val="00FE4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8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8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2509</Words>
  <Characters>14305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2022-01-20T10:48:00Z</dcterms:created>
  <dcterms:modified xsi:type="dcterms:W3CDTF">2022-01-20T10:59:00Z</dcterms:modified>
</cp:coreProperties>
</file>