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  <w:r w:rsidRPr="00917872">
        <w:rPr>
          <w:rFonts w:ascii="Gothic Uralic" w:hAnsi="Gothic Uralic"/>
          <w:b/>
          <w:color w:val="FF0000"/>
          <w:spacing w:val="19"/>
          <w:sz w:val="40"/>
        </w:rPr>
        <w:drawing>
          <wp:inline distT="0" distB="0" distL="0" distR="0">
            <wp:extent cx="3752850" cy="2733675"/>
            <wp:effectExtent l="19050" t="0" r="0" b="0"/>
            <wp:docPr id="3" name="Рисунок 1" descr="C:\Users\User\Desktop\мама7\для школы\118860317_679264162667077_87692442927611600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ама7\для школы\118860317_679264162667077_8769244292761160040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179" cy="273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Pr="003E0CA0" w:rsidRDefault="00917872" w:rsidP="00917872">
      <w:pPr>
        <w:jc w:val="center"/>
        <w:rPr>
          <w:color w:val="0070C0"/>
          <w:sz w:val="72"/>
        </w:rPr>
      </w:pPr>
      <w:r w:rsidRPr="003E0CA0">
        <w:rPr>
          <w:color w:val="0070C0"/>
          <w:sz w:val="72"/>
        </w:rPr>
        <w:t xml:space="preserve">Зошит </w:t>
      </w:r>
    </w:p>
    <w:p w:rsidR="00917872" w:rsidRPr="003E0CA0" w:rsidRDefault="00917872" w:rsidP="00917872">
      <w:pPr>
        <w:jc w:val="center"/>
        <w:rPr>
          <w:color w:val="0070C0"/>
          <w:sz w:val="72"/>
        </w:rPr>
      </w:pPr>
      <w:r w:rsidRPr="003E0CA0">
        <w:rPr>
          <w:color w:val="0070C0"/>
          <w:sz w:val="72"/>
        </w:rPr>
        <w:t>спостережень результатів навчання</w:t>
      </w:r>
    </w:p>
    <w:p w:rsidR="00917872" w:rsidRDefault="00917872" w:rsidP="00917872">
      <w:pPr>
        <w:jc w:val="center"/>
        <w:rPr>
          <w:color w:val="0070C0"/>
          <w:sz w:val="72"/>
        </w:rPr>
      </w:pPr>
      <w:r>
        <w:rPr>
          <w:color w:val="0070C0"/>
          <w:sz w:val="72"/>
        </w:rPr>
        <w:t>учнів 1</w:t>
      </w:r>
      <w:r w:rsidRPr="003E0CA0">
        <w:rPr>
          <w:color w:val="0070C0"/>
          <w:sz w:val="72"/>
        </w:rPr>
        <w:t xml:space="preserve"> класу</w:t>
      </w:r>
    </w:p>
    <w:p w:rsidR="00917872" w:rsidRDefault="00917872" w:rsidP="00917872">
      <w:pPr>
        <w:jc w:val="center"/>
        <w:rPr>
          <w:color w:val="0070C0"/>
          <w:sz w:val="72"/>
        </w:rPr>
      </w:pPr>
    </w:p>
    <w:p w:rsidR="00917872" w:rsidRPr="003E0CA0" w:rsidRDefault="00917872" w:rsidP="00917872">
      <w:pPr>
        <w:jc w:val="center"/>
        <w:rPr>
          <w:color w:val="0070C0"/>
          <w:sz w:val="72"/>
        </w:rPr>
      </w:pPr>
    </w:p>
    <w:p w:rsidR="00917872" w:rsidRDefault="00917872" w:rsidP="00917872">
      <w:pPr>
        <w:jc w:val="center"/>
      </w:pPr>
    </w:p>
    <w:p w:rsidR="00917872" w:rsidRDefault="00917872" w:rsidP="00917872">
      <w:pPr>
        <w:jc w:val="center"/>
        <w:rPr>
          <w:b/>
          <w:color w:val="00B050"/>
          <w:sz w:val="36"/>
        </w:rPr>
      </w:pPr>
      <w:r w:rsidRPr="00B92986">
        <w:rPr>
          <w:b/>
          <w:color w:val="00B050"/>
          <w:sz w:val="36"/>
        </w:rPr>
        <w:t>Вчитель</w:t>
      </w:r>
      <w:r>
        <w:rPr>
          <w:b/>
          <w:color w:val="00B050"/>
          <w:sz w:val="36"/>
        </w:rPr>
        <w:t xml:space="preserve"> </w:t>
      </w:r>
    </w:p>
    <w:p w:rsidR="00917872" w:rsidRDefault="00917872" w:rsidP="00917872">
      <w:pPr>
        <w:jc w:val="center"/>
        <w:rPr>
          <w:b/>
          <w:color w:val="00B050"/>
          <w:sz w:val="36"/>
        </w:rPr>
      </w:pPr>
    </w:p>
    <w:p w:rsidR="00917872" w:rsidRDefault="00917872" w:rsidP="00917872">
      <w:pPr>
        <w:jc w:val="center"/>
        <w:rPr>
          <w:b/>
          <w:color w:val="00B050"/>
          <w:sz w:val="36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917872" w:rsidRDefault="00917872" w:rsidP="005814BA">
      <w:pPr>
        <w:spacing w:before="115"/>
        <w:ind w:right="503"/>
        <w:jc w:val="center"/>
        <w:rPr>
          <w:rFonts w:ascii="Gothic Uralic" w:hAnsi="Gothic Uralic"/>
          <w:b/>
          <w:color w:val="FF0000"/>
          <w:spacing w:val="19"/>
          <w:sz w:val="40"/>
        </w:rPr>
      </w:pPr>
    </w:p>
    <w:p w:rsidR="005814BA" w:rsidRDefault="005814BA" w:rsidP="005814BA">
      <w:pPr>
        <w:spacing w:before="115"/>
        <w:ind w:right="503"/>
        <w:jc w:val="center"/>
        <w:rPr>
          <w:rFonts w:ascii="Gothic Uralic" w:hAnsi="Gothic Uralic"/>
          <w:b/>
          <w:sz w:val="40"/>
        </w:rPr>
      </w:pPr>
      <w:r>
        <w:rPr>
          <w:rFonts w:ascii="Gothic Uralic" w:hAnsi="Gothic Uralic"/>
          <w:b/>
          <w:color w:val="FF0000"/>
          <w:spacing w:val="19"/>
          <w:sz w:val="40"/>
        </w:rPr>
        <w:lastRenderedPageBreak/>
        <w:t>Х</w:t>
      </w:r>
      <w:r>
        <w:rPr>
          <w:rFonts w:ascii="Gothic Uralic" w:hAnsi="Gothic Uralic"/>
          <w:b/>
          <w:color w:val="FF0000"/>
          <w:spacing w:val="18"/>
          <w:sz w:val="40"/>
        </w:rPr>
        <w:t>ара</w:t>
      </w:r>
      <w:r>
        <w:rPr>
          <w:rFonts w:ascii="Gothic Uralic" w:hAnsi="Gothic Uralic"/>
          <w:b/>
          <w:color w:val="FF0000"/>
          <w:spacing w:val="19"/>
          <w:w w:val="96"/>
          <w:sz w:val="40"/>
        </w:rPr>
        <w:t>к</w:t>
      </w:r>
      <w:r>
        <w:rPr>
          <w:rFonts w:ascii="Gothic Uralic" w:hAnsi="Gothic Uralic"/>
          <w:b/>
          <w:color w:val="FF0000"/>
          <w:spacing w:val="17"/>
          <w:w w:val="145"/>
          <w:sz w:val="40"/>
        </w:rPr>
        <w:t>т</w:t>
      </w:r>
      <w:r>
        <w:rPr>
          <w:rFonts w:ascii="Gothic Uralic" w:hAnsi="Gothic Uralic"/>
          <w:b/>
          <w:color w:val="FF0000"/>
          <w:spacing w:val="21"/>
          <w:sz w:val="40"/>
        </w:rPr>
        <w:t>е</w:t>
      </w:r>
      <w:r>
        <w:rPr>
          <w:rFonts w:ascii="Gothic Uralic" w:hAnsi="Gothic Uralic"/>
          <w:b/>
          <w:color w:val="FF0000"/>
          <w:spacing w:val="18"/>
          <w:sz w:val="40"/>
        </w:rPr>
        <w:t>р</w:t>
      </w:r>
      <w:r>
        <w:rPr>
          <w:rFonts w:ascii="Gothic Uralic" w:hAnsi="Gothic Uralic"/>
          <w:b/>
          <w:color w:val="FF0000"/>
          <w:spacing w:val="20"/>
          <w:sz w:val="40"/>
        </w:rPr>
        <w:t>и</w:t>
      </w:r>
      <w:r>
        <w:rPr>
          <w:rFonts w:ascii="Gothic Uralic" w:hAnsi="Gothic Uralic"/>
          <w:b/>
          <w:color w:val="FF0000"/>
          <w:spacing w:val="19"/>
          <w:sz w:val="40"/>
        </w:rPr>
        <w:t>с</w:t>
      </w:r>
      <w:r>
        <w:rPr>
          <w:rFonts w:ascii="Gothic Uralic" w:hAnsi="Gothic Uralic"/>
          <w:b/>
          <w:color w:val="FF0000"/>
          <w:spacing w:val="17"/>
          <w:w w:val="145"/>
          <w:sz w:val="40"/>
        </w:rPr>
        <w:t>т</w:t>
      </w:r>
      <w:r>
        <w:rPr>
          <w:rFonts w:ascii="Gothic Uralic" w:hAnsi="Gothic Uralic"/>
          <w:b/>
          <w:color w:val="FF0000"/>
          <w:spacing w:val="18"/>
          <w:sz w:val="40"/>
        </w:rPr>
        <w:t>и</w:t>
      </w:r>
      <w:r>
        <w:rPr>
          <w:rFonts w:ascii="Gothic Uralic" w:hAnsi="Gothic Uralic"/>
          <w:b/>
          <w:color w:val="FF0000"/>
          <w:spacing w:val="19"/>
          <w:w w:val="96"/>
          <w:sz w:val="40"/>
        </w:rPr>
        <w:t>к</w:t>
      </w:r>
      <w:r>
        <w:rPr>
          <w:rFonts w:ascii="Gothic Uralic" w:hAnsi="Gothic Uralic"/>
          <w:b/>
          <w:color w:val="FF0000"/>
          <w:sz w:val="40"/>
        </w:rPr>
        <w:t>а</w:t>
      </w:r>
      <w:r>
        <w:rPr>
          <w:rFonts w:ascii="Gothic Uralic" w:hAnsi="Gothic Uralic"/>
          <w:b/>
          <w:color w:val="FF0000"/>
          <w:spacing w:val="37"/>
          <w:sz w:val="40"/>
        </w:rPr>
        <w:t xml:space="preserve"> </w:t>
      </w:r>
      <w:r>
        <w:rPr>
          <w:rFonts w:ascii="Gothic Uralic" w:hAnsi="Gothic Uralic"/>
          <w:b/>
          <w:color w:val="FF0000"/>
          <w:spacing w:val="20"/>
          <w:sz w:val="40"/>
        </w:rPr>
        <w:t>н</w:t>
      </w:r>
      <w:r>
        <w:rPr>
          <w:rFonts w:ascii="Gothic Uralic" w:hAnsi="Gothic Uralic"/>
          <w:b/>
          <w:color w:val="FF0000"/>
          <w:spacing w:val="18"/>
          <w:sz w:val="40"/>
        </w:rPr>
        <w:t>а</w:t>
      </w:r>
      <w:r>
        <w:rPr>
          <w:rFonts w:ascii="Gothic Uralic" w:hAnsi="Gothic Uralic"/>
          <w:b/>
          <w:color w:val="FF0000"/>
          <w:spacing w:val="17"/>
          <w:w w:val="116"/>
          <w:sz w:val="40"/>
        </w:rPr>
        <w:t>в</w:t>
      </w:r>
      <w:r>
        <w:rPr>
          <w:rFonts w:ascii="Gothic Uralic" w:hAnsi="Gothic Uralic"/>
          <w:b/>
          <w:color w:val="FF0000"/>
          <w:spacing w:val="21"/>
          <w:sz w:val="40"/>
        </w:rPr>
        <w:t>ч</w:t>
      </w:r>
      <w:r>
        <w:rPr>
          <w:rFonts w:ascii="Gothic Uralic" w:hAnsi="Gothic Uralic"/>
          <w:b/>
          <w:color w:val="FF0000"/>
          <w:spacing w:val="18"/>
          <w:sz w:val="40"/>
        </w:rPr>
        <w:t>а</w:t>
      </w:r>
      <w:r>
        <w:rPr>
          <w:rFonts w:ascii="Gothic Uralic" w:hAnsi="Gothic Uralic"/>
          <w:b/>
          <w:color w:val="FF0000"/>
          <w:spacing w:val="18"/>
          <w:w w:val="98"/>
          <w:sz w:val="40"/>
        </w:rPr>
        <w:t>л</w:t>
      </w:r>
      <w:r>
        <w:rPr>
          <w:rFonts w:ascii="Gothic Uralic" w:hAnsi="Gothic Uralic"/>
          <w:b/>
          <w:color w:val="FF0000"/>
          <w:spacing w:val="18"/>
          <w:w w:val="112"/>
          <w:sz w:val="40"/>
        </w:rPr>
        <w:t>ь</w:t>
      </w:r>
      <w:r>
        <w:rPr>
          <w:rFonts w:ascii="Gothic Uralic" w:hAnsi="Gothic Uralic"/>
          <w:b/>
          <w:color w:val="FF0000"/>
          <w:spacing w:val="18"/>
          <w:sz w:val="40"/>
        </w:rPr>
        <w:t>н</w:t>
      </w:r>
      <w:r>
        <w:rPr>
          <w:rFonts w:ascii="Gothic Uralic" w:hAnsi="Gothic Uralic"/>
          <w:b/>
          <w:color w:val="FF0000"/>
          <w:spacing w:val="21"/>
          <w:sz w:val="40"/>
        </w:rPr>
        <w:t>о</w:t>
      </w:r>
      <w:r>
        <w:rPr>
          <w:rFonts w:ascii="Gothic Uralic" w:hAnsi="Gothic Uralic"/>
          <w:b/>
          <w:color w:val="FF0000"/>
          <w:w w:val="35"/>
          <w:sz w:val="40"/>
        </w:rPr>
        <w:t>ї</w:t>
      </w:r>
      <w:r>
        <w:rPr>
          <w:rFonts w:ascii="Gothic Uralic" w:hAnsi="Gothic Uralic"/>
          <w:b/>
          <w:color w:val="FF0000"/>
          <w:spacing w:val="38"/>
          <w:sz w:val="40"/>
        </w:rPr>
        <w:t xml:space="preserve"> </w:t>
      </w:r>
      <w:r>
        <w:rPr>
          <w:rFonts w:ascii="Gothic Uralic" w:hAnsi="Gothic Uralic"/>
          <w:b/>
          <w:color w:val="FF0000"/>
          <w:spacing w:val="19"/>
          <w:w w:val="106"/>
          <w:sz w:val="40"/>
        </w:rPr>
        <w:t>д</w:t>
      </w:r>
      <w:r>
        <w:rPr>
          <w:rFonts w:ascii="Gothic Uralic" w:hAnsi="Gothic Uralic"/>
          <w:b/>
          <w:color w:val="FF0000"/>
          <w:spacing w:val="18"/>
          <w:sz w:val="40"/>
        </w:rPr>
        <w:t>і</w:t>
      </w:r>
      <w:r>
        <w:rPr>
          <w:rFonts w:ascii="Gothic Uralic" w:hAnsi="Gothic Uralic"/>
          <w:b/>
          <w:color w:val="FF0000"/>
          <w:spacing w:val="18"/>
          <w:w w:val="113"/>
          <w:sz w:val="40"/>
        </w:rPr>
        <w:t>я</w:t>
      </w:r>
      <w:r>
        <w:rPr>
          <w:rFonts w:ascii="Gothic Uralic" w:hAnsi="Gothic Uralic"/>
          <w:b/>
          <w:color w:val="FF0000"/>
          <w:spacing w:val="21"/>
          <w:w w:val="98"/>
          <w:sz w:val="40"/>
        </w:rPr>
        <w:t>л</w:t>
      </w:r>
      <w:r>
        <w:rPr>
          <w:rFonts w:ascii="Gothic Uralic" w:hAnsi="Gothic Uralic"/>
          <w:b/>
          <w:color w:val="FF0000"/>
          <w:spacing w:val="18"/>
          <w:w w:val="112"/>
          <w:sz w:val="40"/>
        </w:rPr>
        <w:t>ь</w:t>
      </w:r>
      <w:r>
        <w:rPr>
          <w:rFonts w:ascii="Gothic Uralic" w:hAnsi="Gothic Uralic"/>
          <w:b/>
          <w:color w:val="FF0000"/>
          <w:spacing w:val="18"/>
          <w:sz w:val="40"/>
        </w:rPr>
        <w:t>н</w:t>
      </w:r>
      <w:r>
        <w:rPr>
          <w:rFonts w:ascii="Gothic Uralic" w:hAnsi="Gothic Uralic"/>
          <w:b/>
          <w:color w:val="FF0000"/>
          <w:spacing w:val="19"/>
          <w:sz w:val="40"/>
        </w:rPr>
        <w:t>ос</w:t>
      </w:r>
      <w:r>
        <w:rPr>
          <w:rFonts w:ascii="Gothic Uralic" w:hAnsi="Gothic Uralic"/>
          <w:b/>
          <w:color w:val="FF0000"/>
          <w:spacing w:val="20"/>
          <w:w w:val="145"/>
          <w:sz w:val="40"/>
        </w:rPr>
        <w:t>т</w:t>
      </w:r>
      <w:r>
        <w:rPr>
          <w:rFonts w:ascii="Gothic Uralic" w:hAnsi="Gothic Uralic"/>
          <w:b/>
          <w:color w:val="FF0000"/>
          <w:sz w:val="40"/>
        </w:rPr>
        <w:t>і</w:t>
      </w:r>
      <w:r>
        <w:rPr>
          <w:rFonts w:ascii="Gothic Uralic" w:hAnsi="Gothic Uralic"/>
          <w:b/>
          <w:color w:val="FF0000"/>
          <w:spacing w:val="38"/>
          <w:sz w:val="40"/>
        </w:rPr>
        <w:t xml:space="preserve"> </w:t>
      </w:r>
      <w:r>
        <w:rPr>
          <w:rFonts w:ascii="Gothic Uralic" w:hAnsi="Gothic Uralic"/>
          <w:b/>
          <w:color w:val="FF0000"/>
          <w:spacing w:val="19"/>
          <w:sz w:val="40"/>
        </w:rPr>
        <w:t>уч</w:t>
      </w:r>
      <w:r>
        <w:rPr>
          <w:rFonts w:ascii="Gothic Uralic" w:hAnsi="Gothic Uralic"/>
          <w:b/>
          <w:color w:val="FF0000"/>
          <w:spacing w:val="18"/>
          <w:sz w:val="40"/>
        </w:rPr>
        <w:t>н</w:t>
      </w:r>
      <w:r>
        <w:rPr>
          <w:rFonts w:ascii="Gothic Uralic" w:hAnsi="Gothic Uralic"/>
          <w:b/>
          <w:color w:val="FF0000"/>
          <w:spacing w:val="20"/>
          <w:sz w:val="40"/>
        </w:rPr>
        <w:t>і</w:t>
      </w:r>
      <w:r>
        <w:rPr>
          <w:rFonts w:ascii="Gothic Uralic" w:hAnsi="Gothic Uralic"/>
          <w:b/>
          <w:color w:val="FF0000"/>
          <w:w w:val="116"/>
          <w:sz w:val="40"/>
        </w:rPr>
        <w:t>в</w:t>
      </w:r>
      <w:r>
        <w:rPr>
          <w:rFonts w:ascii="Gothic Uralic" w:hAnsi="Gothic Uralic"/>
          <w:b/>
          <w:color w:val="FF0000"/>
          <w:spacing w:val="37"/>
          <w:sz w:val="40"/>
        </w:rPr>
        <w:t xml:space="preserve"> </w:t>
      </w:r>
      <w:r>
        <w:rPr>
          <w:rFonts w:ascii="Gothic Uralic" w:hAnsi="Gothic Uralic"/>
          <w:b/>
          <w:color w:val="FF0000"/>
          <w:sz w:val="40"/>
        </w:rPr>
        <w:t>1</w:t>
      </w:r>
      <w:r>
        <w:rPr>
          <w:rFonts w:ascii="Gothic Uralic" w:hAnsi="Gothic Uralic"/>
          <w:b/>
          <w:color w:val="FF0000"/>
          <w:spacing w:val="39"/>
          <w:sz w:val="40"/>
        </w:rPr>
        <w:t xml:space="preserve"> </w:t>
      </w:r>
      <w:r>
        <w:rPr>
          <w:rFonts w:ascii="Gothic Uralic" w:hAnsi="Gothic Uralic"/>
          <w:b/>
          <w:color w:val="FF0000"/>
          <w:spacing w:val="19"/>
          <w:w w:val="96"/>
          <w:sz w:val="40"/>
        </w:rPr>
        <w:t>к</w:t>
      </w:r>
      <w:r>
        <w:rPr>
          <w:rFonts w:ascii="Gothic Uralic" w:hAnsi="Gothic Uralic"/>
          <w:b/>
          <w:color w:val="FF0000"/>
          <w:spacing w:val="18"/>
          <w:w w:val="98"/>
          <w:sz w:val="40"/>
        </w:rPr>
        <w:t>л</w:t>
      </w:r>
      <w:r>
        <w:rPr>
          <w:rFonts w:ascii="Gothic Uralic" w:hAnsi="Gothic Uralic"/>
          <w:b/>
          <w:color w:val="FF0000"/>
          <w:spacing w:val="18"/>
          <w:sz w:val="40"/>
        </w:rPr>
        <w:t>а</w:t>
      </w:r>
      <w:r>
        <w:rPr>
          <w:rFonts w:ascii="Gothic Uralic" w:hAnsi="Gothic Uralic"/>
          <w:b/>
          <w:color w:val="FF0000"/>
          <w:spacing w:val="19"/>
          <w:sz w:val="40"/>
        </w:rPr>
        <w:t>с</w:t>
      </w:r>
      <w:r>
        <w:rPr>
          <w:rFonts w:ascii="Gothic Uralic" w:hAnsi="Gothic Uralic"/>
          <w:b/>
          <w:color w:val="FF0000"/>
          <w:sz w:val="40"/>
        </w:rPr>
        <w:t>у</w:t>
      </w: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8"/>
        <w:rPr>
          <w:rFonts w:ascii="Gothic Uralic"/>
          <w:i w:val="0"/>
          <w:sz w:val="2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8966"/>
      </w:tblGrid>
      <w:tr w:rsidR="005814BA" w:rsidTr="00C96F4A">
        <w:trPr>
          <w:trHeight w:val="68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spacing w:before="13"/>
              <w:ind w:left="282"/>
              <w:rPr>
                <w:rFonts w:ascii="Gothic Uralic" w:hAnsi="Gothic Uralic"/>
                <w:b/>
                <w:sz w:val="28"/>
              </w:rPr>
            </w:pPr>
            <w:r>
              <w:rPr>
                <w:rFonts w:ascii="Gothic Uralic" w:hAnsi="Gothic Uralic"/>
                <w:b/>
                <w:w w:val="101"/>
                <w:sz w:val="28"/>
              </w:rPr>
              <w:t>№</w:t>
            </w:r>
          </w:p>
        </w:tc>
        <w:tc>
          <w:tcPr>
            <w:tcW w:w="8966" w:type="dxa"/>
            <w:shd w:val="clear" w:color="auto" w:fill="B8DF8B"/>
          </w:tcPr>
          <w:p w:rsidR="005814BA" w:rsidRDefault="005814BA" w:rsidP="00C96F4A">
            <w:pPr>
              <w:pStyle w:val="TableParagraph"/>
              <w:spacing w:before="176"/>
              <w:ind w:right="4802"/>
              <w:rPr>
                <w:rFonts w:ascii="Arial" w:hAnsi="Arial"/>
                <w:b/>
                <w:sz w:val="28"/>
              </w:rPr>
            </w:pPr>
            <w:proofErr w:type="spellStart"/>
            <w:r>
              <w:rPr>
                <w:rFonts w:ascii="Arial" w:hAnsi="Arial"/>
                <w:b/>
                <w:w w:val="95"/>
                <w:sz w:val="28"/>
              </w:rPr>
              <w:t>Оказники</w:t>
            </w:r>
            <w:proofErr w:type="spellEnd"/>
            <w:r>
              <w:rPr>
                <w:rFonts w:ascii="Arial" w:hAnsi="Arial"/>
                <w:b/>
                <w:w w:val="95"/>
                <w:sz w:val="28"/>
              </w:rPr>
              <w:t xml:space="preserve"> навчальної </w:t>
            </w:r>
            <w:proofErr w:type="spellStart"/>
            <w:r>
              <w:rPr>
                <w:rFonts w:ascii="Arial" w:hAnsi="Arial"/>
                <w:b/>
                <w:w w:val="95"/>
                <w:sz w:val="28"/>
              </w:rPr>
              <w:t>діяльностіп</w:t>
            </w:r>
            <w:proofErr w:type="spellEnd"/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1.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Виявляє інтерес до навчання, старанно і зосереджено виконує навчальні завдання</w:t>
            </w:r>
          </w:p>
        </w:tc>
      </w:tr>
      <w:tr w:rsidR="005814BA" w:rsidTr="00C96F4A">
        <w:trPr>
          <w:trHeight w:val="510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2.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Активно працює на уроках, виявляє ініціативу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3.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Співпрацює з іншими дітьми, керує емоціями, пояснює. У чому цінність спільної роботи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4.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Проявляє самостійність у роботі, пояснює свої дії</w:t>
            </w:r>
          </w:p>
        </w:tc>
      </w:tr>
      <w:tr w:rsidR="005814BA" w:rsidTr="00C96F4A">
        <w:trPr>
          <w:trHeight w:val="510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5.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Контролює хід виконання навчальних завдань, оцінює результат своєї роботи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6.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Бере відповідальність за свої дії, обирає шляхи розв’язання проблем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7.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Визначає істотні ознаки об’єктів, порівнює, об’єднує, розподіляє об’єкти за поданою ознакою</w:t>
            </w:r>
          </w:p>
        </w:tc>
      </w:tr>
      <w:tr w:rsidR="005814BA" w:rsidTr="00C96F4A">
        <w:trPr>
          <w:trHeight w:val="899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8.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 w:right="146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Спостерігає за об’єктом, досліджує об’єкт за поданою інструкцією, доходить висновків відповідно до мети спостереження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9.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Працює з поданим джерелом інформації, добирає за умовою тексти й ілюстрації до них</w:t>
            </w:r>
          </w:p>
        </w:tc>
      </w:tr>
      <w:tr w:rsidR="005814BA" w:rsidTr="00C96F4A">
        <w:trPr>
          <w:trHeight w:val="513"/>
        </w:trPr>
        <w:tc>
          <w:tcPr>
            <w:tcW w:w="994" w:type="dxa"/>
            <w:shd w:val="clear" w:color="auto" w:fill="B8DF8B"/>
          </w:tcPr>
          <w:p w:rsidR="005814BA" w:rsidRDefault="005814BA" w:rsidP="00C96F4A">
            <w:pPr>
              <w:pStyle w:val="TableParagraph"/>
              <w:ind w:left="319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10.</w:t>
            </w:r>
          </w:p>
        </w:tc>
        <w:tc>
          <w:tcPr>
            <w:tcW w:w="8966" w:type="dxa"/>
          </w:tcPr>
          <w:p w:rsidR="005814BA" w:rsidRPr="009202C1" w:rsidRDefault="005814BA" w:rsidP="00C96F4A">
            <w:pPr>
              <w:pStyle w:val="TableParagraph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Працює з інформацією з допомогою цифрових пристроїв за інструкцією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spacing w:before="115"/>
        <w:ind w:right="503"/>
        <w:jc w:val="center"/>
        <w:rPr>
          <w:rFonts w:ascii="Times New Roman" w:hAnsi="Times New Roman" w:cs="Times New Roman"/>
          <w:b/>
          <w:spacing w:val="19"/>
          <w:sz w:val="32"/>
          <w:szCs w:val="32"/>
        </w:rPr>
      </w:pPr>
    </w:p>
    <w:p w:rsidR="005814BA" w:rsidRPr="004417C5" w:rsidRDefault="005814BA" w:rsidP="005814BA">
      <w:pPr>
        <w:spacing w:before="115"/>
        <w:ind w:right="50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7C5">
        <w:rPr>
          <w:rFonts w:ascii="Times New Roman" w:hAnsi="Times New Roman" w:cs="Times New Roman"/>
          <w:b/>
          <w:spacing w:val="19"/>
          <w:sz w:val="32"/>
          <w:szCs w:val="32"/>
        </w:rPr>
        <w:lastRenderedPageBreak/>
        <w:t>Х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ара</w:t>
      </w:r>
      <w:r w:rsidRPr="004417C5">
        <w:rPr>
          <w:rFonts w:ascii="Times New Roman" w:hAnsi="Times New Roman" w:cs="Times New Roman"/>
          <w:b/>
          <w:spacing w:val="19"/>
          <w:w w:val="96"/>
          <w:sz w:val="32"/>
          <w:szCs w:val="32"/>
        </w:rPr>
        <w:t>к</w:t>
      </w:r>
      <w:r w:rsidRPr="004417C5">
        <w:rPr>
          <w:rFonts w:ascii="Times New Roman" w:hAnsi="Times New Roman" w:cs="Times New Roman"/>
          <w:b/>
          <w:spacing w:val="17"/>
          <w:w w:val="145"/>
          <w:sz w:val="32"/>
          <w:szCs w:val="32"/>
        </w:rPr>
        <w:t>т</w:t>
      </w:r>
      <w:r w:rsidRPr="004417C5">
        <w:rPr>
          <w:rFonts w:ascii="Times New Roman" w:hAnsi="Times New Roman" w:cs="Times New Roman"/>
          <w:b/>
          <w:spacing w:val="21"/>
          <w:sz w:val="32"/>
          <w:szCs w:val="32"/>
        </w:rPr>
        <w:t>е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р</w:t>
      </w:r>
      <w:r w:rsidRPr="004417C5">
        <w:rPr>
          <w:rFonts w:ascii="Times New Roman" w:hAnsi="Times New Roman" w:cs="Times New Roman"/>
          <w:b/>
          <w:spacing w:val="20"/>
          <w:sz w:val="32"/>
          <w:szCs w:val="32"/>
        </w:rPr>
        <w:t>и</w:t>
      </w:r>
      <w:r w:rsidRPr="004417C5">
        <w:rPr>
          <w:rFonts w:ascii="Times New Roman" w:hAnsi="Times New Roman" w:cs="Times New Roman"/>
          <w:b/>
          <w:spacing w:val="19"/>
          <w:sz w:val="32"/>
          <w:szCs w:val="32"/>
        </w:rPr>
        <w:t>с</w:t>
      </w:r>
      <w:r w:rsidRPr="004417C5">
        <w:rPr>
          <w:rFonts w:ascii="Times New Roman" w:hAnsi="Times New Roman" w:cs="Times New Roman"/>
          <w:b/>
          <w:spacing w:val="17"/>
          <w:w w:val="145"/>
          <w:sz w:val="32"/>
          <w:szCs w:val="32"/>
        </w:rPr>
        <w:t>т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и</w:t>
      </w:r>
      <w:r w:rsidRPr="004417C5">
        <w:rPr>
          <w:rFonts w:ascii="Times New Roman" w:hAnsi="Times New Roman" w:cs="Times New Roman"/>
          <w:b/>
          <w:spacing w:val="19"/>
          <w:w w:val="96"/>
          <w:sz w:val="32"/>
          <w:szCs w:val="32"/>
        </w:rPr>
        <w:t>к</w:t>
      </w:r>
      <w:r w:rsidRPr="004417C5">
        <w:rPr>
          <w:rFonts w:ascii="Times New Roman" w:hAnsi="Times New Roman" w:cs="Times New Roman"/>
          <w:b/>
          <w:sz w:val="32"/>
          <w:szCs w:val="32"/>
        </w:rPr>
        <w:t>а</w:t>
      </w:r>
      <w:r w:rsidRPr="004417C5">
        <w:rPr>
          <w:rFonts w:ascii="Times New Roman" w:hAnsi="Times New Roman" w:cs="Times New Roman"/>
          <w:b/>
          <w:spacing w:val="37"/>
          <w:sz w:val="32"/>
          <w:szCs w:val="32"/>
        </w:rPr>
        <w:t xml:space="preserve"> </w:t>
      </w:r>
      <w:r w:rsidRPr="004417C5">
        <w:rPr>
          <w:rFonts w:ascii="Times New Roman" w:hAnsi="Times New Roman" w:cs="Times New Roman"/>
          <w:b/>
          <w:spacing w:val="20"/>
          <w:sz w:val="32"/>
          <w:szCs w:val="32"/>
        </w:rPr>
        <w:t>н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а</w:t>
      </w:r>
      <w:r w:rsidRPr="004417C5">
        <w:rPr>
          <w:rFonts w:ascii="Times New Roman" w:hAnsi="Times New Roman" w:cs="Times New Roman"/>
          <w:b/>
          <w:spacing w:val="17"/>
          <w:w w:val="116"/>
          <w:sz w:val="32"/>
          <w:szCs w:val="32"/>
        </w:rPr>
        <w:t>в</w:t>
      </w:r>
      <w:r w:rsidRPr="004417C5">
        <w:rPr>
          <w:rFonts w:ascii="Times New Roman" w:hAnsi="Times New Roman" w:cs="Times New Roman"/>
          <w:b/>
          <w:spacing w:val="21"/>
          <w:sz w:val="32"/>
          <w:szCs w:val="32"/>
        </w:rPr>
        <w:t>ч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а</w:t>
      </w:r>
      <w:r w:rsidRPr="004417C5">
        <w:rPr>
          <w:rFonts w:ascii="Times New Roman" w:hAnsi="Times New Roman" w:cs="Times New Roman"/>
          <w:b/>
          <w:spacing w:val="18"/>
          <w:w w:val="98"/>
          <w:sz w:val="32"/>
          <w:szCs w:val="32"/>
        </w:rPr>
        <w:t>л</w:t>
      </w:r>
      <w:r w:rsidRPr="004417C5">
        <w:rPr>
          <w:rFonts w:ascii="Times New Roman" w:hAnsi="Times New Roman" w:cs="Times New Roman"/>
          <w:b/>
          <w:spacing w:val="18"/>
          <w:w w:val="112"/>
          <w:sz w:val="32"/>
          <w:szCs w:val="32"/>
        </w:rPr>
        <w:t>ь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н</w:t>
      </w:r>
      <w:r w:rsidRPr="004417C5">
        <w:rPr>
          <w:rFonts w:ascii="Times New Roman" w:hAnsi="Times New Roman" w:cs="Times New Roman"/>
          <w:b/>
          <w:spacing w:val="21"/>
          <w:sz w:val="32"/>
          <w:szCs w:val="32"/>
        </w:rPr>
        <w:t>о</w:t>
      </w:r>
      <w:r w:rsidRPr="004417C5">
        <w:rPr>
          <w:rFonts w:ascii="Times New Roman" w:hAnsi="Times New Roman" w:cs="Times New Roman"/>
          <w:b/>
          <w:w w:val="35"/>
          <w:sz w:val="32"/>
          <w:szCs w:val="32"/>
        </w:rPr>
        <w:t>ї</w:t>
      </w:r>
      <w:r w:rsidRPr="004417C5">
        <w:rPr>
          <w:rFonts w:ascii="Times New Roman" w:hAnsi="Times New Roman" w:cs="Times New Roman"/>
          <w:b/>
          <w:spacing w:val="38"/>
          <w:sz w:val="32"/>
          <w:szCs w:val="32"/>
        </w:rPr>
        <w:t xml:space="preserve"> </w:t>
      </w:r>
      <w:r w:rsidRPr="004417C5">
        <w:rPr>
          <w:rFonts w:ascii="Times New Roman" w:hAnsi="Times New Roman" w:cs="Times New Roman"/>
          <w:b/>
          <w:spacing w:val="19"/>
          <w:w w:val="106"/>
          <w:sz w:val="32"/>
          <w:szCs w:val="32"/>
        </w:rPr>
        <w:t>д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і</w:t>
      </w:r>
      <w:r w:rsidRPr="004417C5">
        <w:rPr>
          <w:rFonts w:ascii="Times New Roman" w:hAnsi="Times New Roman" w:cs="Times New Roman"/>
          <w:b/>
          <w:spacing w:val="18"/>
          <w:w w:val="113"/>
          <w:sz w:val="32"/>
          <w:szCs w:val="32"/>
        </w:rPr>
        <w:t>я</w:t>
      </w:r>
      <w:r w:rsidRPr="004417C5">
        <w:rPr>
          <w:rFonts w:ascii="Times New Roman" w:hAnsi="Times New Roman" w:cs="Times New Roman"/>
          <w:b/>
          <w:spacing w:val="21"/>
          <w:w w:val="98"/>
          <w:sz w:val="32"/>
          <w:szCs w:val="32"/>
        </w:rPr>
        <w:t>л</w:t>
      </w:r>
      <w:r w:rsidRPr="004417C5">
        <w:rPr>
          <w:rFonts w:ascii="Times New Roman" w:hAnsi="Times New Roman" w:cs="Times New Roman"/>
          <w:b/>
          <w:spacing w:val="18"/>
          <w:w w:val="112"/>
          <w:sz w:val="32"/>
          <w:szCs w:val="32"/>
        </w:rPr>
        <w:t>ь</w:t>
      </w:r>
      <w:r w:rsidRPr="004417C5">
        <w:rPr>
          <w:rFonts w:ascii="Times New Roman" w:hAnsi="Times New Roman" w:cs="Times New Roman"/>
          <w:b/>
          <w:spacing w:val="18"/>
          <w:sz w:val="32"/>
          <w:szCs w:val="32"/>
        </w:rPr>
        <w:t>н</w:t>
      </w:r>
      <w:r w:rsidRPr="004417C5">
        <w:rPr>
          <w:rFonts w:ascii="Times New Roman" w:hAnsi="Times New Roman" w:cs="Times New Roman"/>
          <w:b/>
          <w:spacing w:val="19"/>
          <w:sz w:val="32"/>
          <w:szCs w:val="32"/>
        </w:rPr>
        <w:t>ос</w:t>
      </w:r>
      <w:r w:rsidRPr="004417C5">
        <w:rPr>
          <w:rFonts w:ascii="Times New Roman" w:hAnsi="Times New Roman" w:cs="Times New Roman"/>
          <w:b/>
          <w:spacing w:val="20"/>
          <w:w w:val="145"/>
          <w:sz w:val="32"/>
          <w:szCs w:val="32"/>
        </w:rPr>
        <w:t>т</w:t>
      </w:r>
      <w:r w:rsidRPr="004417C5">
        <w:rPr>
          <w:rFonts w:ascii="Times New Roman" w:hAnsi="Times New Roman" w:cs="Times New Roman"/>
          <w:b/>
          <w:sz w:val="32"/>
          <w:szCs w:val="32"/>
        </w:rPr>
        <w:t>і</w:t>
      </w:r>
      <w:r w:rsidRPr="004417C5">
        <w:rPr>
          <w:rFonts w:ascii="Times New Roman" w:hAnsi="Times New Roman" w:cs="Times New Roman"/>
          <w:b/>
          <w:spacing w:val="38"/>
          <w:sz w:val="32"/>
          <w:szCs w:val="32"/>
        </w:rPr>
        <w:t xml:space="preserve"> </w:t>
      </w: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учня/учениці 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10522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200"/>
        <w:gridCol w:w="567"/>
        <w:gridCol w:w="425"/>
        <w:gridCol w:w="709"/>
        <w:gridCol w:w="709"/>
        <w:gridCol w:w="709"/>
        <w:gridCol w:w="708"/>
        <w:gridCol w:w="851"/>
        <w:gridCol w:w="1134"/>
        <w:gridCol w:w="850"/>
        <w:gridCol w:w="1134"/>
      </w:tblGrid>
      <w:tr w:rsidR="005814BA" w:rsidRPr="00BE4C35" w:rsidTr="00C96F4A">
        <w:trPr>
          <w:cantSplit/>
          <w:trHeight w:val="6772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00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Pr="00BE4C35" w:rsidRDefault="005814BA" w:rsidP="00C96F4A">
            <w:pPr>
              <w:pStyle w:val="TableParagraph"/>
              <w:ind w:left="421" w:right="267" w:hanging="12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Що</w:t>
            </w:r>
            <w:r w:rsidRPr="00BE4C35">
              <w:rPr>
                <w:rFonts w:ascii="Times New Roman" w:hAnsi="Times New Roman" w:cs="Times New Roman"/>
                <w:b/>
                <w:i/>
                <w:spacing w:val="-54"/>
                <w:sz w:val="24"/>
                <w:szCs w:val="24"/>
              </w:rPr>
              <w:t xml:space="preserve"> </w:t>
            </w:r>
            <w:r w:rsidRPr="00BE4C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діагностуємо?</w:t>
            </w:r>
          </w:p>
        </w:tc>
        <w:tc>
          <w:tcPr>
            <w:tcW w:w="567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2E2B43">
              <w:rPr>
                <w:rFonts w:ascii="Times New Roman" w:hAnsi="Times New Roman" w:cs="Times New Roman"/>
                <w:sz w:val="24"/>
                <w:szCs w:val="24"/>
              </w:rPr>
              <w:t>Виявляє інтерес до навчання, старанно і зосереджено виконує навчальні завдання</w:t>
            </w:r>
          </w:p>
        </w:tc>
        <w:tc>
          <w:tcPr>
            <w:tcW w:w="425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Активно працює на уроках, виявляє ініціативу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Співпрацює з іншими дітьми, керує емоціями, пояснює. У чому цінність спільної роботи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Контролює хід виконання навчальних завдань, оцінює результат своєї роботи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Контролює хід виконання навчальних завдань, оцінює результат своєї роботи</w:t>
            </w:r>
          </w:p>
        </w:tc>
        <w:tc>
          <w:tcPr>
            <w:tcW w:w="708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Бере відповідальність за свої дії, обирає шляхи розв’язання проблем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Визначає істотні ознаки об’єктів, порівнює, об’єднує, розподіляє об’єкти за поданою ознакою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Спостерігає за об’єктом, досліджує об’єкт за поданою інструкцією, доходить висновків відповідно до мети спостереження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Працює з поданим джерелом інформації, добирає за умовою тексти й ілюстрації до них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202C1">
              <w:rPr>
                <w:rFonts w:ascii="Times New Roman" w:hAnsi="Times New Roman" w:cs="Times New Roman"/>
                <w:sz w:val="28"/>
                <w:szCs w:val="28"/>
              </w:rPr>
              <w:t>Працює з інформацією з допомогою цифрових пристроїв за інструкцією</w:t>
            </w:r>
          </w:p>
        </w:tc>
      </w:tr>
      <w:tr w:rsidR="005814BA" w:rsidTr="00C96F4A">
        <w:trPr>
          <w:trHeight w:val="60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spacing w:before="129"/>
              <w:ind w:right="94"/>
              <w:jc w:val="right"/>
              <w:rPr>
                <w:i/>
                <w:sz w:val="28"/>
              </w:rPr>
            </w:pPr>
          </w:p>
        </w:tc>
        <w:tc>
          <w:tcPr>
            <w:tcW w:w="567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36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Вересень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88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Жовтень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Листопад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Грудень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Січень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1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50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Лютий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Березень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Квітень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Травень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spacing w:line="389" w:lineRule="exact"/>
        <w:rPr>
          <w:sz w:val="32"/>
        </w:rPr>
        <w:sectPr w:rsidR="005814BA" w:rsidSect="002E2B43">
          <w:pgSz w:w="11910" w:h="16840"/>
          <w:pgMar w:top="318" w:right="1100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11"/>
        <w:rPr>
          <w:rFonts w:ascii="Gothic Uralic"/>
          <w:i w:val="0"/>
          <w:sz w:val="23"/>
        </w:rPr>
      </w:pPr>
    </w:p>
    <w:p w:rsidR="005814BA" w:rsidRDefault="005814BA" w:rsidP="005814BA">
      <w:pPr>
        <w:pStyle w:val="a3"/>
        <w:spacing w:before="100"/>
        <w:ind w:left="954"/>
      </w:pPr>
      <w:r>
        <w:rPr>
          <w:color w:val="FF0000"/>
          <w:w w:val="95"/>
        </w:rPr>
        <w:t>Мовно-літературна освітня галузь</w:t>
      </w:r>
    </w:p>
    <w:p w:rsidR="005814BA" w:rsidRDefault="005814BA" w:rsidP="005814BA">
      <w:pPr>
        <w:pStyle w:val="Heading1"/>
        <w:spacing w:before="17"/>
        <w:ind w:left="1016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spacing w:val="17"/>
          <w:u w:val="thick" w:color="80C535"/>
        </w:rPr>
        <w:t xml:space="preserve">НАВЧАННЯ </w:t>
      </w:r>
      <w:r>
        <w:rPr>
          <w:color w:val="80C535"/>
          <w:spacing w:val="18"/>
          <w:u w:val="thick" w:color="80C535"/>
        </w:rPr>
        <w:t>ГРАМОТИ</w:t>
      </w: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6"/>
        <w:rPr>
          <w:rFonts w:ascii="Gothic Uralic"/>
          <w:i w:val="0"/>
          <w:sz w:val="23"/>
        </w:rPr>
      </w:pPr>
    </w:p>
    <w:tbl>
      <w:tblPr>
        <w:tblStyle w:val="TableNormal"/>
        <w:tblW w:w="10811" w:type="dxa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10103"/>
      </w:tblGrid>
      <w:tr w:rsidR="005814BA" w:rsidTr="00C96F4A">
        <w:trPr>
          <w:trHeight w:val="785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210"/>
              <w:ind w:left="6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10103" w:type="dxa"/>
            <w:shd w:val="clear" w:color="auto" w:fill="B3EBFF"/>
          </w:tcPr>
          <w:p w:rsidR="005814BA" w:rsidRPr="00F85F80" w:rsidRDefault="005814BA" w:rsidP="00C96F4A">
            <w:pPr>
              <w:pStyle w:val="TableParagraph"/>
              <w:spacing w:before="225"/>
              <w:ind w:right="6012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F85F80">
              <w:rPr>
                <w:rFonts w:ascii="Times New Roman" w:hAnsi="Times New Roman" w:cs="Times New Roman"/>
                <w:b/>
                <w:sz w:val="36"/>
                <w:szCs w:val="36"/>
              </w:rPr>
              <w:t>Резльтат</w:t>
            </w:r>
            <w:proofErr w:type="spellEnd"/>
            <w:r w:rsidRPr="00F85F8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навчання</w:t>
            </w:r>
          </w:p>
        </w:tc>
      </w:tr>
      <w:tr w:rsidR="005814BA" w:rsidTr="00C96F4A">
        <w:trPr>
          <w:trHeight w:val="652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1.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spacing w:before="69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Виявляє розуміння фактичного змісту сприйнятого на слух висловлення, запитує про незрозуміле</w:t>
            </w:r>
          </w:p>
        </w:tc>
      </w:tr>
      <w:tr w:rsidR="005814BA" w:rsidTr="00C96F4A">
        <w:trPr>
          <w:trHeight w:val="649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2.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Читає вголос цілими словами, усвідомлено, правильно, виразно</w:t>
            </w:r>
          </w:p>
        </w:tc>
      </w:tr>
      <w:tr w:rsidR="005814BA" w:rsidTr="00C96F4A">
        <w:trPr>
          <w:trHeight w:val="902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3.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Виявляє розуміння змісту прочитаного тексту, пояснює вчинки персонажів у творі, висловлює власне ставлення щодо прочитаного</w:t>
            </w:r>
          </w:p>
        </w:tc>
      </w:tr>
      <w:tr w:rsidR="005814BA" w:rsidTr="00C96F4A">
        <w:trPr>
          <w:trHeight w:val="650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4.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Переказує усно прочитаний/прослуханий твір з дотриманням послідовності змісту</w:t>
            </w:r>
          </w:p>
        </w:tc>
      </w:tr>
      <w:tr w:rsidR="005814BA" w:rsidTr="00C96F4A">
        <w:trPr>
          <w:trHeight w:val="901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4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5.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Зрозуміло висловлює свої думки, розповідає про події за спостереженнями; будує діалоги на доступні теми, дотримується правил мовленнєвого етикету</w:t>
            </w:r>
          </w:p>
        </w:tc>
      </w:tr>
      <w:tr w:rsidR="005814BA" w:rsidTr="00C96F4A">
        <w:trPr>
          <w:trHeight w:val="652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6.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Пише розбірливо, перевіряє написане, виправляє помилки</w:t>
            </w:r>
          </w:p>
        </w:tc>
      </w:tr>
      <w:tr w:rsidR="005814BA" w:rsidTr="00C96F4A">
        <w:trPr>
          <w:trHeight w:val="650"/>
        </w:trPr>
        <w:tc>
          <w:tcPr>
            <w:tcW w:w="708" w:type="dxa"/>
            <w:shd w:val="clear" w:color="auto" w:fill="B3EBFF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7.</w:t>
            </w:r>
          </w:p>
        </w:tc>
        <w:tc>
          <w:tcPr>
            <w:tcW w:w="10103" w:type="dxa"/>
          </w:tcPr>
          <w:p w:rsidR="005814BA" w:rsidRPr="00F85F80" w:rsidRDefault="005814BA" w:rsidP="00C96F4A">
            <w:pPr>
              <w:pStyle w:val="TableParagraph"/>
              <w:spacing w:line="389" w:lineRule="exact"/>
              <w:ind w:left="110"/>
              <w:rPr>
                <w:rFonts w:ascii="Times New Roman" w:hAnsi="Times New Roman" w:cs="Times New Roman"/>
                <w:sz w:val="36"/>
                <w:szCs w:val="36"/>
              </w:rPr>
            </w:pPr>
            <w:r w:rsidRPr="00F85F80">
              <w:rPr>
                <w:rFonts w:ascii="Times New Roman" w:hAnsi="Times New Roman" w:cs="Times New Roman"/>
                <w:sz w:val="36"/>
                <w:szCs w:val="36"/>
              </w:rPr>
              <w:t>Визначає й аналізує мовні одиниці і мовні явища, використовує їх для вдосконалення мовлення</w:t>
            </w:r>
          </w:p>
        </w:tc>
      </w:tr>
    </w:tbl>
    <w:p w:rsidR="005814BA" w:rsidRDefault="005814BA" w:rsidP="005814BA">
      <w:pPr>
        <w:rPr>
          <w:sz w:val="32"/>
        </w:rPr>
      </w:pPr>
      <w:r>
        <w:rPr>
          <w:sz w:val="32"/>
        </w:rPr>
        <w:t xml:space="preserve">                   </w:t>
      </w: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sz w:val="32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Характеристика навчальної діяльності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 навчання грамоти</w:t>
      </w: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45501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учня/учениці 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11089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874"/>
        <w:gridCol w:w="1169"/>
        <w:gridCol w:w="850"/>
        <w:gridCol w:w="1276"/>
        <w:gridCol w:w="992"/>
        <w:gridCol w:w="1134"/>
        <w:gridCol w:w="993"/>
        <w:gridCol w:w="1275"/>
      </w:tblGrid>
      <w:tr w:rsidR="005814BA" w:rsidTr="00C96F4A">
        <w:trPr>
          <w:cantSplit/>
          <w:trHeight w:val="6772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4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Default="005814BA" w:rsidP="00C96F4A">
            <w:pPr>
              <w:pStyle w:val="TableParagraph"/>
              <w:ind w:left="421" w:right="267" w:hanging="128"/>
              <w:rPr>
                <w:i/>
                <w:sz w:val="28"/>
              </w:rPr>
            </w:pPr>
            <w:r>
              <w:rPr>
                <w:rFonts w:ascii="Arial" w:hAnsi="Arial"/>
                <w:b/>
                <w:i/>
                <w:sz w:val="28"/>
              </w:rPr>
              <w:t>Що</w:t>
            </w:r>
            <w:r>
              <w:rPr>
                <w:rFonts w:ascii="Arial" w:hAnsi="Arial"/>
                <w:b/>
                <w:i/>
                <w:spacing w:val="-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діагностуємо? </w:t>
            </w:r>
          </w:p>
        </w:tc>
        <w:tc>
          <w:tcPr>
            <w:tcW w:w="1169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Виявляє розуміння фактичного змісту сприйнятого на слух висловлення, запитує про незрозуміле</w:t>
            </w:r>
          </w:p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Читає вголос цілими словами, усвідомлено, правильно, виразно</w:t>
            </w:r>
          </w:p>
        </w:tc>
        <w:tc>
          <w:tcPr>
            <w:tcW w:w="1276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Виявляє розуміння змісту прочитаного тексту, пояснює вчинки персонажів у творі, висловлює власне ставлення щодо прочитаного</w:t>
            </w:r>
          </w:p>
        </w:tc>
        <w:tc>
          <w:tcPr>
            <w:tcW w:w="992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Переказує усно прочитаний/прослуханий твір з дотриманням послідовності змісту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Зрозуміло висловлює свої думки, розповідає про події за спостереженнями; будує діалоги на доступні теми, дотримується правил мовленнєвого етикету</w:t>
            </w:r>
          </w:p>
        </w:tc>
        <w:tc>
          <w:tcPr>
            <w:tcW w:w="993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Пише розбірливо, перевіряє написане, виправляє помилки</w:t>
            </w:r>
          </w:p>
        </w:tc>
        <w:tc>
          <w:tcPr>
            <w:tcW w:w="1275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  <w:szCs w:val="32"/>
              </w:rPr>
              <w:t>Визначає й аналізує мовні одиниці і мовні явища, використовує їх для вдосконалення мовлення</w:t>
            </w:r>
          </w:p>
        </w:tc>
      </w:tr>
      <w:tr w:rsidR="005814BA" w:rsidTr="00C96F4A">
        <w:trPr>
          <w:trHeight w:val="60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spacing w:before="129"/>
              <w:ind w:right="94"/>
              <w:jc w:val="right"/>
              <w:rPr>
                <w:i/>
                <w:sz w:val="28"/>
              </w:rPr>
            </w:pPr>
          </w:p>
        </w:tc>
        <w:tc>
          <w:tcPr>
            <w:tcW w:w="1169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E7E6E6"/>
          </w:tcPr>
          <w:p w:rsidR="005814BA" w:rsidRPr="002E2B43" w:rsidRDefault="005814BA" w:rsidP="00C96F4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36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Вересень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88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Жовтень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Листопад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Грудень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Січень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1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50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Лютий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Березень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Квітень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Травень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4BA" w:rsidRPr="00F85F80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814BA" w:rsidRPr="00F85F80" w:rsidSect="00F85F80">
          <w:pgSz w:w="11910" w:h="16840"/>
          <w:pgMar w:top="318" w:right="1100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spacing w:before="2"/>
        <w:rPr>
          <w:rFonts w:ascii="Gothic Uralic"/>
          <w:i w:val="0"/>
          <w:sz w:val="2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16"/>
        </w:rPr>
      </w:pPr>
    </w:p>
    <w:p w:rsidR="005814BA" w:rsidRDefault="005814BA" w:rsidP="005814BA">
      <w:pPr>
        <w:pStyle w:val="a3"/>
        <w:spacing w:before="99"/>
        <w:ind w:left="954"/>
      </w:pPr>
      <w:r>
        <w:rPr>
          <w:color w:val="FF0000"/>
        </w:rPr>
        <w:t>Математична освітня галузь</w:t>
      </w:r>
    </w:p>
    <w:p w:rsidR="005814BA" w:rsidRDefault="005814BA" w:rsidP="005814BA">
      <w:pPr>
        <w:pStyle w:val="Heading1"/>
        <w:spacing w:before="277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spacing w:val="19"/>
          <w:u w:val="thick" w:color="80C535"/>
        </w:rPr>
        <w:t>МАТЕМАТИКА</w:t>
      </w: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11"/>
        <w:rPr>
          <w:rFonts w:ascii="Gothic Uralic"/>
          <w:i w:val="0"/>
          <w:sz w:val="23"/>
        </w:rPr>
      </w:pPr>
    </w:p>
    <w:tbl>
      <w:tblPr>
        <w:tblStyle w:val="TableNormal"/>
        <w:tblW w:w="10386" w:type="dxa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9678"/>
      </w:tblGrid>
      <w:tr w:rsidR="005814BA" w:rsidTr="00C96F4A">
        <w:trPr>
          <w:trHeight w:val="528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81"/>
              <w:ind w:left="6"/>
              <w:jc w:val="center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967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97"/>
              <w:ind w:right="567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Результати навчання</w:t>
            </w:r>
          </w:p>
        </w:tc>
      </w:tr>
      <w:tr w:rsidR="005814BA" w:rsidTr="00C96F4A">
        <w:trPr>
          <w:trHeight w:val="513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1.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Читає, записує, утворює, порівнює числа в межах 100, визначає склад числа</w:t>
            </w:r>
          </w:p>
        </w:tc>
      </w:tr>
      <w:tr w:rsidR="005814BA" w:rsidTr="00C96F4A">
        <w:trPr>
          <w:trHeight w:val="513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2.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Володіє навичками додавання і віднімання чисел</w:t>
            </w:r>
          </w:p>
        </w:tc>
      </w:tr>
      <w:tr w:rsidR="005814BA" w:rsidTr="00C96F4A">
        <w:trPr>
          <w:trHeight w:val="510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3.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Читає і записує математичні вирази, у тому числі зі змінною, знаходить їх значення</w:t>
            </w:r>
          </w:p>
        </w:tc>
      </w:tr>
      <w:tr w:rsidR="005814BA" w:rsidTr="00C96F4A">
        <w:trPr>
          <w:trHeight w:val="902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4.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ind w:left="110"/>
              <w:rPr>
                <w:sz w:val="32"/>
              </w:rPr>
            </w:pPr>
            <w:r>
              <w:rPr>
                <w:sz w:val="32"/>
              </w:rPr>
              <w:t>Аналізує текст задачі, створює за потреби модель, обґрунтовує спосіб розв’язування, розв’язує задачу, перевіряє розв’язок</w:t>
            </w:r>
          </w:p>
        </w:tc>
      </w:tr>
      <w:tr w:rsidR="005814BA" w:rsidTr="00C96F4A">
        <w:trPr>
          <w:trHeight w:val="513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5.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Розпізнає, конструює з підручного матеріалу і зображує геометричні фігури</w:t>
            </w:r>
          </w:p>
        </w:tc>
      </w:tr>
      <w:tr w:rsidR="005814BA" w:rsidTr="00C96F4A">
        <w:trPr>
          <w:trHeight w:val="510"/>
        </w:trPr>
        <w:tc>
          <w:tcPr>
            <w:tcW w:w="708" w:type="dxa"/>
            <w:shd w:val="clear" w:color="auto" w:fill="FFFF4A"/>
          </w:tcPr>
          <w:p w:rsidR="005814BA" w:rsidRDefault="005814BA" w:rsidP="00C96F4A">
            <w:pPr>
              <w:pStyle w:val="TableParagraph"/>
              <w:spacing w:before="52"/>
              <w:ind w:left="188" w:right="233"/>
              <w:jc w:val="center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6.</w:t>
            </w:r>
          </w:p>
        </w:tc>
        <w:tc>
          <w:tcPr>
            <w:tcW w:w="9678" w:type="dxa"/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Використовує для вимірювання величин доцільні одиниці вимірювання, оперує величинами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Характеристика навчальної діяльності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математики</w:t>
      </w:r>
      <w:r w:rsidRPr="00545501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учня/учениці 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10097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874"/>
        <w:gridCol w:w="1169"/>
        <w:gridCol w:w="850"/>
        <w:gridCol w:w="1276"/>
        <w:gridCol w:w="1418"/>
        <w:gridCol w:w="850"/>
        <w:gridCol w:w="1134"/>
      </w:tblGrid>
      <w:tr w:rsidR="005814BA" w:rsidTr="00C96F4A">
        <w:trPr>
          <w:cantSplit/>
          <w:trHeight w:val="6772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4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Default="005814BA" w:rsidP="00C96F4A">
            <w:pPr>
              <w:pStyle w:val="TableParagraph"/>
              <w:ind w:left="421" w:right="267" w:hanging="128"/>
              <w:rPr>
                <w:i/>
                <w:sz w:val="28"/>
              </w:rPr>
            </w:pPr>
            <w:r>
              <w:rPr>
                <w:rFonts w:ascii="Arial" w:hAnsi="Arial"/>
                <w:b/>
                <w:i/>
                <w:sz w:val="28"/>
              </w:rPr>
              <w:t>Що</w:t>
            </w:r>
            <w:r>
              <w:rPr>
                <w:rFonts w:ascii="Arial" w:hAnsi="Arial"/>
                <w:b/>
                <w:i/>
                <w:spacing w:val="-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діагностуємо? </w:t>
            </w:r>
          </w:p>
        </w:tc>
        <w:tc>
          <w:tcPr>
            <w:tcW w:w="1169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Читає, записує, утворює, порівнює числа в межах 100, визначає склад числа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Володіє навичками додавання і віднімання чисел</w:t>
            </w:r>
          </w:p>
        </w:tc>
        <w:tc>
          <w:tcPr>
            <w:tcW w:w="1276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Читає і записує математичні вирази, у тому числі зі змінною, знаходить їх значення</w:t>
            </w:r>
          </w:p>
        </w:tc>
        <w:tc>
          <w:tcPr>
            <w:tcW w:w="1418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Аналізує текст задачі, створює за потреби модель, обґрунтовує спосіб розв’язування, розв’язує задачу, перевіряє розв’язок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Розпізнає, конструює з підручного матеріалу і зображує геометричні фігури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2E2B43">
              <w:rPr>
                <w:rFonts w:ascii="Times New Roman" w:hAnsi="Times New Roman" w:cs="Times New Roman"/>
                <w:sz w:val="32"/>
              </w:rPr>
              <w:t>Використовує для вимірювання величин доцільні одиниці вимірювання, оперує величинами</w:t>
            </w:r>
          </w:p>
        </w:tc>
      </w:tr>
      <w:tr w:rsidR="005814BA" w:rsidTr="00C96F4A">
        <w:trPr>
          <w:trHeight w:val="60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spacing w:before="129"/>
              <w:ind w:right="94"/>
              <w:jc w:val="right"/>
              <w:rPr>
                <w:i/>
                <w:sz w:val="28"/>
              </w:rPr>
            </w:pPr>
          </w:p>
        </w:tc>
        <w:tc>
          <w:tcPr>
            <w:tcW w:w="116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36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Вересень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88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Жовтень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Листопад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Грудень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Січень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1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50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Лютий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Березень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Квітень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Травень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87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116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4BA" w:rsidRDefault="005814BA" w:rsidP="005814BA">
      <w:pPr>
        <w:spacing w:line="388" w:lineRule="exact"/>
        <w:rPr>
          <w:sz w:val="32"/>
        </w:rPr>
        <w:sectPr w:rsidR="005814BA" w:rsidSect="00D5278B">
          <w:pgSz w:w="11910" w:h="16840"/>
          <w:pgMar w:top="318" w:right="1100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spacing w:before="86" w:line="242" w:lineRule="auto"/>
        <w:ind w:left="954"/>
      </w:pPr>
      <w:r>
        <w:rPr>
          <w:color w:val="FF0000"/>
          <w:w w:val="90"/>
        </w:rPr>
        <w:lastRenderedPageBreak/>
        <w:t xml:space="preserve">Природнича освітня галузь. Соціальна і </w:t>
      </w:r>
      <w:proofErr w:type="spellStart"/>
      <w:r>
        <w:rPr>
          <w:color w:val="FF0000"/>
          <w:w w:val="90"/>
        </w:rPr>
        <w:t>здоров’язбережувальна</w:t>
      </w:r>
      <w:proofErr w:type="spellEnd"/>
      <w:r>
        <w:rPr>
          <w:color w:val="FF0000"/>
          <w:w w:val="90"/>
        </w:rPr>
        <w:t xml:space="preserve">, громадянська </w:t>
      </w:r>
      <w:r>
        <w:rPr>
          <w:color w:val="FF0000"/>
          <w:w w:val="95"/>
        </w:rPr>
        <w:t>та історична освітні галузі</w:t>
      </w:r>
    </w:p>
    <w:p w:rsidR="005814BA" w:rsidRDefault="005814BA" w:rsidP="005814BA">
      <w:pPr>
        <w:pStyle w:val="Heading1"/>
        <w:spacing w:before="15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u w:val="thick" w:color="80C535"/>
        </w:rPr>
        <w:t xml:space="preserve">Я </w:t>
      </w:r>
      <w:r>
        <w:rPr>
          <w:color w:val="80C535"/>
          <w:spacing w:val="18"/>
          <w:u w:val="thick" w:color="80C535"/>
        </w:rPr>
        <w:t>ДОСЛІДЖУЮ</w:t>
      </w:r>
      <w:r>
        <w:rPr>
          <w:color w:val="80C535"/>
          <w:spacing w:val="73"/>
          <w:u w:val="thick" w:color="80C535"/>
        </w:rPr>
        <w:t xml:space="preserve"> </w:t>
      </w:r>
      <w:r>
        <w:rPr>
          <w:color w:val="80C535"/>
          <w:spacing w:val="22"/>
          <w:u w:val="thick" w:color="80C535"/>
        </w:rPr>
        <w:t>СВІТ</w:t>
      </w:r>
    </w:p>
    <w:p w:rsidR="005814BA" w:rsidRDefault="005814BA" w:rsidP="005814BA">
      <w:pPr>
        <w:pStyle w:val="a3"/>
        <w:spacing w:before="2"/>
        <w:rPr>
          <w:rFonts w:ascii="Gothic Uralic"/>
          <w:i w:val="0"/>
          <w:sz w:val="8"/>
        </w:rPr>
      </w:pPr>
    </w:p>
    <w:tbl>
      <w:tblPr>
        <w:tblStyle w:val="TableNormal"/>
        <w:tblW w:w="10664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9961"/>
      </w:tblGrid>
      <w:tr w:rsidR="005814BA" w:rsidTr="00C96F4A">
        <w:trPr>
          <w:trHeight w:val="566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00"/>
              <w:ind w:left="107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9961" w:type="dxa"/>
            <w:shd w:val="clear" w:color="auto" w:fill="80C535"/>
          </w:tcPr>
          <w:p w:rsidR="005814BA" w:rsidRDefault="005814BA" w:rsidP="00C96F4A">
            <w:pPr>
              <w:pStyle w:val="TableParagraph"/>
              <w:spacing w:before="116"/>
              <w:ind w:right="5961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Результати навчання </w:t>
            </w:r>
          </w:p>
        </w:tc>
      </w:tr>
      <w:tr w:rsidR="005814BA" w:rsidTr="00C96F4A">
        <w:trPr>
          <w:trHeight w:val="780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1.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Розпізнає природні й рукотворні об’єкти, об’єкти неживої і живої природи, встановлює взаємозв’язки між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ними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5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2.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Називає і описує явища, які відбуваються в природі</w:t>
            </w:r>
          </w:p>
        </w:tc>
      </w:tr>
      <w:tr w:rsidR="005814BA" w:rsidTr="00C96F4A">
        <w:trPr>
          <w:trHeight w:val="782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3.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Досліджує за інструкцією пропоновані об’єкти природи з використанням запропонованих приладів, описує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допомогою вчителя отриманий результат</w:t>
            </w:r>
          </w:p>
        </w:tc>
      </w:tr>
      <w:tr w:rsidR="005814BA" w:rsidTr="00C96F4A">
        <w:trPr>
          <w:trHeight w:val="510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4.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Орієнтується на місцевості за об’єктами природи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5.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Знаходить об’єкти на карті України (столицю України, Карпати, Крим, річку Дніпро, Чорне й Азовське моря)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6.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Називає умови необхідні для життя організмів; наводить приклади природоохоронних заходів</w:t>
            </w:r>
          </w:p>
        </w:tc>
      </w:tr>
      <w:tr w:rsidR="005814BA" w:rsidTr="00C96F4A">
        <w:trPr>
          <w:trHeight w:val="779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7.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Називає свою адресу, країну, її столицю; розповідає/розпізнає про символи держави (прапор, герб, гімн,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державна мова)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8.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Називає відомих українців; культурні і природні пам’ятки свого краю</w:t>
            </w:r>
          </w:p>
        </w:tc>
      </w:tr>
      <w:tr w:rsidR="005814BA" w:rsidTr="00C96F4A">
        <w:trPr>
          <w:trHeight w:val="782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9.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Розповідає свої права і обов’язки в сім’ї, в школі, громадських місцях, наводить приклади; діє з повагою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прав інших</w:t>
            </w:r>
          </w:p>
        </w:tc>
      </w:tr>
      <w:tr w:rsidR="005814BA" w:rsidTr="00C96F4A">
        <w:trPr>
          <w:trHeight w:val="779"/>
        </w:trPr>
        <w:tc>
          <w:tcPr>
            <w:tcW w:w="703" w:type="dxa"/>
            <w:shd w:val="clear" w:color="auto" w:fill="96D255"/>
          </w:tcPr>
          <w:p w:rsidR="005814BA" w:rsidRDefault="005814BA" w:rsidP="00C96F4A">
            <w:pPr>
              <w:pStyle w:val="TableParagraph"/>
              <w:spacing w:before="13"/>
              <w:ind w:left="107"/>
              <w:rPr>
                <w:rFonts w:ascii="Gothic Uralic"/>
                <w:b/>
                <w:sz w:val="32"/>
              </w:rPr>
            </w:pPr>
            <w:r>
              <w:rPr>
                <w:rFonts w:ascii="Gothic Uralic"/>
                <w:b/>
                <w:sz w:val="32"/>
              </w:rPr>
              <w:t>10.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Розпізнає першочергові і другорядні потреби людини; визначає способи їх задоволення з урахуванням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культури споживання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96D255"/>
          </w:tcPr>
          <w:p w:rsidR="005814BA" w:rsidRPr="00D5278B" w:rsidRDefault="005814BA" w:rsidP="00C96F4A">
            <w:pPr>
              <w:pStyle w:val="TableParagraph"/>
              <w:spacing w:before="13"/>
              <w:ind w:left="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Визначає, як діяти у повсякденних ситуаціях без загрози для життя і здоров’я</w:t>
            </w:r>
          </w:p>
        </w:tc>
      </w:tr>
      <w:tr w:rsidR="005814BA" w:rsidTr="00C96F4A">
        <w:trPr>
          <w:trHeight w:val="781"/>
        </w:trPr>
        <w:tc>
          <w:tcPr>
            <w:tcW w:w="703" w:type="dxa"/>
            <w:shd w:val="clear" w:color="auto" w:fill="96D255"/>
          </w:tcPr>
          <w:p w:rsidR="005814BA" w:rsidRPr="00D5278B" w:rsidRDefault="005814BA" w:rsidP="00C96F4A">
            <w:pPr>
              <w:pStyle w:val="TableParagraph"/>
              <w:spacing w:before="13"/>
              <w:ind w:left="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9961" w:type="dxa"/>
          </w:tcPr>
          <w:p w:rsidR="005814BA" w:rsidRPr="00D5278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Наводить приклади діяльності служб допомоги в небезпечних ситуаціях, називає номери телефонів цих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служб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Характеристика навчальної діяльності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досліджую світ</w:t>
      </w:r>
      <w:r w:rsidRPr="00545501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учня/учениці 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10948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200"/>
        <w:gridCol w:w="567"/>
        <w:gridCol w:w="425"/>
        <w:gridCol w:w="851"/>
        <w:gridCol w:w="283"/>
        <w:gridCol w:w="709"/>
        <w:gridCol w:w="709"/>
        <w:gridCol w:w="709"/>
        <w:gridCol w:w="708"/>
        <w:gridCol w:w="709"/>
        <w:gridCol w:w="709"/>
        <w:gridCol w:w="850"/>
        <w:gridCol w:w="993"/>
      </w:tblGrid>
      <w:tr w:rsidR="005814BA" w:rsidRPr="00BE4C35" w:rsidTr="00C96F4A">
        <w:trPr>
          <w:cantSplit/>
          <w:trHeight w:val="6772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00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Pr="00BE4C35" w:rsidRDefault="005814BA" w:rsidP="00C96F4A">
            <w:pPr>
              <w:pStyle w:val="TableParagraph"/>
              <w:ind w:left="421" w:right="267" w:hanging="1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Що</w:t>
            </w:r>
            <w:r w:rsidRPr="00BE4C35">
              <w:rPr>
                <w:rFonts w:ascii="Times New Roman" w:hAnsi="Times New Roman" w:cs="Times New Roman"/>
                <w:b/>
                <w:i/>
                <w:spacing w:val="-54"/>
                <w:sz w:val="24"/>
                <w:szCs w:val="24"/>
              </w:rPr>
              <w:t xml:space="preserve"> </w:t>
            </w:r>
            <w:r w:rsidRPr="00BE4C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діагностуємо? </w:t>
            </w:r>
          </w:p>
        </w:tc>
        <w:tc>
          <w:tcPr>
            <w:tcW w:w="567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Розпізнає природні й рукотворні об’єкти, об’єкти неживої і живої природи, встановлює взаємозв’язки між  ними</w:t>
            </w:r>
          </w:p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Називає і описує явища, які відбуваються в природі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Досліджує за інструкцією пропоновані об’єкти природи з використанням запропонованих приладів, описує з допомогою вчителя отриманий результат</w:t>
            </w:r>
          </w:p>
        </w:tc>
        <w:tc>
          <w:tcPr>
            <w:tcW w:w="283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Орієнтується на місцевості за об’єктами природи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Знаходить об’єкти на карті України (столицю України, Карпати, Крим, річку Дніпро, Чорне й Азовське моря)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Називає умови необхідні для життя організмів; наводить приклади природоохоронних заходів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Називає свою адресу, країну, її столицю; розповідає/розпізнає про символи держави (прапор, герб, гімн, державна мова)</w:t>
            </w:r>
          </w:p>
        </w:tc>
        <w:tc>
          <w:tcPr>
            <w:tcW w:w="708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Називає відомих українців; культурні і природні пам’ятки свого краю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Розповідає свої права і обов’язки в сім’ї, в школі, громадських місцях, наводить приклади; діє з повагою до прав інших</w:t>
            </w:r>
          </w:p>
        </w:tc>
        <w:tc>
          <w:tcPr>
            <w:tcW w:w="709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E4C35">
              <w:rPr>
                <w:rFonts w:ascii="Times New Roman" w:hAnsi="Times New Roman" w:cs="Times New Roman"/>
                <w:sz w:val="24"/>
                <w:szCs w:val="24"/>
              </w:rPr>
              <w:t>Розпізнає першочергові і другорядні потреби людини; визначає способи їх задоволення з урахуванням культури споживання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BE4C35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Визначає, як діяти у повсякденних ситуаціях без загрози для життя і здоров’я</w:t>
            </w:r>
          </w:p>
        </w:tc>
        <w:tc>
          <w:tcPr>
            <w:tcW w:w="993" w:type="dxa"/>
            <w:shd w:val="clear" w:color="auto" w:fill="B3EBFF"/>
            <w:textDirection w:val="btLr"/>
          </w:tcPr>
          <w:p w:rsidR="005814BA" w:rsidRPr="00D5278B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Наводить приклади діяльності служб допомоги в небезпечних ситуаціях, називає номери телефонів цих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78B">
              <w:rPr>
                <w:rFonts w:ascii="Times New Roman" w:hAnsi="Times New Roman" w:cs="Times New Roman"/>
                <w:sz w:val="28"/>
                <w:szCs w:val="28"/>
              </w:rPr>
              <w:t>служб</w:t>
            </w:r>
          </w:p>
        </w:tc>
      </w:tr>
      <w:tr w:rsidR="005814BA" w:rsidTr="00C96F4A">
        <w:trPr>
          <w:trHeight w:val="60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spacing w:before="129"/>
              <w:ind w:right="94"/>
              <w:jc w:val="right"/>
              <w:rPr>
                <w:i/>
                <w:sz w:val="28"/>
              </w:rPr>
            </w:pPr>
          </w:p>
        </w:tc>
        <w:tc>
          <w:tcPr>
            <w:tcW w:w="567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shd w:val="clear" w:color="auto" w:fill="E7E6E6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36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Вересень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88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7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Жовтень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Листопад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Грудень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Січень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1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50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Лютий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Pr="006C5A02" w:rsidRDefault="005814BA" w:rsidP="00C96F4A">
            <w:pPr>
              <w:pStyle w:val="TableParagraph"/>
              <w:spacing w:before="49"/>
              <w:ind w:left="175"/>
              <w:rPr>
                <w:rFonts w:asciiTheme="minorHAnsi" w:hAnsiTheme="minorHAnsi"/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Березень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Квітень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Травень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9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20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567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9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4BA" w:rsidRDefault="005814BA" w:rsidP="005814BA">
      <w:pPr>
        <w:spacing w:line="373" w:lineRule="exact"/>
        <w:rPr>
          <w:sz w:val="32"/>
        </w:rPr>
        <w:sectPr w:rsidR="005814BA" w:rsidSect="002E2B43">
          <w:pgSz w:w="11910" w:h="16840"/>
          <w:pgMar w:top="318" w:right="1038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spacing w:before="2"/>
        <w:rPr>
          <w:rFonts w:ascii="Gothic Uralic"/>
          <w:i w:val="0"/>
          <w:sz w:val="2"/>
        </w:rPr>
      </w:pPr>
    </w:p>
    <w:p w:rsidR="005814BA" w:rsidRDefault="005814BA" w:rsidP="005814BA">
      <w:pPr>
        <w:pStyle w:val="a3"/>
        <w:spacing w:before="86"/>
        <w:ind w:left="954"/>
      </w:pPr>
      <w:r>
        <w:rPr>
          <w:color w:val="FF0000"/>
          <w:w w:val="95"/>
        </w:rPr>
        <w:t>Технологічна освітня галузь</w:t>
      </w:r>
    </w:p>
    <w:p w:rsidR="005814BA" w:rsidRDefault="005814BA" w:rsidP="005814BA">
      <w:pPr>
        <w:pStyle w:val="Heading1"/>
        <w:spacing w:before="279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spacing w:val="18"/>
          <w:w w:val="93"/>
          <w:u w:val="thick" w:color="80C535"/>
        </w:rPr>
        <w:t>Д</w:t>
      </w:r>
      <w:r>
        <w:rPr>
          <w:color w:val="80C535"/>
          <w:spacing w:val="19"/>
          <w:w w:val="93"/>
          <w:u w:val="thick" w:color="80C535"/>
        </w:rPr>
        <w:t>И</w:t>
      </w:r>
      <w:r>
        <w:rPr>
          <w:color w:val="80C535"/>
          <w:spacing w:val="21"/>
          <w:w w:val="98"/>
          <w:u w:val="thick" w:color="80C535"/>
        </w:rPr>
        <w:t>З</w:t>
      </w:r>
      <w:r>
        <w:rPr>
          <w:color w:val="80C535"/>
          <w:spacing w:val="20"/>
          <w:w w:val="99"/>
          <w:u w:val="thick" w:color="80C535"/>
        </w:rPr>
        <w:t>А</w:t>
      </w:r>
      <w:r>
        <w:rPr>
          <w:color w:val="80C535"/>
          <w:spacing w:val="21"/>
          <w:w w:val="93"/>
          <w:u w:val="thick" w:color="80C535"/>
        </w:rPr>
        <w:t>Й</w:t>
      </w:r>
      <w:r>
        <w:rPr>
          <w:color w:val="80C535"/>
          <w:w w:val="99"/>
          <w:u w:val="thick" w:color="80C535"/>
        </w:rPr>
        <w:t>Н</w:t>
      </w:r>
      <w:r>
        <w:rPr>
          <w:color w:val="80C535"/>
          <w:spacing w:val="37"/>
          <w:u w:val="thick" w:color="80C535"/>
        </w:rPr>
        <w:t xml:space="preserve"> </w:t>
      </w:r>
      <w:r>
        <w:rPr>
          <w:color w:val="80C535"/>
          <w:w w:val="99"/>
          <w:u w:val="thick" w:color="80C535"/>
        </w:rPr>
        <w:t>І</w:t>
      </w:r>
      <w:r>
        <w:rPr>
          <w:color w:val="80C535"/>
          <w:spacing w:val="38"/>
          <w:u w:val="thick" w:color="80C535"/>
        </w:rPr>
        <w:t xml:space="preserve"> </w:t>
      </w:r>
      <w:r>
        <w:rPr>
          <w:color w:val="80C535"/>
          <w:spacing w:val="18"/>
          <w:w w:val="99"/>
          <w:u w:val="thick" w:color="80C535"/>
        </w:rPr>
        <w:t>Т</w:t>
      </w:r>
      <w:r>
        <w:rPr>
          <w:color w:val="80C535"/>
          <w:spacing w:val="20"/>
          <w:w w:val="99"/>
          <w:u w:val="thick" w:color="80C535"/>
        </w:rPr>
        <w:t>ЕХ</w:t>
      </w:r>
      <w:r>
        <w:rPr>
          <w:color w:val="80C535"/>
          <w:spacing w:val="17"/>
          <w:w w:val="99"/>
          <w:u w:val="thick" w:color="80C535"/>
        </w:rPr>
        <w:t>Н</w:t>
      </w:r>
      <w:r>
        <w:rPr>
          <w:color w:val="80C535"/>
          <w:spacing w:val="22"/>
          <w:w w:val="99"/>
          <w:u w:val="thick" w:color="80C535"/>
        </w:rPr>
        <w:t>О</w:t>
      </w:r>
      <w:r>
        <w:rPr>
          <w:color w:val="80C535"/>
          <w:spacing w:val="18"/>
          <w:w w:val="98"/>
          <w:u w:val="thick" w:color="80C535"/>
        </w:rPr>
        <w:t>Л</w:t>
      </w:r>
      <w:r>
        <w:rPr>
          <w:color w:val="80C535"/>
          <w:spacing w:val="19"/>
          <w:w w:val="99"/>
          <w:u w:val="thick" w:color="80C535"/>
        </w:rPr>
        <w:t>О</w:t>
      </w:r>
      <w:r>
        <w:rPr>
          <w:color w:val="80C535"/>
          <w:spacing w:val="22"/>
          <w:w w:val="96"/>
          <w:u w:val="thick" w:color="80C535"/>
        </w:rPr>
        <w:t>Г</w:t>
      </w:r>
      <w:r>
        <w:rPr>
          <w:color w:val="80C535"/>
          <w:spacing w:val="18"/>
          <w:w w:val="99"/>
          <w:u w:val="thick" w:color="80C535"/>
        </w:rPr>
        <w:t>І</w:t>
      </w:r>
      <w:r>
        <w:rPr>
          <w:color w:val="80C535"/>
          <w:w w:val="34"/>
          <w:u w:val="thick" w:color="80C535"/>
        </w:rPr>
        <w:t>Ї</w:t>
      </w: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11"/>
        <w:rPr>
          <w:rFonts w:ascii="Gothic Uralic"/>
          <w:i w:val="0"/>
          <w:sz w:val="22"/>
        </w:rPr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9536"/>
      </w:tblGrid>
      <w:tr w:rsidR="005814BA" w:rsidTr="00C96F4A">
        <w:trPr>
          <w:trHeight w:val="552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93"/>
              <w:ind w:left="172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9536" w:type="dxa"/>
            <w:shd w:val="clear" w:color="auto" w:fill="AC69E4"/>
          </w:tcPr>
          <w:p w:rsidR="005814BA" w:rsidRDefault="005814BA" w:rsidP="00C96F4A">
            <w:pPr>
              <w:pStyle w:val="TableParagraph"/>
              <w:spacing w:before="109"/>
              <w:ind w:right="5536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 Результат навчання 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1.</w:t>
            </w:r>
          </w:p>
        </w:tc>
        <w:tc>
          <w:tcPr>
            <w:tcW w:w="9536" w:type="dxa"/>
          </w:tcPr>
          <w:p w:rsidR="005814BA" w:rsidRDefault="005814BA" w:rsidP="00C96F4A">
            <w:pPr>
              <w:pStyle w:val="TableParagraph"/>
              <w:ind w:left="110"/>
              <w:rPr>
                <w:sz w:val="32"/>
              </w:rPr>
            </w:pPr>
            <w:r>
              <w:rPr>
                <w:sz w:val="32"/>
              </w:rPr>
              <w:t>Організовує робоче місце за визначеною умовою, дотримується безпечних прийомів праці</w:t>
            </w:r>
          </w:p>
        </w:tc>
      </w:tr>
      <w:tr w:rsidR="005814BA" w:rsidTr="00C96F4A">
        <w:trPr>
          <w:trHeight w:val="512"/>
        </w:trPr>
        <w:tc>
          <w:tcPr>
            <w:tcW w:w="703" w:type="dxa"/>
            <w:tcBorders>
              <w:bottom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2.</w:t>
            </w:r>
          </w:p>
        </w:tc>
        <w:tc>
          <w:tcPr>
            <w:tcW w:w="9536" w:type="dxa"/>
            <w:tcBorders>
              <w:bottom w:val="single" w:sz="8" w:space="0" w:color="000000"/>
            </w:tcBorders>
          </w:tcPr>
          <w:p w:rsidR="005814BA" w:rsidRDefault="005814BA" w:rsidP="00C96F4A">
            <w:pPr>
              <w:pStyle w:val="TableParagraph"/>
              <w:spacing w:line="388" w:lineRule="exact"/>
              <w:ind w:left="110"/>
              <w:rPr>
                <w:sz w:val="32"/>
              </w:rPr>
            </w:pPr>
            <w:r>
              <w:rPr>
                <w:sz w:val="32"/>
              </w:rPr>
              <w:t>Виготовляє поетапно виріб за визначеною послідовністю операцій/ дій</w:t>
            </w:r>
          </w:p>
        </w:tc>
      </w:tr>
      <w:tr w:rsidR="005814BA" w:rsidTr="00C96F4A">
        <w:trPr>
          <w:trHeight w:val="901"/>
        </w:trPr>
        <w:tc>
          <w:tcPr>
            <w:tcW w:w="703" w:type="dxa"/>
            <w:tcBorders>
              <w:top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3.</w:t>
            </w:r>
          </w:p>
        </w:tc>
        <w:tc>
          <w:tcPr>
            <w:tcW w:w="9536" w:type="dxa"/>
            <w:tcBorders>
              <w:top w:val="single" w:sz="8" w:space="0" w:color="000000"/>
              <w:bottom w:val="single" w:sz="8" w:space="0" w:color="000000"/>
            </w:tcBorders>
          </w:tcPr>
          <w:p w:rsidR="005814BA" w:rsidRDefault="005814BA" w:rsidP="00C96F4A">
            <w:pPr>
              <w:pStyle w:val="TableParagraph"/>
              <w:ind w:left="110"/>
              <w:rPr>
                <w:sz w:val="32"/>
              </w:rPr>
            </w:pPr>
            <w:r>
              <w:rPr>
                <w:sz w:val="32"/>
              </w:rPr>
              <w:t>Виконує трудові дії щодо самообслуговування, у тому числі ремонтує іграшки, книжки, доглядає за рослинами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Характеристика навчальної діяльності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дизайну і технологій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учня/учениці 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10664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342"/>
        <w:gridCol w:w="1134"/>
        <w:gridCol w:w="850"/>
        <w:gridCol w:w="1418"/>
        <w:gridCol w:w="850"/>
        <w:gridCol w:w="1276"/>
        <w:gridCol w:w="992"/>
        <w:gridCol w:w="1276"/>
      </w:tblGrid>
      <w:tr w:rsidR="005814BA" w:rsidTr="00C96F4A">
        <w:trPr>
          <w:cantSplit/>
          <w:trHeight w:val="3798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342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Pr="00C65429" w:rsidRDefault="005814BA" w:rsidP="00C96F4A">
            <w:pPr>
              <w:pStyle w:val="TableParagraph"/>
              <w:ind w:left="421" w:right="267" w:hanging="128"/>
              <w:rPr>
                <w:i/>
              </w:rPr>
            </w:pPr>
            <w:r w:rsidRPr="00C65429">
              <w:rPr>
                <w:rFonts w:ascii="Arial" w:hAnsi="Arial"/>
                <w:b/>
                <w:i/>
              </w:rPr>
              <w:t>Що</w:t>
            </w:r>
            <w:r w:rsidRPr="00C65429">
              <w:rPr>
                <w:rFonts w:ascii="Arial" w:hAnsi="Arial"/>
                <w:b/>
                <w:i/>
                <w:spacing w:val="-54"/>
              </w:rPr>
              <w:t xml:space="preserve"> </w:t>
            </w:r>
            <w:r w:rsidRPr="00C65429">
              <w:rPr>
                <w:i/>
              </w:rPr>
              <w:t xml:space="preserve">діагностуємо? 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Організовує робоче місце за визначеною умовою, дотримується безпечних прийомів праці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Виготовляє поетапно виріб за визначеною послідовністю операцій/ дій</w:t>
            </w:r>
          </w:p>
        </w:tc>
        <w:tc>
          <w:tcPr>
            <w:tcW w:w="1418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Виконує трудові дії щодо самообслуговування, у тому числі ремонтує іграшки, книжки, доглядає за рослинами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Організовує робоче місце за визначеною умовою, дотримується безпечних прийомів праці</w:t>
            </w:r>
          </w:p>
        </w:tc>
        <w:tc>
          <w:tcPr>
            <w:tcW w:w="992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Виготовляє поетапно виріб за визначеною послідовністю операцій/ дій</w:t>
            </w:r>
          </w:p>
        </w:tc>
        <w:tc>
          <w:tcPr>
            <w:tcW w:w="1276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904B6">
              <w:rPr>
                <w:rFonts w:ascii="Times New Roman" w:hAnsi="Times New Roman" w:cs="Times New Roman"/>
                <w:sz w:val="28"/>
                <w:szCs w:val="28"/>
              </w:rPr>
              <w:t>Виконує трудові дії щодо самообслуговування, у тому числі ремонтує іграшки, книжки, доглядає за рослинами</w:t>
            </w: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71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spacing w:before="49"/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i/>
                <w:sz w:val="28"/>
              </w:rPr>
            </w:pPr>
            <w:r w:rsidRPr="00C904B6">
              <w:rPr>
                <w:rFonts w:ascii="Times New Roman" w:hAnsi="Times New Roman" w:cs="Times New Roman"/>
                <w:i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6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rPr>
          <w:sz w:val="32"/>
        </w:rPr>
        <w:sectPr w:rsidR="005814BA" w:rsidSect="00BE4C35">
          <w:pgSz w:w="11910" w:h="16840"/>
          <w:pgMar w:top="318" w:right="1038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7"/>
        <w:rPr>
          <w:rFonts w:ascii="Gothic Uralic"/>
          <w:i w:val="0"/>
          <w:sz w:val="27"/>
        </w:rPr>
      </w:pPr>
    </w:p>
    <w:p w:rsidR="005814BA" w:rsidRDefault="005814BA" w:rsidP="005814BA">
      <w:pPr>
        <w:pStyle w:val="a3"/>
        <w:spacing w:before="100"/>
        <w:ind w:left="954"/>
      </w:pPr>
      <w:r>
        <w:rPr>
          <w:color w:val="FF0000"/>
        </w:rPr>
        <w:t>Мистецька освітня галузь</w:t>
      </w:r>
    </w:p>
    <w:p w:rsidR="005814BA" w:rsidRDefault="005814BA" w:rsidP="005814BA">
      <w:pPr>
        <w:pStyle w:val="Heading1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spacing w:val="20"/>
          <w:u w:val="thick" w:color="80C535"/>
        </w:rPr>
        <w:t>МИСТЕЦТВО</w:t>
      </w:r>
    </w:p>
    <w:p w:rsidR="005814BA" w:rsidRDefault="005814BA" w:rsidP="005814BA">
      <w:pPr>
        <w:pStyle w:val="a3"/>
        <w:spacing w:before="6"/>
        <w:rPr>
          <w:rFonts w:ascii="Gothic Uralic"/>
          <w:i w:val="0"/>
          <w:sz w:val="29"/>
        </w:rPr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9536"/>
      </w:tblGrid>
      <w:tr w:rsidR="005814BA" w:rsidTr="00C96F4A">
        <w:trPr>
          <w:trHeight w:val="552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93"/>
              <w:ind w:left="172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9536" w:type="dxa"/>
            <w:shd w:val="clear" w:color="auto" w:fill="AC69E4"/>
          </w:tcPr>
          <w:p w:rsidR="005814BA" w:rsidRPr="002A38B5" w:rsidRDefault="005814BA" w:rsidP="00C96F4A">
            <w:pPr>
              <w:pStyle w:val="TableParagraph"/>
              <w:spacing w:before="109"/>
              <w:ind w:right="55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w w:val="95"/>
                <w:sz w:val="28"/>
                <w:szCs w:val="28"/>
              </w:rPr>
              <w:t xml:space="preserve">Результати </w:t>
            </w:r>
            <w:proofErr w:type="spellStart"/>
            <w:r>
              <w:rPr>
                <w:rFonts w:ascii="Times New Roman" w:hAnsi="Times New Roman" w:cs="Times New Roman"/>
                <w:b/>
                <w:w w:val="95"/>
                <w:sz w:val="28"/>
                <w:szCs w:val="28"/>
              </w:rPr>
              <w:t>навчанняр</w:t>
            </w:r>
            <w:proofErr w:type="spellEnd"/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right="-15"/>
              <w:jc w:val="right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1.</w:t>
            </w:r>
          </w:p>
        </w:tc>
        <w:tc>
          <w:tcPr>
            <w:tcW w:w="9536" w:type="dxa"/>
          </w:tcPr>
          <w:p w:rsidR="005814BA" w:rsidRPr="002A38B5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Описує враження від сприймання творів мистецтва, словесно характеризує їх</w:t>
            </w:r>
          </w:p>
        </w:tc>
      </w:tr>
      <w:tr w:rsidR="005814BA" w:rsidTr="00C96F4A">
        <w:trPr>
          <w:trHeight w:val="901"/>
        </w:trPr>
        <w:tc>
          <w:tcPr>
            <w:tcW w:w="703" w:type="dxa"/>
            <w:tcBorders>
              <w:bottom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2.</w:t>
            </w:r>
          </w:p>
        </w:tc>
        <w:tc>
          <w:tcPr>
            <w:tcW w:w="9536" w:type="dxa"/>
            <w:tcBorders>
              <w:bottom w:val="single" w:sz="8" w:space="0" w:color="000000"/>
            </w:tcBorders>
          </w:tcPr>
          <w:p w:rsidR="005814BA" w:rsidRPr="002A38B5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Відтворює художні образи засобами образотворчого мистецтва за зразком, користується різними художніми матеріалами</w:t>
            </w:r>
          </w:p>
        </w:tc>
      </w:tr>
      <w:tr w:rsidR="005814BA" w:rsidTr="00C96F4A">
        <w:trPr>
          <w:trHeight w:val="510"/>
        </w:trPr>
        <w:tc>
          <w:tcPr>
            <w:tcW w:w="703" w:type="dxa"/>
            <w:tcBorders>
              <w:top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3.</w:t>
            </w:r>
          </w:p>
        </w:tc>
        <w:tc>
          <w:tcPr>
            <w:tcW w:w="9536" w:type="dxa"/>
            <w:tcBorders>
              <w:top w:val="single" w:sz="8" w:space="0" w:color="000000"/>
              <w:bottom w:val="single" w:sz="8" w:space="0" w:color="000000"/>
            </w:tcBorders>
          </w:tcPr>
          <w:p w:rsidR="005814BA" w:rsidRPr="002A38B5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Виявляє старанність у співі, відтворює за зразком запропоновані ритми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55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4.</w:t>
            </w:r>
          </w:p>
        </w:tc>
        <w:tc>
          <w:tcPr>
            <w:tcW w:w="9536" w:type="dxa"/>
            <w:tcBorders>
              <w:top w:val="single" w:sz="8" w:space="0" w:color="000000"/>
            </w:tcBorders>
          </w:tcPr>
          <w:p w:rsidR="005814BA" w:rsidRPr="002A38B5" w:rsidRDefault="005814BA" w:rsidP="00C96F4A">
            <w:pPr>
              <w:pStyle w:val="TableParagraph"/>
              <w:spacing w:line="390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Презентує створені художні образи, описує, чи вдалося втілити творчий задум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Характеристика навчальної діяльності з мистецтва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учня/учениці </w:t>
      </w: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6554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342"/>
        <w:gridCol w:w="1134"/>
        <w:gridCol w:w="850"/>
        <w:gridCol w:w="851"/>
        <w:gridCol w:w="851"/>
      </w:tblGrid>
      <w:tr w:rsidR="005814BA" w:rsidTr="00C96F4A">
        <w:trPr>
          <w:cantSplit/>
          <w:trHeight w:val="3798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342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Pr="00C65429" w:rsidRDefault="005814BA" w:rsidP="00C96F4A">
            <w:pPr>
              <w:pStyle w:val="TableParagraph"/>
              <w:ind w:left="421" w:right="267" w:hanging="128"/>
              <w:rPr>
                <w:i/>
              </w:rPr>
            </w:pPr>
            <w:r w:rsidRPr="00C65429">
              <w:rPr>
                <w:rFonts w:ascii="Arial" w:hAnsi="Arial"/>
                <w:b/>
                <w:i/>
              </w:rPr>
              <w:t>Що</w:t>
            </w:r>
            <w:r w:rsidRPr="00C65429">
              <w:rPr>
                <w:rFonts w:ascii="Arial" w:hAnsi="Arial"/>
                <w:b/>
                <w:i/>
                <w:spacing w:val="-54"/>
              </w:rPr>
              <w:t xml:space="preserve"> </w:t>
            </w:r>
            <w:r w:rsidRPr="00C65429">
              <w:rPr>
                <w:i/>
              </w:rPr>
              <w:t xml:space="preserve">діагностуємо? 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Описує враження від сприймання творів мистецтва, словесно характеризує їх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Відтворює художні образи засобами образотворчого мистецтва за зразком, користується різними художніми матеріалами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Виявляє старанність у співі, відтворює за зразком запропоновані ритми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2A38B5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A38B5">
              <w:rPr>
                <w:rFonts w:ascii="Times New Roman" w:hAnsi="Times New Roman" w:cs="Times New Roman"/>
                <w:sz w:val="28"/>
                <w:szCs w:val="28"/>
              </w:rPr>
              <w:t>Презентує створені художні образи, описує, чи вдалося втілити творчий задум</w:t>
            </w: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Вересень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Жовтень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Листопад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Грудень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Січень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Лютий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Березень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Квітень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Травень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6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spacing w:line="390" w:lineRule="exact"/>
        <w:rPr>
          <w:sz w:val="32"/>
        </w:rPr>
        <w:sectPr w:rsidR="005814BA" w:rsidSect="00EC33B8">
          <w:pgSz w:w="11910" w:h="16840"/>
          <w:pgMar w:top="318" w:right="1100" w:bottom="170" w:left="278" w:header="720" w:footer="720" w:gutter="0"/>
          <w:cols w:space="720"/>
        </w:sectPr>
      </w:pPr>
    </w:p>
    <w:p w:rsidR="005814BA" w:rsidRDefault="005814BA" w:rsidP="005814BA">
      <w:pPr>
        <w:pStyle w:val="a3"/>
        <w:spacing w:before="2"/>
        <w:rPr>
          <w:rFonts w:ascii="Gothic Uralic"/>
          <w:i w:val="0"/>
          <w:sz w:val="2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9"/>
        <w:rPr>
          <w:rFonts w:ascii="Gothic Uralic"/>
          <w:i w:val="0"/>
          <w:sz w:val="17"/>
        </w:rPr>
      </w:pPr>
    </w:p>
    <w:p w:rsidR="005814BA" w:rsidRDefault="005814BA" w:rsidP="005814BA">
      <w:pPr>
        <w:pStyle w:val="a3"/>
        <w:spacing w:before="100"/>
        <w:ind w:left="954"/>
      </w:pPr>
      <w:r>
        <w:rPr>
          <w:color w:val="FF0000"/>
          <w:w w:val="95"/>
        </w:rPr>
        <w:t>Фізкультурна освітня галузь</w:t>
      </w:r>
    </w:p>
    <w:p w:rsidR="005814BA" w:rsidRDefault="005814BA" w:rsidP="005814BA">
      <w:pPr>
        <w:pStyle w:val="Heading1"/>
        <w:rPr>
          <w:u w:val="none"/>
        </w:rPr>
      </w:pPr>
      <w:r>
        <w:rPr>
          <w:rFonts w:ascii="Times New Roman" w:hAnsi="Times New Roman"/>
          <w:b w:val="0"/>
          <w:color w:val="80C535"/>
          <w:spacing w:val="-110"/>
          <w:w w:val="99"/>
          <w:u w:val="thick" w:color="80C535"/>
        </w:rPr>
        <w:t xml:space="preserve"> </w:t>
      </w:r>
      <w:r>
        <w:rPr>
          <w:color w:val="80C535"/>
          <w:spacing w:val="16"/>
          <w:u w:val="thick" w:color="80C535"/>
        </w:rPr>
        <w:t xml:space="preserve">ФІЗИЧНА </w:t>
      </w:r>
      <w:r>
        <w:rPr>
          <w:color w:val="80C535"/>
          <w:spacing w:val="20"/>
          <w:u w:val="thick" w:color="80C535"/>
        </w:rPr>
        <w:t>КУЛЬТУРА</w:t>
      </w:r>
    </w:p>
    <w:p w:rsidR="005814BA" w:rsidRDefault="005814BA" w:rsidP="005814BA">
      <w:pPr>
        <w:pStyle w:val="a3"/>
        <w:rPr>
          <w:rFonts w:ascii="Gothic Uralic"/>
          <w:i w:val="0"/>
          <w:sz w:val="20"/>
        </w:rPr>
      </w:pPr>
    </w:p>
    <w:p w:rsidR="005814BA" w:rsidRDefault="005814BA" w:rsidP="005814BA">
      <w:pPr>
        <w:pStyle w:val="a3"/>
        <w:spacing w:before="6"/>
        <w:rPr>
          <w:rFonts w:ascii="Gothic Uralic"/>
          <w:i w:val="0"/>
          <w:sz w:val="23"/>
        </w:rPr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10103"/>
      </w:tblGrid>
      <w:tr w:rsidR="005814BA" w:rsidTr="00C96F4A">
        <w:trPr>
          <w:trHeight w:val="551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92"/>
              <w:ind w:left="172"/>
              <w:rPr>
                <w:rFonts w:ascii="Gothic Uralic" w:hAnsi="Gothic Uralic"/>
                <w:b/>
                <w:sz w:val="32"/>
              </w:rPr>
            </w:pPr>
            <w:r>
              <w:rPr>
                <w:rFonts w:ascii="Gothic Uralic" w:hAnsi="Gothic Uralic"/>
                <w:b/>
                <w:w w:val="101"/>
                <w:sz w:val="32"/>
              </w:rPr>
              <w:t>№</w:t>
            </w:r>
          </w:p>
        </w:tc>
        <w:tc>
          <w:tcPr>
            <w:tcW w:w="10103" w:type="dxa"/>
            <w:shd w:val="clear" w:color="auto" w:fill="AC69E4"/>
          </w:tcPr>
          <w:p w:rsidR="005814BA" w:rsidRDefault="005814BA" w:rsidP="00C96F4A">
            <w:pPr>
              <w:pStyle w:val="TableParagraph"/>
              <w:spacing w:before="109"/>
              <w:ind w:right="5536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w w:val="95"/>
                <w:sz w:val="28"/>
              </w:rPr>
              <w:t xml:space="preserve">Результат навчання 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right="-15"/>
              <w:jc w:val="right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1.</w:t>
            </w:r>
          </w:p>
        </w:tc>
        <w:tc>
          <w:tcPr>
            <w:tcW w:w="10103" w:type="dxa"/>
          </w:tcPr>
          <w:p w:rsidR="005814BA" w:rsidRPr="002C3B3B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32"/>
              </w:rPr>
            </w:pPr>
            <w:r w:rsidRPr="002C3B3B">
              <w:rPr>
                <w:rFonts w:ascii="Times New Roman" w:hAnsi="Times New Roman" w:cs="Times New Roman"/>
                <w:sz w:val="32"/>
              </w:rPr>
              <w:t>Виконує фізичні вправи за зразком</w:t>
            </w:r>
          </w:p>
        </w:tc>
      </w:tr>
      <w:tr w:rsidR="005814BA" w:rsidTr="00C96F4A">
        <w:trPr>
          <w:trHeight w:val="510"/>
        </w:trPr>
        <w:tc>
          <w:tcPr>
            <w:tcW w:w="703" w:type="dxa"/>
            <w:tcBorders>
              <w:bottom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2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2.</w:t>
            </w:r>
          </w:p>
        </w:tc>
        <w:tc>
          <w:tcPr>
            <w:tcW w:w="10103" w:type="dxa"/>
            <w:tcBorders>
              <w:bottom w:val="single" w:sz="8" w:space="0" w:color="000000"/>
            </w:tcBorders>
          </w:tcPr>
          <w:p w:rsidR="005814BA" w:rsidRPr="002C3B3B" w:rsidRDefault="005814BA" w:rsidP="00C96F4A">
            <w:pPr>
              <w:pStyle w:val="TableParagraph"/>
              <w:spacing w:line="388" w:lineRule="exact"/>
              <w:ind w:left="110"/>
              <w:rPr>
                <w:rFonts w:ascii="Times New Roman" w:hAnsi="Times New Roman" w:cs="Times New Roman"/>
                <w:sz w:val="32"/>
              </w:rPr>
            </w:pPr>
            <w:r w:rsidRPr="002C3B3B">
              <w:rPr>
                <w:rFonts w:ascii="Times New Roman" w:hAnsi="Times New Roman" w:cs="Times New Roman"/>
                <w:sz w:val="32"/>
              </w:rPr>
              <w:t>Пояснює значення фізичних вправ для здоров’я людини</w:t>
            </w:r>
          </w:p>
        </w:tc>
      </w:tr>
      <w:tr w:rsidR="005814BA" w:rsidTr="00C96F4A">
        <w:trPr>
          <w:trHeight w:val="512"/>
        </w:trPr>
        <w:tc>
          <w:tcPr>
            <w:tcW w:w="703" w:type="dxa"/>
            <w:tcBorders>
              <w:top w:val="single" w:sz="8" w:space="0" w:color="000000"/>
            </w:tcBorders>
            <w:shd w:val="clear" w:color="auto" w:fill="BA82EA"/>
          </w:tcPr>
          <w:p w:rsidR="005814BA" w:rsidRDefault="005814BA" w:rsidP="00C96F4A">
            <w:pPr>
              <w:pStyle w:val="TableParagraph"/>
              <w:spacing w:before="54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3.</w:t>
            </w:r>
          </w:p>
        </w:tc>
        <w:tc>
          <w:tcPr>
            <w:tcW w:w="10103" w:type="dxa"/>
            <w:tcBorders>
              <w:top w:val="single" w:sz="8" w:space="0" w:color="000000"/>
              <w:bottom w:val="single" w:sz="8" w:space="0" w:color="000000"/>
            </w:tcBorders>
          </w:tcPr>
          <w:p w:rsidR="005814BA" w:rsidRPr="002C3B3B" w:rsidRDefault="005814BA" w:rsidP="00C96F4A">
            <w:pPr>
              <w:pStyle w:val="TableParagraph"/>
              <w:spacing w:line="390" w:lineRule="exact"/>
              <w:ind w:left="110"/>
              <w:rPr>
                <w:rFonts w:ascii="Times New Roman" w:hAnsi="Times New Roman" w:cs="Times New Roman"/>
                <w:sz w:val="32"/>
              </w:rPr>
            </w:pPr>
            <w:r w:rsidRPr="002C3B3B">
              <w:rPr>
                <w:rFonts w:ascii="Times New Roman" w:hAnsi="Times New Roman" w:cs="Times New Roman"/>
                <w:sz w:val="32"/>
              </w:rPr>
              <w:t>Дотримується правил безпеки особисто та під час спільної рухової діяльності</w:t>
            </w:r>
          </w:p>
        </w:tc>
      </w:tr>
      <w:tr w:rsidR="005814BA" w:rsidTr="00C96F4A">
        <w:trPr>
          <w:trHeight w:val="513"/>
        </w:trPr>
        <w:tc>
          <w:tcPr>
            <w:tcW w:w="703" w:type="dxa"/>
            <w:shd w:val="clear" w:color="auto" w:fill="BA82EA"/>
          </w:tcPr>
          <w:p w:rsidR="005814BA" w:rsidRDefault="005814BA" w:rsidP="00C96F4A">
            <w:pPr>
              <w:pStyle w:val="TableParagraph"/>
              <w:spacing w:before="54"/>
              <w:ind w:left="175"/>
              <w:rPr>
                <w:rFonts w:ascii="Gothic Uralic"/>
                <w:b/>
                <w:sz w:val="28"/>
              </w:rPr>
            </w:pPr>
            <w:r>
              <w:rPr>
                <w:rFonts w:ascii="Gothic Uralic"/>
                <w:b/>
                <w:sz w:val="28"/>
              </w:rPr>
              <w:t>4.</w:t>
            </w:r>
          </w:p>
        </w:tc>
        <w:tc>
          <w:tcPr>
            <w:tcW w:w="10103" w:type="dxa"/>
            <w:tcBorders>
              <w:top w:val="single" w:sz="8" w:space="0" w:color="000000"/>
            </w:tcBorders>
          </w:tcPr>
          <w:p w:rsidR="005814BA" w:rsidRPr="002C3B3B" w:rsidRDefault="005814BA" w:rsidP="00C96F4A">
            <w:pPr>
              <w:pStyle w:val="TableParagraph"/>
              <w:ind w:left="110"/>
              <w:rPr>
                <w:rFonts w:ascii="Times New Roman" w:hAnsi="Times New Roman" w:cs="Times New Roman"/>
                <w:sz w:val="32"/>
              </w:rPr>
            </w:pPr>
            <w:r w:rsidRPr="002C3B3B">
              <w:rPr>
                <w:rFonts w:ascii="Times New Roman" w:hAnsi="Times New Roman" w:cs="Times New Roman"/>
                <w:sz w:val="32"/>
              </w:rPr>
              <w:t>Виконує різні ролі під час рухливих та командних ігор; вболіває за результат команди</w:t>
            </w:r>
          </w:p>
        </w:tc>
      </w:tr>
    </w:tbl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Характеристика навчальної діяльності з фізичної культури </w:t>
      </w: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учня/учениці </w:t>
      </w:r>
    </w:p>
    <w:p w:rsidR="005814BA" w:rsidRPr="00545501" w:rsidRDefault="005814BA" w:rsidP="005814B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4550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 класу _______________________________________________</w:t>
      </w:r>
    </w:p>
    <w:p w:rsidR="005814BA" w:rsidRDefault="005814BA" w:rsidP="005814B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TableNormal"/>
        <w:tblW w:w="6554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2342"/>
        <w:gridCol w:w="1134"/>
        <w:gridCol w:w="850"/>
        <w:gridCol w:w="851"/>
        <w:gridCol w:w="851"/>
      </w:tblGrid>
      <w:tr w:rsidR="005814BA" w:rsidRPr="002E2B43" w:rsidTr="00C96F4A">
        <w:trPr>
          <w:cantSplit/>
          <w:trHeight w:val="3798"/>
        </w:trPr>
        <w:tc>
          <w:tcPr>
            <w:tcW w:w="526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342" w:type="dxa"/>
            <w:shd w:val="clear" w:color="auto" w:fill="B3EBFF"/>
          </w:tcPr>
          <w:p w:rsidR="005814BA" w:rsidRDefault="005814BA" w:rsidP="00C96F4A">
            <w:pPr>
              <w:pStyle w:val="TableParagraph"/>
              <w:rPr>
                <w:rFonts w:ascii="Gothic Uralic"/>
                <w:b/>
                <w:sz w:val="28"/>
              </w:rPr>
            </w:pPr>
          </w:p>
          <w:p w:rsidR="005814BA" w:rsidRDefault="005814BA" w:rsidP="00C96F4A">
            <w:pPr>
              <w:pStyle w:val="TableParagraph"/>
              <w:spacing w:before="7"/>
              <w:rPr>
                <w:rFonts w:ascii="Gothic Uralic"/>
                <w:b/>
                <w:sz w:val="36"/>
              </w:rPr>
            </w:pPr>
          </w:p>
          <w:p w:rsidR="005814BA" w:rsidRPr="00C65429" w:rsidRDefault="005814BA" w:rsidP="00C96F4A">
            <w:pPr>
              <w:pStyle w:val="TableParagraph"/>
              <w:ind w:left="421" w:right="267" w:hanging="128"/>
              <w:rPr>
                <w:i/>
              </w:rPr>
            </w:pPr>
            <w:r w:rsidRPr="00C65429">
              <w:rPr>
                <w:rFonts w:ascii="Arial" w:hAnsi="Arial"/>
                <w:b/>
                <w:i/>
              </w:rPr>
              <w:t>Що</w:t>
            </w:r>
            <w:r w:rsidRPr="00C65429">
              <w:rPr>
                <w:rFonts w:ascii="Arial" w:hAnsi="Arial"/>
                <w:b/>
                <w:i/>
                <w:spacing w:val="-54"/>
              </w:rPr>
              <w:t xml:space="preserve"> </w:t>
            </w:r>
            <w:r w:rsidRPr="00C65429">
              <w:rPr>
                <w:i/>
              </w:rPr>
              <w:t xml:space="preserve">діагностуємо? </w:t>
            </w:r>
          </w:p>
        </w:tc>
        <w:tc>
          <w:tcPr>
            <w:tcW w:w="1134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B43">
              <w:rPr>
                <w:rFonts w:ascii="Times New Roman" w:hAnsi="Times New Roman" w:cs="Times New Roman"/>
                <w:sz w:val="28"/>
                <w:szCs w:val="28"/>
              </w:rPr>
              <w:t>Виконує фізичні вправи за зразком</w:t>
            </w:r>
          </w:p>
        </w:tc>
        <w:tc>
          <w:tcPr>
            <w:tcW w:w="850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B43">
              <w:rPr>
                <w:rFonts w:ascii="Times New Roman" w:hAnsi="Times New Roman" w:cs="Times New Roman"/>
                <w:sz w:val="28"/>
                <w:szCs w:val="28"/>
              </w:rPr>
              <w:t>Пояснює значення фізичних вправ для здоров’я людини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C904B6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B43">
              <w:rPr>
                <w:rFonts w:ascii="Times New Roman" w:hAnsi="Times New Roman" w:cs="Times New Roman"/>
                <w:sz w:val="28"/>
                <w:szCs w:val="28"/>
              </w:rPr>
              <w:t>Дотримується правил безпеки особисто та під час спільної рухової діяльності</w:t>
            </w:r>
          </w:p>
        </w:tc>
        <w:tc>
          <w:tcPr>
            <w:tcW w:w="851" w:type="dxa"/>
            <w:shd w:val="clear" w:color="auto" w:fill="B3EBFF"/>
            <w:textDirection w:val="btLr"/>
          </w:tcPr>
          <w:p w:rsidR="005814BA" w:rsidRPr="002E2B43" w:rsidRDefault="005814BA" w:rsidP="00C96F4A">
            <w:pPr>
              <w:pStyle w:val="TableParagraph"/>
              <w:spacing w:line="192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2E2B43">
              <w:rPr>
                <w:rFonts w:ascii="Times New Roman" w:hAnsi="Times New Roman" w:cs="Times New Roman"/>
                <w:sz w:val="28"/>
                <w:szCs w:val="28"/>
              </w:rPr>
              <w:t>Виконує різні ролі під час рухливих та командних ігор; вболіває за результат команди</w:t>
            </w: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Вересень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Жовтень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Листопад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Грудень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Січень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Лютий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Березень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Квітень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423"/>
        </w:trPr>
        <w:tc>
          <w:tcPr>
            <w:tcW w:w="526" w:type="dxa"/>
          </w:tcPr>
          <w:p w:rsidR="005814BA" w:rsidRPr="00C904B6" w:rsidRDefault="005814BA" w:rsidP="00C96F4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FFFFFF" w:themeFill="background1"/>
          </w:tcPr>
          <w:p w:rsidR="005814BA" w:rsidRPr="00C904B6" w:rsidRDefault="005814BA" w:rsidP="00C96F4A">
            <w:pPr>
              <w:pStyle w:val="TableParagraph"/>
              <w:spacing w:before="129"/>
              <w:ind w:righ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Травень </w:t>
            </w:r>
          </w:p>
        </w:tc>
        <w:tc>
          <w:tcPr>
            <w:tcW w:w="1134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814BA" w:rsidTr="00C96F4A">
        <w:trPr>
          <w:trHeight w:val="360"/>
        </w:trPr>
        <w:tc>
          <w:tcPr>
            <w:tcW w:w="526" w:type="dxa"/>
          </w:tcPr>
          <w:p w:rsidR="005814BA" w:rsidRDefault="005814BA" w:rsidP="00C96F4A">
            <w:pPr>
              <w:pStyle w:val="TableParagraph"/>
              <w:spacing w:before="49"/>
              <w:ind w:left="175"/>
              <w:rPr>
                <w:i/>
                <w:sz w:val="24"/>
              </w:rPr>
            </w:pPr>
          </w:p>
        </w:tc>
        <w:tc>
          <w:tcPr>
            <w:tcW w:w="2342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Результат</w:t>
            </w:r>
          </w:p>
        </w:tc>
        <w:tc>
          <w:tcPr>
            <w:tcW w:w="1134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</w:tcPr>
          <w:p w:rsidR="005814BA" w:rsidRDefault="005814BA" w:rsidP="00C96F4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814BA" w:rsidRDefault="005814BA" w:rsidP="005814BA">
      <w:pPr>
        <w:rPr>
          <w:sz w:val="32"/>
        </w:rPr>
        <w:sectPr w:rsidR="005814BA" w:rsidSect="002E2B43">
          <w:pgSz w:w="11910" w:h="16840"/>
          <w:pgMar w:top="318" w:right="1100" w:bottom="170" w:left="278" w:header="720" w:footer="720" w:gutter="0"/>
          <w:cols w:space="720"/>
        </w:sectPr>
      </w:pPr>
    </w:p>
    <w:p w:rsidR="005C32EC" w:rsidRDefault="005C32EC"/>
    <w:sectPr w:rsidR="005C32EC" w:rsidSect="005C3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othic Ural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814BA"/>
    <w:rsid w:val="005814BA"/>
    <w:rsid w:val="005C32EC"/>
    <w:rsid w:val="00917872"/>
    <w:rsid w:val="00BB0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814BA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14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814BA"/>
    <w:rPr>
      <w:rFonts w:ascii="Verdana" w:eastAsia="Verdana" w:hAnsi="Verdana" w:cs="Verdana"/>
      <w:b/>
      <w:bCs/>
      <w:i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5814BA"/>
    <w:rPr>
      <w:rFonts w:ascii="Verdana" w:eastAsia="Verdana" w:hAnsi="Verdana" w:cs="Verdana"/>
      <w:b/>
      <w:bCs/>
      <w:i/>
      <w:sz w:val="32"/>
      <w:szCs w:val="32"/>
      <w:lang w:val="uk-UA"/>
    </w:rPr>
  </w:style>
  <w:style w:type="paragraph" w:customStyle="1" w:styleId="Heading1">
    <w:name w:val="Heading 1"/>
    <w:basedOn w:val="a"/>
    <w:uiPriority w:val="1"/>
    <w:qFormat/>
    <w:rsid w:val="005814BA"/>
    <w:pPr>
      <w:spacing w:before="276"/>
      <w:ind w:left="954"/>
      <w:outlineLvl w:val="1"/>
    </w:pPr>
    <w:rPr>
      <w:rFonts w:ascii="Gothic Uralic" w:eastAsia="Gothic Uralic" w:hAnsi="Gothic Uralic" w:cs="Gothic Uralic"/>
      <w:b/>
      <w:bCs/>
      <w:sz w:val="44"/>
      <w:szCs w:val="44"/>
      <w:u w:val="single" w:color="000000"/>
    </w:rPr>
  </w:style>
  <w:style w:type="paragraph" w:styleId="a5">
    <w:name w:val="Title"/>
    <w:basedOn w:val="a"/>
    <w:link w:val="a6"/>
    <w:uiPriority w:val="1"/>
    <w:qFormat/>
    <w:rsid w:val="005814BA"/>
    <w:pPr>
      <w:spacing w:before="84"/>
      <w:ind w:right="208"/>
      <w:jc w:val="center"/>
    </w:pPr>
    <w:rPr>
      <w:rFonts w:ascii="Arial" w:eastAsia="Arial" w:hAnsi="Arial" w:cs="Arial"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5814BA"/>
    <w:rPr>
      <w:rFonts w:ascii="Arial" w:eastAsia="Arial" w:hAnsi="Arial" w:cs="Arial"/>
      <w:sz w:val="49"/>
      <w:szCs w:val="49"/>
      <w:lang w:val="uk-UA"/>
    </w:rPr>
  </w:style>
  <w:style w:type="paragraph" w:styleId="a7">
    <w:name w:val="List Paragraph"/>
    <w:basedOn w:val="a"/>
    <w:uiPriority w:val="1"/>
    <w:qFormat/>
    <w:rsid w:val="005814BA"/>
  </w:style>
  <w:style w:type="paragraph" w:customStyle="1" w:styleId="TableParagraph">
    <w:name w:val="Table Paragraph"/>
    <w:basedOn w:val="a"/>
    <w:uiPriority w:val="1"/>
    <w:qFormat/>
    <w:rsid w:val="005814BA"/>
  </w:style>
  <w:style w:type="paragraph" w:styleId="a8">
    <w:name w:val="Balloon Text"/>
    <w:basedOn w:val="a"/>
    <w:link w:val="a9"/>
    <w:uiPriority w:val="99"/>
    <w:semiHidden/>
    <w:unhideWhenUsed/>
    <w:rsid w:val="009178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7872"/>
    <w:rPr>
      <w:rFonts w:ascii="Tahoma" w:eastAsia="Carlito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1752</Words>
  <Characters>9988</Characters>
  <Application>Microsoft Office Word</Application>
  <DocSecurity>0</DocSecurity>
  <Lines>83</Lines>
  <Paragraphs>23</Paragraphs>
  <ScaleCrop>false</ScaleCrop>
  <Company>office 2007 rus ent:</Company>
  <LinksUpToDate>false</LinksUpToDate>
  <CharactersWithSpaces>11717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2023-10-01T13:43:00Z</dcterms:created>
  <dcterms:modified xsi:type="dcterms:W3CDTF">2023-10-23T12:29:00Z</dcterms:modified>
</cp:coreProperties>
</file>