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ABD" w:rsidRPr="00FE4F30" w:rsidRDefault="00D25ABD" w:rsidP="00D25ABD">
      <w:pPr>
        <w:shd w:val="clear" w:color="auto" w:fill="FFFFFF"/>
        <w:autoSpaceDE w:val="0"/>
        <w:autoSpaceDN w:val="0"/>
        <w:adjustRightInd w:val="0"/>
        <w:spacing w:line="360" w:lineRule="auto"/>
        <w:ind w:left="960" w:hanging="960"/>
        <w:jc w:val="center"/>
        <w:rPr>
          <w:b/>
          <w:u w:val="none"/>
          <w:lang w:val="uk-UA"/>
        </w:rPr>
      </w:pPr>
      <w:r>
        <w:rPr>
          <w:b/>
          <w:u w:val="none"/>
          <w:lang w:val="uk-UA"/>
        </w:rPr>
        <w:t>Актуалізація опорних знань</w:t>
      </w:r>
    </w:p>
    <w:p w:rsidR="00D25ABD" w:rsidRPr="00FE4F30" w:rsidRDefault="00D25ABD" w:rsidP="00D25ABD">
      <w:pPr>
        <w:pStyle w:val="p185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color w:val="000000"/>
          <w:sz w:val="28"/>
          <w:szCs w:val="28"/>
          <w:lang w:val="uk-UA"/>
        </w:rPr>
      </w:pPr>
      <w:r w:rsidRPr="00FE4F30">
        <w:rPr>
          <w:rStyle w:val="ft9"/>
          <w:color w:val="000000"/>
          <w:sz w:val="28"/>
          <w:szCs w:val="28"/>
          <w:lang w:val="uk-UA"/>
        </w:rPr>
        <w:t xml:space="preserve">Яке знімання називають </w:t>
      </w:r>
      <w:r w:rsidRPr="00FE4F30">
        <w:rPr>
          <w:rStyle w:val="ft10"/>
          <w:i/>
          <w:iCs/>
          <w:color w:val="000000"/>
          <w:sz w:val="28"/>
          <w:szCs w:val="28"/>
          <w:lang w:val="uk-UA"/>
        </w:rPr>
        <w:t>мензульним</w:t>
      </w:r>
      <w:r w:rsidRPr="00FE4F30">
        <w:rPr>
          <w:color w:val="000000"/>
          <w:sz w:val="28"/>
          <w:szCs w:val="28"/>
          <w:lang w:val="uk-UA"/>
        </w:rPr>
        <w:t>?</w:t>
      </w:r>
    </w:p>
    <w:p w:rsidR="00D25ABD" w:rsidRPr="00FE4F30" w:rsidRDefault="00D25ABD" w:rsidP="00D25ABD">
      <w:pPr>
        <w:pStyle w:val="p63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color w:val="000000"/>
          <w:sz w:val="28"/>
          <w:szCs w:val="28"/>
          <w:lang w:val="uk-UA"/>
        </w:rPr>
      </w:pPr>
      <w:r w:rsidRPr="00FE4F30">
        <w:rPr>
          <w:rStyle w:val="ft9"/>
          <w:color w:val="000000"/>
          <w:sz w:val="28"/>
          <w:szCs w:val="28"/>
          <w:lang w:val="uk-UA"/>
        </w:rPr>
        <w:t>В яких масштабах здійснюють мензульне знімання ?</w:t>
      </w:r>
    </w:p>
    <w:p w:rsidR="00D25ABD" w:rsidRPr="00FE4F30" w:rsidRDefault="00D25ABD" w:rsidP="00D25ABD">
      <w:pPr>
        <w:pStyle w:val="p64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color w:val="000000"/>
          <w:sz w:val="28"/>
          <w:szCs w:val="28"/>
          <w:lang w:val="uk-UA"/>
        </w:rPr>
      </w:pPr>
      <w:r w:rsidRPr="00FE4F30">
        <w:rPr>
          <w:rStyle w:val="ft9"/>
          <w:color w:val="000000"/>
          <w:sz w:val="28"/>
          <w:szCs w:val="28"/>
          <w:lang w:val="uk-UA"/>
        </w:rPr>
        <w:t>Назвіть переваги та недоліки мензульного знімання ?</w:t>
      </w:r>
    </w:p>
    <w:p w:rsidR="00D25ABD" w:rsidRPr="00FE4F30" w:rsidRDefault="00D25ABD" w:rsidP="00D25ABD">
      <w:pPr>
        <w:pStyle w:val="p64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color w:val="000000"/>
          <w:sz w:val="28"/>
          <w:szCs w:val="28"/>
          <w:lang w:val="uk-UA"/>
        </w:rPr>
      </w:pPr>
      <w:r w:rsidRPr="00FE4F30">
        <w:rPr>
          <w:rStyle w:val="ft9"/>
          <w:color w:val="000000"/>
          <w:sz w:val="28"/>
          <w:szCs w:val="28"/>
          <w:lang w:val="uk-UA"/>
        </w:rPr>
        <w:t xml:space="preserve">Який прилад називають </w:t>
      </w:r>
      <w:r w:rsidRPr="00FE4F30">
        <w:rPr>
          <w:rStyle w:val="ft10"/>
          <w:i/>
          <w:iCs/>
          <w:color w:val="000000"/>
          <w:sz w:val="28"/>
          <w:szCs w:val="28"/>
          <w:lang w:val="uk-UA"/>
        </w:rPr>
        <w:t>кіпрегелем</w:t>
      </w:r>
      <w:r w:rsidRPr="00FE4F30">
        <w:rPr>
          <w:color w:val="000000"/>
          <w:sz w:val="28"/>
          <w:szCs w:val="28"/>
          <w:lang w:val="uk-UA"/>
        </w:rPr>
        <w:t>?</w:t>
      </w:r>
    </w:p>
    <w:p w:rsidR="00D25ABD" w:rsidRPr="00FE4F30" w:rsidRDefault="00D25ABD" w:rsidP="00D25ABD">
      <w:pPr>
        <w:pStyle w:val="p63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color w:val="000000"/>
          <w:sz w:val="28"/>
          <w:szCs w:val="28"/>
          <w:lang w:val="uk-UA"/>
        </w:rPr>
      </w:pPr>
      <w:r w:rsidRPr="00FE4F30">
        <w:rPr>
          <w:rStyle w:val="ft14"/>
          <w:color w:val="000000"/>
          <w:sz w:val="28"/>
          <w:szCs w:val="28"/>
          <w:lang w:val="uk-UA"/>
        </w:rPr>
        <w:t xml:space="preserve">Що являє собою </w:t>
      </w:r>
      <w:r w:rsidRPr="00FE4F30">
        <w:rPr>
          <w:rStyle w:val="ft10"/>
          <w:i/>
          <w:iCs/>
          <w:color w:val="000000"/>
          <w:sz w:val="28"/>
          <w:szCs w:val="28"/>
          <w:lang w:val="uk-UA"/>
        </w:rPr>
        <w:t>мензула</w:t>
      </w:r>
      <w:r w:rsidRPr="00FE4F30">
        <w:rPr>
          <w:color w:val="000000"/>
          <w:sz w:val="28"/>
          <w:szCs w:val="28"/>
          <w:lang w:val="uk-UA"/>
        </w:rPr>
        <w:t>?</w:t>
      </w:r>
    </w:p>
    <w:p w:rsidR="00D25ABD" w:rsidRPr="00FE4F30" w:rsidRDefault="00D25ABD" w:rsidP="00D25ABD">
      <w:pPr>
        <w:pStyle w:val="p64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color w:val="000000"/>
          <w:sz w:val="28"/>
          <w:szCs w:val="28"/>
          <w:lang w:val="uk-UA"/>
        </w:rPr>
      </w:pPr>
      <w:r w:rsidRPr="00FE4F30">
        <w:rPr>
          <w:rStyle w:val="ft14"/>
          <w:color w:val="000000"/>
          <w:sz w:val="28"/>
          <w:szCs w:val="28"/>
          <w:lang w:val="uk-UA"/>
        </w:rPr>
        <w:t>Назвіть особливості рейки, що використов</w:t>
      </w:r>
      <w:r>
        <w:rPr>
          <w:rStyle w:val="ft14"/>
          <w:color w:val="000000"/>
          <w:sz w:val="28"/>
          <w:szCs w:val="28"/>
          <w:lang w:val="uk-UA"/>
        </w:rPr>
        <w:t>ується при мензульному зніманні</w:t>
      </w:r>
      <w:r w:rsidRPr="00FE4F30">
        <w:rPr>
          <w:rStyle w:val="ft14"/>
          <w:color w:val="000000"/>
          <w:sz w:val="28"/>
          <w:szCs w:val="28"/>
          <w:lang w:val="uk-UA"/>
        </w:rPr>
        <w:t>?</w:t>
      </w:r>
    </w:p>
    <w:p w:rsidR="00D25ABD" w:rsidRPr="00FE4F30" w:rsidRDefault="00D25ABD" w:rsidP="00D25ABD">
      <w:pPr>
        <w:pStyle w:val="p64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rStyle w:val="ft14"/>
          <w:color w:val="000000"/>
          <w:sz w:val="28"/>
          <w:szCs w:val="28"/>
          <w:lang w:val="uk-UA"/>
        </w:rPr>
      </w:pPr>
      <w:r w:rsidRPr="00FE4F30">
        <w:rPr>
          <w:rStyle w:val="ft14"/>
          <w:color w:val="000000"/>
          <w:sz w:val="28"/>
          <w:szCs w:val="28"/>
          <w:lang w:val="uk-UA"/>
        </w:rPr>
        <w:t>Яке призначення має парасолька, що входить до мензульного ко</w:t>
      </w:r>
      <w:r>
        <w:rPr>
          <w:rStyle w:val="ft14"/>
          <w:color w:val="000000"/>
          <w:sz w:val="28"/>
          <w:szCs w:val="28"/>
          <w:lang w:val="uk-UA"/>
        </w:rPr>
        <w:t>мплекту</w:t>
      </w:r>
      <w:r w:rsidRPr="00FE4F30">
        <w:rPr>
          <w:rStyle w:val="ft14"/>
          <w:color w:val="000000"/>
          <w:sz w:val="28"/>
          <w:szCs w:val="28"/>
          <w:lang w:val="uk-UA"/>
        </w:rPr>
        <w:t>?</w:t>
      </w:r>
    </w:p>
    <w:p w:rsidR="00D25ABD" w:rsidRPr="00FE4F30" w:rsidRDefault="00D25ABD" w:rsidP="00D25ABD">
      <w:pPr>
        <w:pStyle w:val="p64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color w:val="000000"/>
          <w:sz w:val="28"/>
          <w:szCs w:val="28"/>
          <w:lang w:val="uk-UA"/>
        </w:rPr>
      </w:pPr>
      <w:r w:rsidRPr="00FE4F30">
        <w:rPr>
          <w:rStyle w:val="ft14"/>
          <w:color w:val="000000"/>
          <w:sz w:val="28"/>
          <w:szCs w:val="28"/>
          <w:lang w:val="uk-UA"/>
        </w:rPr>
        <w:t>В чому полягає особливість центрування мензули ?</w:t>
      </w:r>
    </w:p>
    <w:p w:rsidR="00D25ABD" w:rsidRPr="00FE4F30" w:rsidRDefault="00D25ABD" w:rsidP="00D25ABD">
      <w:pPr>
        <w:pStyle w:val="p63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color w:val="000000"/>
          <w:sz w:val="28"/>
          <w:szCs w:val="28"/>
          <w:lang w:val="uk-UA"/>
        </w:rPr>
      </w:pPr>
      <w:r w:rsidRPr="00FE4F30">
        <w:rPr>
          <w:rStyle w:val="ft14"/>
          <w:color w:val="000000"/>
          <w:sz w:val="28"/>
          <w:szCs w:val="28"/>
          <w:lang w:val="uk-UA"/>
        </w:rPr>
        <w:t xml:space="preserve">Як здійснюється </w:t>
      </w:r>
      <w:proofErr w:type="spellStart"/>
      <w:r w:rsidRPr="00FE4F30">
        <w:rPr>
          <w:rStyle w:val="ft14"/>
          <w:color w:val="000000"/>
          <w:sz w:val="28"/>
          <w:szCs w:val="28"/>
          <w:lang w:val="uk-UA"/>
        </w:rPr>
        <w:t>горизонтування</w:t>
      </w:r>
      <w:proofErr w:type="spellEnd"/>
      <w:r w:rsidRPr="00FE4F30">
        <w:rPr>
          <w:rStyle w:val="ft14"/>
          <w:color w:val="000000"/>
          <w:sz w:val="28"/>
          <w:szCs w:val="28"/>
          <w:lang w:val="uk-UA"/>
        </w:rPr>
        <w:t xml:space="preserve"> планшета ?</w:t>
      </w:r>
    </w:p>
    <w:p w:rsidR="00D25ABD" w:rsidRPr="00FE4F30" w:rsidRDefault="00D25ABD" w:rsidP="00D25ABD">
      <w:pPr>
        <w:pStyle w:val="p64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rStyle w:val="ft14"/>
          <w:color w:val="000000"/>
          <w:sz w:val="28"/>
          <w:szCs w:val="28"/>
          <w:lang w:val="uk-UA"/>
        </w:rPr>
      </w:pPr>
      <w:r w:rsidRPr="00FE4F30">
        <w:rPr>
          <w:rStyle w:val="ft14"/>
          <w:color w:val="000000"/>
          <w:sz w:val="28"/>
          <w:szCs w:val="28"/>
          <w:lang w:val="uk-UA"/>
        </w:rPr>
        <w:t>Якими способами здійснюється орієнтування планшета ?</w:t>
      </w:r>
    </w:p>
    <w:p w:rsidR="00D25ABD" w:rsidRPr="00FE4F30" w:rsidRDefault="00D25ABD" w:rsidP="00D25ABD">
      <w:pPr>
        <w:pStyle w:val="p64"/>
        <w:numPr>
          <w:ilvl w:val="0"/>
          <w:numId w:val="1"/>
        </w:numPr>
        <w:spacing w:before="0" w:beforeAutospacing="0" w:after="0" w:afterAutospacing="0" w:line="360" w:lineRule="auto"/>
        <w:ind w:left="284" w:hanging="284"/>
        <w:jc w:val="both"/>
        <w:rPr>
          <w:color w:val="000000"/>
          <w:sz w:val="28"/>
          <w:szCs w:val="28"/>
          <w:lang w:val="uk-UA"/>
        </w:rPr>
      </w:pPr>
      <w:r w:rsidRPr="00FE4F30">
        <w:rPr>
          <w:rStyle w:val="ft14"/>
          <w:color w:val="000000"/>
          <w:sz w:val="28"/>
          <w:szCs w:val="28"/>
          <w:lang w:val="uk-UA"/>
        </w:rPr>
        <w:t>Чому не можна проводити ме</w:t>
      </w:r>
      <w:r>
        <w:rPr>
          <w:rStyle w:val="ft14"/>
          <w:color w:val="000000"/>
          <w:sz w:val="28"/>
          <w:szCs w:val="28"/>
          <w:lang w:val="uk-UA"/>
        </w:rPr>
        <w:t>н</w:t>
      </w:r>
      <w:r w:rsidRPr="00FE4F30">
        <w:rPr>
          <w:rStyle w:val="ft14"/>
          <w:color w:val="000000"/>
          <w:sz w:val="28"/>
          <w:szCs w:val="28"/>
          <w:lang w:val="uk-UA"/>
        </w:rPr>
        <w:t>зульне знімання в дощову погоду.</w:t>
      </w:r>
    </w:p>
    <w:p w:rsidR="00041A2D" w:rsidRPr="00D25ABD" w:rsidRDefault="00041A2D">
      <w:pPr>
        <w:rPr>
          <w:lang w:val="uk-UA"/>
        </w:rPr>
      </w:pPr>
    </w:p>
    <w:sectPr w:rsidR="00041A2D" w:rsidRPr="00D25A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D13"/>
    <w:multiLevelType w:val="hybridMultilevel"/>
    <w:tmpl w:val="E91C7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1A2D"/>
    <w:rsid w:val="00041A2D"/>
    <w:rsid w:val="00D25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u w:val="double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85">
    <w:name w:val="p185"/>
    <w:basedOn w:val="a"/>
    <w:rsid w:val="00D25ABD"/>
    <w:pPr>
      <w:spacing w:before="100" w:beforeAutospacing="1" w:after="100" w:afterAutospacing="1"/>
    </w:pPr>
    <w:rPr>
      <w:sz w:val="24"/>
      <w:szCs w:val="24"/>
      <w:u w:val="none"/>
    </w:rPr>
  </w:style>
  <w:style w:type="character" w:customStyle="1" w:styleId="ft9">
    <w:name w:val="ft9"/>
    <w:basedOn w:val="a0"/>
    <w:rsid w:val="00D25ABD"/>
  </w:style>
  <w:style w:type="character" w:customStyle="1" w:styleId="ft10">
    <w:name w:val="ft10"/>
    <w:basedOn w:val="a0"/>
    <w:rsid w:val="00D25ABD"/>
  </w:style>
  <w:style w:type="paragraph" w:customStyle="1" w:styleId="p63">
    <w:name w:val="p63"/>
    <w:basedOn w:val="a"/>
    <w:rsid w:val="00D25ABD"/>
    <w:pPr>
      <w:spacing w:before="100" w:beforeAutospacing="1" w:after="100" w:afterAutospacing="1"/>
    </w:pPr>
    <w:rPr>
      <w:sz w:val="24"/>
      <w:szCs w:val="24"/>
      <w:u w:val="none"/>
    </w:rPr>
  </w:style>
  <w:style w:type="paragraph" w:customStyle="1" w:styleId="p64">
    <w:name w:val="p64"/>
    <w:basedOn w:val="a"/>
    <w:rsid w:val="00D25ABD"/>
    <w:pPr>
      <w:spacing w:before="100" w:beforeAutospacing="1" w:after="100" w:afterAutospacing="1"/>
    </w:pPr>
    <w:rPr>
      <w:sz w:val="24"/>
      <w:szCs w:val="24"/>
      <w:u w:val="none"/>
    </w:rPr>
  </w:style>
  <w:style w:type="character" w:customStyle="1" w:styleId="ft14">
    <w:name w:val="ft14"/>
    <w:basedOn w:val="a0"/>
    <w:rsid w:val="00D25A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207</Characters>
  <Application>Microsoft Office Word</Application>
  <DocSecurity>0</DocSecurity>
  <Lines>1</Lines>
  <Paragraphs>1</Paragraphs>
  <ScaleCrop>false</ScaleCrop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2017-05-30T08:07:00Z</dcterms:created>
  <dcterms:modified xsi:type="dcterms:W3CDTF">2017-05-30T08:08:00Z</dcterms:modified>
</cp:coreProperties>
</file>