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AF9" w:rsidRPr="00B94BB4" w:rsidRDefault="00B94AF9" w:rsidP="001426C0">
      <w:pPr>
        <w:tabs>
          <w:tab w:val="left" w:pos="5954"/>
        </w:tabs>
        <w:spacing w:after="0" w:line="360" w:lineRule="auto"/>
        <w:jc w:val="center"/>
        <w:rPr>
          <w:lang w:val="uk-UA"/>
        </w:rPr>
      </w:pPr>
      <w:r w:rsidRPr="00B94BB4">
        <w:rPr>
          <w:lang w:val="uk-UA"/>
        </w:rPr>
        <w:t xml:space="preserve">БЕРДЯНСЬКИЙ ЕКОНОМІКО-ГУМАНІТАРНИЙ КОЛЕДЖ </w:t>
      </w:r>
    </w:p>
    <w:p w:rsidR="00B94AF9" w:rsidRPr="00B94BB4" w:rsidRDefault="00B94AF9" w:rsidP="001426C0">
      <w:pPr>
        <w:tabs>
          <w:tab w:val="left" w:pos="5954"/>
        </w:tabs>
        <w:spacing w:after="0" w:line="360" w:lineRule="auto"/>
        <w:jc w:val="center"/>
        <w:rPr>
          <w:lang w:val="uk-UA"/>
        </w:rPr>
      </w:pPr>
      <w:r w:rsidRPr="00B94BB4">
        <w:rPr>
          <w:lang w:val="uk-UA"/>
        </w:rPr>
        <w:t>БЕРДЯНСЬКОГО ДЕРЖАВНОГО ПЕДАГОГІЧНОГО УНІВЕРСИТЕТУ</w:t>
      </w:r>
    </w:p>
    <w:p w:rsidR="00B94AF9" w:rsidRPr="00535BE5" w:rsidRDefault="00B94AF9" w:rsidP="001426C0">
      <w:pPr>
        <w:autoSpaceDE w:val="0"/>
        <w:autoSpaceDN w:val="0"/>
        <w:adjustRightInd w:val="0"/>
        <w:spacing w:after="0" w:line="240" w:lineRule="auto"/>
        <w:jc w:val="center"/>
        <w:rPr>
          <w:lang w:val="uk-UA"/>
        </w:rPr>
      </w:pPr>
    </w:p>
    <w:p w:rsidR="00B94AF9"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Pr="003D7F6E"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Pr="00A07F49" w:rsidRDefault="00B94AF9" w:rsidP="005C1E0C">
      <w:pPr>
        <w:widowControl w:val="0"/>
        <w:suppressAutoHyphens/>
        <w:spacing w:after="0" w:line="360" w:lineRule="auto"/>
        <w:ind w:firstLine="709"/>
        <w:jc w:val="center"/>
        <w:rPr>
          <w:lang w:val="uk-UA"/>
        </w:rPr>
      </w:pPr>
      <w:r>
        <w:rPr>
          <w:lang w:val="uk-UA"/>
        </w:rPr>
        <w:t>МЕТОДИЧНІ МАТЕРІАЛИ</w:t>
      </w:r>
    </w:p>
    <w:p w:rsidR="00B94AF9" w:rsidRPr="00A07F49" w:rsidRDefault="00B94AF9" w:rsidP="005C1E0C">
      <w:pPr>
        <w:widowControl w:val="0"/>
        <w:suppressAutoHyphens/>
        <w:spacing w:after="0" w:line="360" w:lineRule="auto"/>
        <w:ind w:firstLine="709"/>
        <w:jc w:val="center"/>
        <w:rPr>
          <w:lang w:val="uk-UA"/>
        </w:rPr>
      </w:pPr>
      <w:r w:rsidRPr="00A07F49">
        <w:rPr>
          <w:lang w:val="uk-UA"/>
        </w:rPr>
        <w:t xml:space="preserve">ДО </w:t>
      </w:r>
      <w:r w:rsidRPr="00A07F49">
        <w:t xml:space="preserve">ПРАКТИЧНИХ </w:t>
      </w:r>
      <w:r>
        <w:rPr>
          <w:lang w:val="uk-UA"/>
        </w:rPr>
        <w:t xml:space="preserve">ТА СЕМІНАРСЬКИХ </w:t>
      </w:r>
      <w:r w:rsidRPr="00A07F49">
        <w:t>ЗАНЯТЬ</w:t>
      </w:r>
    </w:p>
    <w:p w:rsidR="00B94AF9" w:rsidRPr="00A07F49" w:rsidRDefault="00B94AF9" w:rsidP="005C1E0C">
      <w:pPr>
        <w:autoSpaceDE w:val="0"/>
        <w:autoSpaceDN w:val="0"/>
        <w:adjustRightInd w:val="0"/>
        <w:spacing w:after="0" w:line="360" w:lineRule="auto"/>
        <w:jc w:val="center"/>
        <w:rPr>
          <w:bCs/>
          <w:lang w:val="uk-UA"/>
        </w:rPr>
      </w:pPr>
      <w:r w:rsidRPr="00A07F49">
        <w:rPr>
          <w:bCs/>
          <w:lang w:val="uk-UA"/>
        </w:rPr>
        <w:t xml:space="preserve">з </w:t>
      </w:r>
      <w:r w:rsidRPr="00581D1E">
        <w:rPr>
          <w:bCs/>
          <w:lang w:val="uk-UA"/>
        </w:rPr>
        <w:t>навчальної дисципліни</w:t>
      </w:r>
    </w:p>
    <w:p w:rsidR="00B94AF9" w:rsidRPr="007B69B2" w:rsidRDefault="00B94AF9" w:rsidP="005C1E0C">
      <w:pPr>
        <w:autoSpaceDE w:val="0"/>
        <w:autoSpaceDN w:val="0"/>
        <w:adjustRightInd w:val="0"/>
        <w:spacing w:after="0" w:line="360" w:lineRule="auto"/>
        <w:jc w:val="center"/>
        <w:rPr>
          <w:bCs/>
          <w:lang w:val="uk-UA"/>
        </w:rPr>
      </w:pPr>
      <w:r w:rsidRPr="00581D1E">
        <w:rPr>
          <w:bCs/>
          <w:lang w:val="uk-UA"/>
        </w:rPr>
        <w:t>«</w:t>
      </w:r>
      <w:r>
        <w:rPr>
          <w:bCs/>
          <w:lang w:val="uk-UA"/>
        </w:rPr>
        <w:t>Фінанси підприємств</w:t>
      </w:r>
      <w:r w:rsidRPr="00581D1E">
        <w:rPr>
          <w:bCs/>
          <w:lang w:val="uk-UA"/>
        </w:rPr>
        <w:t>»</w:t>
      </w:r>
    </w:p>
    <w:p w:rsidR="00B94AF9" w:rsidRPr="005C1E0C" w:rsidRDefault="00B94AF9" w:rsidP="005C1E0C">
      <w:pPr>
        <w:autoSpaceDE w:val="0"/>
        <w:autoSpaceDN w:val="0"/>
        <w:adjustRightInd w:val="0"/>
        <w:spacing w:after="0" w:line="360" w:lineRule="auto"/>
        <w:jc w:val="center"/>
        <w:rPr>
          <w:b/>
          <w:bCs/>
          <w:sz w:val="32"/>
          <w:szCs w:val="32"/>
          <w:lang w:val="uk-UA"/>
        </w:rPr>
      </w:pPr>
    </w:p>
    <w:p w:rsidR="00B94AF9" w:rsidRPr="00F55253" w:rsidRDefault="00B94AF9" w:rsidP="00F55253">
      <w:pPr>
        <w:spacing w:line="360" w:lineRule="auto"/>
        <w:ind w:firstLine="851"/>
        <w:jc w:val="center"/>
        <w:rPr>
          <w:lang w:val="uk-UA"/>
        </w:rPr>
      </w:pPr>
      <w:r w:rsidRPr="00F55253">
        <w:rPr>
          <w:bCs/>
          <w:lang w:val="uk-UA"/>
        </w:rPr>
        <w:t>для студент</w:t>
      </w:r>
      <w:r>
        <w:rPr>
          <w:bCs/>
          <w:lang w:val="uk-UA"/>
        </w:rPr>
        <w:t xml:space="preserve">ів денної форми навчання за </w:t>
      </w:r>
      <w:r w:rsidRPr="00F55253">
        <w:rPr>
          <w:bCs/>
          <w:lang w:val="uk-UA"/>
        </w:rPr>
        <w:t>спеціальн</w:t>
      </w:r>
      <w:r>
        <w:rPr>
          <w:bCs/>
          <w:lang w:val="uk-UA"/>
        </w:rPr>
        <w:t>і</w:t>
      </w:r>
      <w:r w:rsidRPr="00F55253">
        <w:rPr>
          <w:bCs/>
          <w:lang w:val="uk-UA"/>
        </w:rPr>
        <w:t>ст</w:t>
      </w:r>
      <w:r>
        <w:rPr>
          <w:bCs/>
          <w:lang w:val="uk-UA"/>
        </w:rPr>
        <w:t xml:space="preserve">ю </w:t>
      </w:r>
      <w:r w:rsidRPr="00F55253">
        <w:rPr>
          <w:lang w:val="uk-UA"/>
        </w:rPr>
        <w:t>076 «Підприємництво, торгівля та біржова діяльність»</w:t>
      </w:r>
    </w:p>
    <w:p w:rsidR="00B94AF9" w:rsidRPr="00F55253" w:rsidRDefault="00B94AF9" w:rsidP="00F55253">
      <w:pPr>
        <w:autoSpaceDE w:val="0"/>
        <w:autoSpaceDN w:val="0"/>
        <w:adjustRightInd w:val="0"/>
        <w:spacing w:after="0" w:line="360" w:lineRule="auto"/>
        <w:rPr>
          <w:lang w:val="uk-UA"/>
        </w:rPr>
      </w:pPr>
    </w:p>
    <w:p w:rsidR="00B94AF9" w:rsidRPr="00A07F49" w:rsidRDefault="00B94AF9" w:rsidP="001426C0">
      <w:pPr>
        <w:autoSpaceDE w:val="0"/>
        <w:autoSpaceDN w:val="0"/>
        <w:adjustRightInd w:val="0"/>
        <w:spacing w:after="0" w:line="240" w:lineRule="auto"/>
        <w:jc w:val="center"/>
        <w:rPr>
          <w:bCs/>
          <w:lang w:val="uk-UA"/>
        </w:rPr>
      </w:pPr>
    </w:p>
    <w:p w:rsidR="00B94AF9" w:rsidRPr="00A07F49" w:rsidRDefault="00B94AF9" w:rsidP="001426C0">
      <w:pPr>
        <w:autoSpaceDE w:val="0"/>
        <w:autoSpaceDN w:val="0"/>
        <w:adjustRightInd w:val="0"/>
        <w:spacing w:after="0" w:line="240" w:lineRule="auto"/>
        <w:jc w:val="center"/>
        <w:rPr>
          <w:bCs/>
          <w:lang w:val="uk-UA"/>
        </w:rPr>
      </w:pPr>
    </w:p>
    <w:p w:rsidR="00B94AF9" w:rsidRPr="00F55253" w:rsidRDefault="00B94AF9" w:rsidP="001426C0">
      <w:pPr>
        <w:autoSpaceDE w:val="0"/>
        <w:autoSpaceDN w:val="0"/>
        <w:adjustRightInd w:val="0"/>
        <w:spacing w:after="0" w:line="240" w:lineRule="auto"/>
        <w:jc w:val="center"/>
        <w:rPr>
          <w:b/>
          <w:bCs/>
          <w:lang w:val="uk-UA"/>
        </w:rPr>
      </w:pPr>
    </w:p>
    <w:p w:rsidR="00B94AF9" w:rsidRPr="00A07F49" w:rsidRDefault="00B94AF9" w:rsidP="001426C0">
      <w:pPr>
        <w:autoSpaceDE w:val="0"/>
        <w:autoSpaceDN w:val="0"/>
        <w:adjustRightInd w:val="0"/>
        <w:spacing w:after="0" w:line="240" w:lineRule="auto"/>
        <w:jc w:val="center"/>
        <w:rPr>
          <w:b/>
          <w:bCs/>
          <w:lang w:val="uk-UA"/>
        </w:rPr>
      </w:pPr>
    </w:p>
    <w:p w:rsidR="00B94AF9" w:rsidRPr="00A07F49" w:rsidRDefault="00B94AF9" w:rsidP="001426C0">
      <w:pPr>
        <w:autoSpaceDE w:val="0"/>
        <w:autoSpaceDN w:val="0"/>
        <w:adjustRightInd w:val="0"/>
        <w:spacing w:after="0" w:line="240" w:lineRule="auto"/>
        <w:jc w:val="center"/>
        <w:rPr>
          <w:b/>
          <w:bCs/>
          <w:lang w:val="uk-UA"/>
        </w:rPr>
      </w:pPr>
    </w:p>
    <w:p w:rsidR="00B94AF9" w:rsidRDefault="00B94AF9" w:rsidP="001426C0">
      <w:pPr>
        <w:autoSpaceDE w:val="0"/>
        <w:autoSpaceDN w:val="0"/>
        <w:adjustRightInd w:val="0"/>
        <w:spacing w:after="0" w:line="240" w:lineRule="auto"/>
        <w:jc w:val="right"/>
        <w:rPr>
          <w:lang w:val="uk-UA"/>
        </w:rPr>
      </w:pPr>
      <w:r w:rsidRPr="003D7F6E">
        <w:t>Розроби</w:t>
      </w:r>
      <w:r w:rsidRPr="003D7F6E">
        <w:rPr>
          <w:lang w:val="uk-UA"/>
        </w:rPr>
        <w:t>в</w:t>
      </w:r>
      <w:r w:rsidRPr="003D7F6E">
        <w:t xml:space="preserve"> викладач: </w:t>
      </w:r>
      <w:r>
        <w:rPr>
          <w:lang w:val="uk-UA"/>
        </w:rPr>
        <w:t>Білова Ю.А.</w:t>
      </w:r>
    </w:p>
    <w:p w:rsidR="00B94AF9"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Default="00B94AF9" w:rsidP="001426C0">
      <w:pPr>
        <w:autoSpaceDE w:val="0"/>
        <w:autoSpaceDN w:val="0"/>
        <w:adjustRightInd w:val="0"/>
        <w:spacing w:after="0" w:line="240" w:lineRule="auto"/>
        <w:rPr>
          <w:lang w:val="uk-UA"/>
        </w:rPr>
      </w:pPr>
    </w:p>
    <w:p w:rsidR="00B94AF9" w:rsidRDefault="00B94AF9" w:rsidP="001426C0">
      <w:pPr>
        <w:widowControl w:val="0"/>
        <w:autoSpaceDE w:val="0"/>
        <w:autoSpaceDN w:val="0"/>
        <w:adjustRightInd w:val="0"/>
        <w:spacing w:after="0" w:line="240" w:lineRule="auto"/>
        <w:jc w:val="both"/>
        <w:rPr>
          <w:lang w:val="uk-UA"/>
        </w:rPr>
      </w:pPr>
    </w:p>
    <w:p w:rsidR="00B94AF9" w:rsidRDefault="00B94AF9" w:rsidP="001426C0">
      <w:pPr>
        <w:widowControl w:val="0"/>
        <w:autoSpaceDE w:val="0"/>
        <w:autoSpaceDN w:val="0"/>
        <w:adjustRightInd w:val="0"/>
        <w:spacing w:after="0" w:line="240" w:lineRule="auto"/>
        <w:jc w:val="both"/>
        <w:rPr>
          <w:lang w:val="uk-UA"/>
        </w:rPr>
      </w:pPr>
    </w:p>
    <w:p w:rsidR="00B94AF9" w:rsidRDefault="00B94AF9" w:rsidP="001426C0">
      <w:pPr>
        <w:widowControl w:val="0"/>
        <w:autoSpaceDE w:val="0"/>
        <w:autoSpaceDN w:val="0"/>
        <w:adjustRightInd w:val="0"/>
        <w:spacing w:after="0" w:line="240" w:lineRule="auto"/>
        <w:jc w:val="both"/>
        <w:rPr>
          <w:lang w:val="uk-UA"/>
        </w:rPr>
      </w:pPr>
    </w:p>
    <w:p w:rsidR="00B94AF9" w:rsidRDefault="00B94AF9" w:rsidP="001426C0">
      <w:pPr>
        <w:widowControl w:val="0"/>
        <w:autoSpaceDE w:val="0"/>
        <w:autoSpaceDN w:val="0"/>
        <w:adjustRightInd w:val="0"/>
        <w:spacing w:after="0" w:line="240" w:lineRule="auto"/>
        <w:jc w:val="both"/>
        <w:rPr>
          <w:lang w:val="uk-UA"/>
        </w:rPr>
      </w:pPr>
    </w:p>
    <w:p w:rsidR="00B94AF9" w:rsidRDefault="00B94AF9" w:rsidP="001426C0">
      <w:pPr>
        <w:widowControl w:val="0"/>
        <w:autoSpaceDE w:val="0"/>
        <w:autoSpaceDN w:val="0"/>
        <w:adjustRightInd w:val="0"/>
        <w:spacing w:after="0" w:line="240" w:lineRule="auto"/>
        <w:jc w:val="both"/>
        <w:rPr>
          <w:lang w:val="uk-UA"/>
        </w:rPr>
      </w:pPr>
    </w:p>
    <w:p w:rsidR="00B94AF9" w:rsidRDefault="00B94AF9" w:rsidP="00D46489">
      <w:pPr>
        <w:widowControl w:val="0"/>
        <w:autoSpaceDE w:val="0"/>
        <w:autoSpaceDN w:val="0"/>
        <w:adjustRightInd w:val="0"/>
        <w:spacing w:after="0" w:line="240" w:lineRule="auto"/>
        <w:rPr>
          <w:lang w:val="uk-UA"/>
        </w:rPr>
      </w:pPr>
    </w:p>
    <w:p w:rsidR="00B94AF9" w:rsidRDefault="00B94AF9" w:rsidP="00D46489">
      <w:pPr>
        <w:widowControl w:val="0"/>
        <w:autoSpaceDE w:val="0"/>
        <w:autoSpaceDN w:val="0"/>
        <w:adjustRightInd w:val="0"/>
        <w:spacing w:after="0" w:line="240" w:lineRule="auto"/>
        <w:rPr>
          <w:lang w:val="uk-UA"/>
        </w:rPr>
      </w:pPr>
    </w:p>
    <w:p w:rsidR="00B94AF9" w:rsidRDefault="00B94AF9" w:rsidP="00D46489">
      <w:pPr>
        <w:widowControl w:val="0"/>
        <w:autoSpaceDE w:val="0"/>
        <w:autoSpaceDN w:val="0"/>
        <w:adjustRightInd w:val="0"/>
        <w:spacing w:after="0" w:line="240" w:lineRule="auto"/>
        <w:rPr>
          <w:lang w:val="uk-UA"/>
        </w:rPr>
      </w:pPr>
    </w:p>
    <w:p w:rsidR="00B94AF9" w:rsidRDefault="00B94AF9" w:rsidP="00D46489">
      <w:pPr>
        <w:widowControl w:val="0"/>
        <w:autoSpaceDE w:val="0"/>
        <w:autoSpaceDN w:val="0"/>
        <w:adjustRightInd w:val="0"/>
        <w:spacing w:after="0" w:line="240" w:lineRule="auto"/>
        <w:rPr>
          <w:lang w:val="uk-UA"/>
        </w:rPr>
      </w:pPr>
    </w:p>
    <w:p w:rsidR="00B94AF9" w:rsidRDefault="00B94AF9" w:rsidP="00D46489">
      <w:pPr>
        <w:widowControl w:val="0"/>
        <w:autoSpaceDE w:val="0"/>
        <w:autoSpaceDN w:val="0"/>
        <w:adjustRightInd w:val="0"/>
        <w:spacing w:after="0" w:line="240" w:lineRule="auto"/>
        <w:jc w:val="center"/>
        <w:rPr>
          <w:lang w:val="uk-UA"/>
        </w:rPr>
      </w:pPr>
    </w:p>
    <w:p w:rsidR="00B94AF9" w:rsidRDefault="00B94AF9" w:rsidP="00D46489">
      <w:pPr>
        <w:widowControl w:val="0"/>
        <w:autoSpaceDE w:val="0"/>
        <w:autoSpaceDN w:val="0"/>
        <w:adjustRightInd w:val="0"/>
        <w:spacing w:after="0" w:line="360" w:lineRule="auto"/>
        <w:jc w:val="center"/>
        <w:rPr>
          <w:lang w:val="uk-UA"/>
        </w:rPr>
      </w:pPr>
      <w:r>
        <w:rPr>
          <w:lang w:val="uk-UA"/>
        </w:rPr>
        <w:t>ЗМІСТ</w:t>
      </w:r>
    </w:p>
    <w:p w:rsidR="00B94AF9" w:rsidRDefault="00B94AF9" w:rsidP="00D46489">
      <w:pPr>
        <w:widowControl w:val="0"/>
        <w:autoSpaceDE w:val="0"/>
        <w:autoSpaceDN w:val="0"/>
        <w:adjustRightInd w:val="0"/>
        <w:spacing w:after="0" w:line="360" w:lineRule="auto"/>
        <w:rPr>
          <w:lang w:val="uk-UA"/>
        </w:rPr>
      </w:pPr>
      <w:r>
        <w:rPr>
          <w:lang w:val="uk-UA"/>
        </w:rPr>
        <w:t>ВСТУП_____________________________________________________ 3</w:t>
      </w:r>
    </w:p>
    <w:p w:rsidR="00B94AF9" w:rsidRDefault="00B94AF9" w:rsidP="00D46489">
      <w:pPr>
        <w:widowControl w:val="0"/>
        <w:autoSpaceDE w:val="0"/>
        <w:autoSpaceDN w:val="0"/>
        <w:adjustRightInd w:val="0"/>
        <w:spacing w:after="0" w:line="360" w:lineRule="auto"/>
        <w:rPr>
          <w:lang w:val="uk-UA"/>
        </w:rPr>
      </w:pPr>
      <w:r>
        <w:rPr>
          <w:lang w:val="uk-UA"/>
        </w:rPr>
        <w:t>Тема 1. Основи фінансів підприємств____________________________ 4</w:t>
      </w:r>
    </w:p>
    <w:p w:rsidR="00B94AF9" w:rsidRDefault="00B94AF9" w:rsidP="00D46489">
      <w:pPr>
        <w:widowControl w:val="0"/>
        <w:autoSpaceDE w:val="0"/>
        <w:autoSpaceDN w:val="0"/>
        <w:adjustRightInd w:val="0"/>
        <w:spacing w:after="0" w:line="360" w:lineRule="auto"/>
        <w:rPr>
          <w:lang w:val="uk-UA"/>
        </w:rPr>
      </w:pPr>
      <w:r>
        <w:rPr>
          <w:lang w:val="uk-UA"/>
        </w:rPr>
        <w:t>Тема 2. Організація грошових розрахунків підприємств_____________6</w:t>
      </w:r>
    </w:p>
    <w:p w:rsidR="00B94AF9" w:rsidRDefault="00B94AF9" w:rsidP="00D46489">
      <w:pPr>
        <w:widowControl w:val="0"/>
        <w:autoSpaceDE w:val="0"/>
        <w:autoSpaceDN w:val="0"/>
        <w:adjustRightInd w:val="0"/>
        <w:spacing w:after="0" w:line="360" w:lineRule="auto"/>
        <w:rPr>
          <w:lang w:val="uk-UA"/>
        </w:rPr>
      </w:pPr>
      <w:r>
        <w:rPr>
          <w:lang w:val="uk-UA"/>
        </w:rPr>
        <w:t>Тема 3. Грошові надходження підприємств_______________________10</w:t>
      </w:r>
    </w:p>
    <w:p w:rsidR="00B94AF9" w:rsidRDefault="00B94AF9" w:rsidP="00D46489">
      <w:pPr>
        <w:widowControl w:val="0"/>
        <w:autoSpaceDE w:val="0"/>
        <w:autoSpaceDN w:val="0"/>
        <w:adjustRightInd w:val="0"/>
        <w:spacing w:after="0" w:line="360" w:lineRule="auto"/>
        <w:rPr>
          <w:lang w:val="uk-UA"/>
        </w:rPr>
      </w:pPr>
      <w:r>
        <w:rPr>
          <w:lang w:val="uk-UA"/>
        </w:rPr>
        <w:t>Тема 4. Формування і розподіл прибутку_________________________13</w:t>
      </w:r>
    </w:p>
    <w:p w:rsidR="00B94AF9" w:rsidRDefault="00B94AF9" w:rsidP="00D46489">
      <w:pPr>
        <w:widowControl w:val="0"/>
        <w:autoSpaceDE w:val="0"/>
        <w:autoSpaceDN w:val="0"/>
        <w:adjustRightInd w:val="0"/>
        <w:spacing w:after="0" w:line="360" w:lineRule="auto"/>
        <w:rPr>
          <w:lang w:val="uk-UA"/>
        </w:rPr>
      </w:pPr>
      <w:r>
        <w:rPr>
          <w:lang w:val="uk-UA"/>
        </w:rPr>
        <w:t>Тема 5. Оподаткування підприємств ____________________________ 17</w:t>
      </w:r>
    </w:p>
    <w:p w:rsidR="00B94AF9" w:rsidRDefault="00B94AF9" w:rsidP="00D46489">
      <w:pPr>
        <w:widowControl w:val="0"/>
        <w:autoSpaceDE w:val="0"/>
        <w:autoSpaceDN w:val="0"/>
        <w:adjustRightInd w:val="0"/>
        <w:spacing w:after="0" w:line="360" w:lineRule="auto"/>
        <w:rPr>
          <w:lang w:val="uk-UA"/>
        </w:rPr>
      </w:pPr>
      <w:r>
        <w:rPr>
          <w:lang w:val="uk-UA"/>
        </w:rPr>
        <w:t>Тема 6. Кредитування підприємств _____________________________ 21</w:t>
      </w:r>
    </w:p>
    <w:p w:rsidR="00B94AF9" w:rsidRDefault="00B94AF9" w:rsidP="00D46489">
      <w:pPr>
        <w:widowControl w:val="0"/>
        <w:autoSpaceDE w:val="0"/>
        <w:autoSpaceDN w:val="0"/>
        <w:adjustRightInd w:val="0"/>
        <w:spacing w:after="0" w:line="360" w:lineRule="auto"/>
        <w:rPr>
          <w:lang w:val="uk-UA"/>
        </w:rPr>
      </w:pPr>
      <w:r>
        <w:rPr>
          <w:lang w:val="uk-UA"/>
        </w:rPr>
        <w:t>Тема 7. Оцінка фінансового стану підприємств ___________________24</w:t>
      </w:r>
    </w:p>
    <w:p w:rsidR="00B94AF9" w:rsidRDefault="00B94AF9" w:rsidP="00D46489">
      <w:pPr>
        <w:widowControl w:val="0"/>
        <w:autoSpaceDE w:val="0"/>
        <w:autoSpaceDN w:val="0"/>
        <w:adjustRightInd w:val="0"/>
        <w:spacing w:after="0" w:line="360" w:lineRule="auto"/>
        <w:rPr>
          <w:lang w:val="uk-UA"/>
        </w:rPr>
      </w:pPr>
    </w:p>
    <w:p w:rsidR="00B94AF9" w:rsidRDefault="00B94AF9" w:rsidP="00BA0C19">
      <w:pPr>
        <w:widowControl w:val="0"/>
        <w:autoSpaceDE w:val="0"/>
        <w:autoSpaceDN w:val="0"/>
        <w:adjustRightInd w:val="0"/>
        <w:spacing w:after="0" w:line="360" w:lineRule="auto"/>
        <w:jc w:val="center"/>
        <w:rPr>
          <w:lang w:val="uk-UA"/>
        </w:rPr>
      </w:pPr>
      <w:r>
        <w:rPr>
          <w:lang w:val="uk-UA"/>
        </w:rPr>
        <w:br w:type="page"/>
        <w:t>ВСТУП</w:t>
      </w:r>
    </w:p>
    <w:p w:rsidR="00B94AF9" w:rsidRDefault="00B94AF9" w:rsidP="007C204D">
      <w:pPr>
        <w:widowControl w:val="0"/>
        <w:autoSpaceDE w:val="0"/>
        <w:autoSpaceDN w:val="0"/>
        <w:adjustRightInd w:val="0"/>
        <w:spacing w:after="0" w:line="360" w:lineRule="auto"/>
        <w:ind w:firstLine="540"/>
        <w:jc w:val="both"/>
        <w:rPr>
          <w:lang w:val="uk-UA"/>
        </w:rPr>
      </w:pPr>
      <w:r>
        <w:rPr>
          <w:lang w:val="uk-UA"/>
        </w:rPr>
        <w:t>«Фінанси підприємств» являють собою наукову дисципліну, яка вивчає економічні відносини, що пов’язані:</w:t>
      </w:r>
    </w:p>
    <w:p w:rsidR="00B94AF9" w:rsidRDefault="00B94AF9" w:rsidP="00BA0C19">
      <w:pPr>
        <w:widowControl w:val="0"/>
        <w:numPr>
          <w:ilvl w:val="0"/>
          <w:numId w:val="26"/>
        </w:numPr>
        <w:autoSpaceDE w:val="0"/>
        <w:autoSpaceDN w:val="0"/>
        <w:adjustRightInd w:val="0"/>
        <w:spacing w:after="0" w:line="360" w:lineRule="auto"/>
        <w:jc w:val="both"/>
        <w:rPr>
          <w:lang w:val="uk-UA"/>
        </w:rPr>
      </w:pPr>
      <w:r>
        <w:rPr>
          <w:lang w:val="uk-UA"/>
        </w:rPr>
        <w:t>з питанням організації фінансової роботи на підприємстві;</w:t>
      </w:r>
    </w:p>
    <w:p w:rsidR="00B94AF9" w:rsidRDefault="00B94AF9" w:rsidP="0014677F">
      <w:pPr>
        <w:widowControl w:val="0"/>
        <w:numPr>
          <w:ilvl w:val="0"/>
          <w:numId w:val="26"/>
        </w:numPr>
        <w:tabs>
          <w:tab w:val="clear" w:pos="720"/>
          <w:tab w:val="num" w:pos="0"/>
        </w:tabs>
        <w:autoSpaceDE w:val="0"/>
        <w:autoSpaceDN w:val="0"/>
        <w:adjustRightInd w:val="0"/>
        <w:spacing w:after="0" w:line="360" w:lineRule="auto"/>
        <w:jc w:val="both"/>
        <w:rPr>
          <w:lang w:val="uk-UA"/>
        </w:rPr>
      </w:pPr>
      <w:r>
        <w:rPr>
          <w:lang w:val="uk-UA"/>
        </w:rPr>
        <w:t>з формуванням фінансових ресурсів у процесі виробничо-господарської діяльності;</w:t>
      </w:r>
    </w:p>
    <w:p w:rsidR="00B94AF9" w:rsidRDefault="00B94AF9" w:rsidP="00BA0C19">
      <w:pPr>
        <w:widowControl w:val="0"/>
        <w:numPr>
          <w:ilvl w:val="0"/>
          <w:numId w:val="26"/>
        </w:numPr>
        <w:autoSpaceDE w:val="0"/>
        <w:autoSpaceDN w:val="0"/>
        <w:adjustRightInd w:val="0"/>
        <w:spacing w:after="0" w:line="360" w:lineRule="auto"/>
        <w:jc w:val="both"/>
        <w:rPr>
          <w:lang w:val="uk-UA"/>
        </w:rPr>
      </w:pPr>
      <w:r>
        <w:rPr>
          <w:lang w:val="uk-UA"/>
        </w:rPr>
        <w:t>з розподілом та використанням фінансових ресурсів для забезпечення господарської діяльності, для виконання своїх фінансових зобов’язань перед бюджетом, банками та іншими господарюючими суб’єктами.</w:t>
      </w:r>
    </w:p>
    <w:p w:rsidR="00B94AF9" w:rsidRDefault="00B94AF9" w:rsidP="007C204D">
      <w:pPr>
        <w:widowControl w:val="0"/>
        <w:autoSpaceDE w:val="0"/>
        <w:autoSpaceDN w:val="0"/>
        <w:adjustRightInd w:val="0"/>
        <w:spacing w:after="0" w:line="360" w:lineRule="auto"/>
        <w:ind w:firstLine="540"/>
        <w:jc w:val="both"/>
        <w:rPr>
          <w:lang w:val="uk-UA"/>
        </w:rPr>
      </w:pPr>
      <w:r>
        <w:rPr>
          <w:lang w:val="uk-UA"/>
        </w:rPr>
        <w:t>Мета навчальної дисципліни – надати студентам теоретичні знання та практичні навички з питань ефективного функціонування фінансів підприємств у сучасних умовах, аналізу та оцінки фінансового стану підприємств, прийняття адекватних господарських рішень у сфері фінансів.</w:t>
      </w:r>
    </w:p>
    <w:p w:rsidR="00B94AF9" w:rsidRDefault="00B94AF9" w:rsidP="007C204D">
      <w:pPr>
        <w:widowControl w:val="0"/>
        <w:autoSpaceDE w:val="0"/>
        <w:autoSpaceDN w:val="0"/>
        <w:adjustRightInd w:val="0"/>
        <w:spacing w:after="0" w:line="360" w:lineRule="auto"/>
        <w:ind w:firstLine="540"/>
        <w:jc w:val="both"/>
        <w:rPr>
          <w:lang w:val="uk-UA"/>
        </w:rPr>
      </w:pPr>
      <w:r>
        <w:rPr>
          <w:lang w:val="uk-UA"/>
        </w:rPr>
        <w:t>Предметом навчальної дисципліни є вивчення фінансових відносин, що формуються в процесі господарської діяльності підприємств.</w:t>
      </w:r>
    </w:p>
    <w:p w:rsidR="00B94AF9" w:rsidRDefault="00B94AF9" w:rsidP="007C204D">
      <w:pPr>
        <w:widowControl w:val="0"/>
        <w:autoSpaceDE w:val="0"/>
        <w:autoSpaceDN w:val="0"/>
        <w:adjustRightInd w:val="0"/>
        <w:spacing w:after="0" w:line="360" w:lineRule="auto"/>
        <w:ind w:firstLine="540"/>
        <w:jc w:val="both"/>
        <w:rPr>
          <w:lang w:val="uk-UA"/>
        </w:rPr>
      </w:pPr>
      <w:r>
        <w:rPr>
          <w:lang w:val="uk-UA"/>
        </w:rPr>
        <w:t>Методичні матеріали з дисципліни є основою практичної підготовки студентів. Вони містять завдання для проведення семінарських і практичних занять з метою закріплення теоретичних знань та набуття професійних компетентностей.</w:t>
      </w: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BA0C19">
      <w:pPr>
        <w:widowControl w:val="0"/>
        <w:autoSpaceDE w:val="0"/>
        <w:autoSpaceDN w:val="0"/>
        <w:adjustRightInd w:val="0"/>
        <w:spacing w:after="0" w:line="360" w:lineRule="auto"/>
        <w:jc w:val="both"/>
        <w:rPr>
          <w:lang w:val="uk-UA"/>
        </w:rPr>
      </w:pPr>
    </w:p>
    <w:p w:rsidR="00B94AF9" w:rsidRDefault="00B94AF9" w:rsidP="007C204D">
      <w:pPr>
        <w:widowControl w:val="0"/>
        <w:autoSpaceDE w:val="0"/>
        <w:autoSpaceDN w:val="0"/>
        <w:adjustRightInd w:val="0"/>
        <w:spacing w:after="0" w:line="360" w:lineRule="auto"/>
        <w:rPr>
          <w:lang w:val="uk-UA"/>
        </w:rPr>
      </w:pPr>
    </w:p>
    <w:p w:rsidR="00B94AF9" w:rsidRPr="00904BCB" w:rsidRDefault="00B94AF9" w:rsidP="007C204D">
      <w:pPr>
        <w:widowControl w:val="0"/>
        <w:autoSpaceDE w:val="0"/>
        <w:autoSpaceDN w:val="0"/>
        <w:adjustRightInd w:val="0"/>
        <w:spacing w:after="0" w:line="360" w:lineRule="auto"/>
        <w:jc w:val="center"/>
        <w:rPr>
          <w:lang w:val="uk-UA"/>
        </w:rPr>
      </w:pPr>
      <w:r w:rsidRPr="00904BCB">
        <w:rPr>
          <w:b/>
          <w:bCs/>
          <w:lang w:val="uk-UA"/>
        </w:rPr>
        <w:t xml:space="preserve">Семінарське </w:t>
      </w:r>
      <w:r w:rsidRPr="00D46489">
        <w:rPr>
          <w:b/>
          <w:bCs/>
          <w:lang w:val="uk-UA"/>
        </w:rPr>
        <w:t>заняття 1</w:t>
      </w:r>
      <w:r w:rsidRPr="00904BCB">
        <w:rPr>
          <w:b/>
          <w:bCs/>
          <w:lang w:val="uk-UA"/>
        </w:rPr>
        <w:t xml:space="preserve"> </w:t>
      </w:r>
      <w:r w:rsidRPr="00904BCB">
        <w:rPr>
          <w:bCs/>
          <w:lang w:val="uk-UA"/>
        </w:rPr>
        <w:t>(2години)</w:t>
      </w:r>
    </w:p>
    <w:p w:rsidR="00B94AF9" w:rsidRPr="00904BCB" w:rsidRDefault="00B94AF9" w:rsidP="00904BCB">
      <w:pPr>
        <w:spacing w:after="0" w:line="360" w:lineRule="auto"/>
        <w:jc w:val="both"/>
        <w:rPr>
          <w:lang w:val="uk-UA"/>
        </w:rPr>
      </w:pPr>
      <w:r w:rsidRPr="00D46489">
        <w:rPr>
          <w:b/>
          <w:bCs/>
          <w:lang w:val="uk-UA"/>
        </w:rPr>
        <w:t xml:space="preserve">Тема: </w:t>
      </w:r>
      <w:r w:rsidRPr="00D46489">
        <w:rPr>
          <w:lang w:val="uk-UA"/>
        </w:rPr>
        <w:t>Основи фінансів підприємств</w:t>
      </w:r>
      <w:r w:rsidRPr="00904BCB">
        <w:rPr>
          <w:lang w:val="uk-UA"/>
        </w:rPr>
        <w:t>.</w:t>
      </w:r>
    </w:p>
    <w:p w:rsidR="00B94AF9" w:rsidRPr="00904BCB" w:rsidRDefault="00B94AF9" w:rsidP="00904BCB">
      <w:pPr>
        <w:autoSpaceDE w:val="0"/>
        <w:autoSpaceDN w:val="0"/>
        <w:adjustRightInd w:val="0"/>
        <w:spacing w:after="0" w:line="360" w:lineRule="auto"/>
        <w:contextualSpacing/>
        <w:jc w:val="both"/>
        <w:rPr>
          <w:lang w:val="uk-UA"/>
        </w:rPr>
      </w:pPr>
      <w:r w:rsidRPr="00904BCB">
        <w:rPr>
          <w:b/>
          <w:lang w:val="uk-UA"/>
        </w:rPr>
        <w:t>Мета семінарського заняття:</w:t>
      </w:r>
      <w:r w:rsidRPr="00904BCB">
        <w:rPr>
          <w:lang w:val="uk-UA"/>
        </w:rPr>
        <w:t xml:space="preserve"> засвоєння теоретичних та правових основ організації фінансів підприємств з урахуванням організаційно-правових форм і галузевої приналежності.</w:t>
      </w:r>
    </w:p>
    <w:p w:rsidR="00B94AF9" w:rsidRPr="00904BCB" w:rsidRDefault="00B94AF9" w:rsidP="00904BCB">
      <w:pPr>
        <w:autoSpaceDE w:val="0"/>
        <w:autoSpaceDN w:val="0"/>
        <w:adjustRightInd w:val="0"/>
        <w:spacing w:after="0" w:line="360" w:lineRule="auto"/>
        <w:contextualSpacing/>
        <w:jc w:val="center"/>
        <w:rPr>
          <w:b/>
          <w:bCs/>
        </w:rPr>
      </w:pPr>
      <w:r w:rsidRPr="00904BCB">
        <w:rPr>
          <w:b/>
          <w:bCs/>
        </w:rPr>
        <w:t>План семінарського заняття</w:t>
      </w:r>
    </w:p>
    <w:p w:rsidR="00B94AF9" w:rsidRPr="00904BCB" w:rsidRDefault="00B94AF9" w:rsidP="00904BCB">
      <w:pPr>
        <w:autoSpaceDE w:val="0"/>
        <w:autoSpaceDN w:val="0"/>
        <w:adjustRightInd w:val="0"/>
        <w:spacing w:after="0" w:line="360" w:lineRule="auto"/>
        <w:contextualSpacing/>
        <w:jc w:val="center"/>
        <w:rPr>
          <w:bCs/>
        </w:rPr>
      </w:pPr>
      <w:r w:rsidRPr="00904BCB">
        <w:rPr>
          <w:bCs/>
        </w:rPr>
        <w:t>Питання для обговорення на семінарському занятті</w:t>
      </w:r>
    </w:p>
    <w:p w:rsidR="00B94AF9" w:rsidRPr="00904BCB" w:rsidRDefault="00B94AF9" w:rsidP="00904BCB">
      <w:pPr>
        <w:autoSpaceDE w:val="0"/>
        <w:autoSpaceDN w:val="0"/>
        <w:adjustRightInd w:val="0"/>
        <w:spacing w:after="0" w:line="360" w:lineRule="auto"/>
        <w:contextualSpacing/>
        <w:rPr>
          <w:bCs/>
        </w:rPr>
      </w:pPr>
      <w:r w:rsidRPr="00904BCB">
        <w:rPr>
          <w:bCs/>
        </w:rPr>
        <w:t>1. Поняття, сутність та функції фінансів підприємств.</w:t>
      </w:r>
    </w:p>
    <w:p w:rsidR="00B94AF9" w:rsidRPr="00904BCB" w:rsidRDefault="00B94AF9" w:rsidP="00904BCB">
      <w:pPr>
        <w:autoSpaceDE w:val="0"/>
        <w:autoSpaceDN w:val="0"/>
        <w:adjustRightInd w:val="0"/>
        <w:spacing w:after="0" w:line="360" w:lineRule="auto"/>
        <w:contextualSpacing/>
        <w:rPr>
          <w:bCs/>
        </w:rPr>
      </w:pPr>
      <w:r w:rsidRPr="00904BCB">
        <w:rPr>
          <w:bCs/>
        </w:rPr>
        <w:t>2. Характеристика сфер фінансових відносин підприємств.</w:t>
      </w:r>
    </w:p>
    <w:p w:rsidR="00B94AF9" w:rsidRPr="00904BCB" w:rsidRDefault="00B94AF9" w:rsidP="00904BCB">
      <w:pPr>
        <w:autoSpaceDE w:val="0"/>
        <w:autoSpaceDN w:val="0"/>
        <w:adjustRightInd w:val="0"/>
        <w:spacing w:after="0" w:line="360" w:lineRule="auto"/>
        <w:contextualSpacing/>
        <w:rPr>
          <w:bCs/>
        </w:rPr>
      </w:pPr>
      <w:r w:rsidRPr="00904BCB">
        <w:rPr>
          <w:bCs/>
        </w:rPr>
        <w:t>3. Грошові доходи, грошові фонди, фінансові ресурси підприємств.</w:t>
      </w:r>
    </w:p>
    <w:p w:rsidR="00B94AF9" w:rsidRDefault="00B94AF9" w:rsidP="00904BCB">
      <w:pPr>
        <w:autoSpaceDE w:val="0"/>
        <w:autoSpaceDN w:val="0"/>
        <w:adjustRightInd w:val="0"/>
        <w:spacing w:after="0" w:line="360" w:lineRule="auto"/>
        <w:contextualSpacing/>
        <w:jc w:val="both"/>
        <w:rPr>
          <w:bCs/>
          <w:lang w:val="uk-UA"/>
        </w:rPr>
      </w:pPr>
      <w:r w:rsidRPr="00904BCB">
        <w:rPr>
          <w:bCs/>
        </w:rPr>
        <w:t xml:space="preserve">4. </w:t>
      </w:r>
      <w:r>
        <w:rPr>
          <w:bCs/>
          <w:lang w:val="uk-UA"/>
        </w:rPr>
        <w:t>Охарактеризувати поняття «грошові кошти», «фінансові ресурси».</w:t>
      </w:r>
    </w:p>
    <w:p w:rsidR="00B94AF9" w:rsidRDefault="00B94AF9" w:rsidP="00904BCB">
      <w:pPr>
        <w:autoSpaceDE w:val="0"/>
        <w:autoSpaceDN w:val="0"/>
        <w:adjustRightInd w:val="0"/>
        <w:spacing w:after="0" w:line="360" w:lineRule="auto"/>
        <w:contextualSpacing/>
        <w:jc w:val="both"/>
        <w:rPr>
          <w:bCs/>
          <w:lang w:val="uk-UA"/>
        </w:rPr>
      </w:pPr>
      <w:r>
        <w:rPr>
          <w:bCs/>
          <w:lang w:val="uk-UA"/>
        </w:rPr>
        <w:t>5. Назвіть джерела та склад фінансових ресурсів підприємств.</w:t>
      </w:r>
    </w:p>
    <w:p w:rsidR="00B94AF9" w:rsidRDefault="00B94AF9" w:rsidP="00904BCB">
      <w:pPr>
        <w:autoSpaceDE w:val="0"/>
        <w:autoSpaceDN w:val="0"/>
        <w:adjustRightInd w:val="0"/>
        <w:spacing w:after="0" w:line="360" w:lineRule="auto"/>
        <w:contextualSpacing/>
        <w:jc w:val="both"/>
        <w:rPr>
          <w:bCs/>
          <w:lang w:val="uk-UA"/>
        </w:rPr>
      </w:pPr>
      <w:r>
        <w:rPr>
          <w:bCs/>
          <w:lang w:val="uk-UA"/>
        </w:rPr>
        <w:t>6. Розкрийте зміст фінансової роботи на підприємстві.</w:t>
      </w:r>
    </w:p>
    <w:p w:rsidR="00B94AF9" w:rsidRPr="00C06758" w:rsidRDefault="00B94AF9" w:rsidP="00904BCB">
      <w:pPr>
        <w:autoSpaceDE w:val="0"/>
        <w:autoSpaceDN w:val="0"/>
        <w:adjustRightInd w:val="0"/>
        <w:spacing w:after="0" w:line="360" w:lineRule="auto"/>
        <w:contextualSpacing/>
        <w:jc w:val="both"/>
        <w:rPr>
          <w:bCs/>
          <w:lang w:val="uk-UA"/>
        </w:rPr>
      </w:pPr>
      <w:r>
        <w:rPr>
          <w:bCs/>
          <w:lang w:val="uk-UA"/>
        </w:rPr>
        <w:t>7. Наведіть особливості організації фінансів підприємств.</w:t>
      </w:r>
    </w:p>
    <w:p w:rsidR="00B94AF9" w:rsidRPr="00904BCB" w:rsidRDefault="00B94AF9" w:rsidP="00D46489">
      <w:pPr>
        <w:pStyle w:val="ListParagraph"/>
        <w:widowControl w:val="0"/>
        <w:spacing w:line="360" w:lineRule="auto"/>
        <w:ind w:left="284" w:firstLine="0"/>
        <w:jc w:val="center"/>
        <w:rPr>
          <w:b/>
          <w:szCs w:val="28"/>
          <w:lang w:val="uk-UA"/>
        </w:rPr>
      </w:pPr>
      <w:r w:rsidRPr="00904BCB">
        <w:rPr>
          <w:b/>
          <w:szCs w:val="28"/>
        </w:rPr>
        <w:t>Рекомендована література</w:t>
      </w:r>
    </w:p>
    <w:p w:rsidR="00B94AF9" w:rsidRPr="00904BCB" w:rsidRDefault="00B94AF9" w:rsidP="00D46489">
      <w:pPr>
        <w:spacing w:line="360" w:lineRule="auto"/>
        <w:jc w:val="center"/>
        <w:rPr>
          <w:b/>
          <w:lang w:val="uk-UA"/>
        </w:rPr>
      </w:pPr>
      <w:r w:rsidRPr="00904BCB">
        <w:rPr>
          <w:b/>
          <w:lang w:val="uk-UA"/>
        </w:rPr>
        <w:t>Базова</w:t>
      </w:r>
    </w:p>
    <w:p w:rsidR="00B94AF9" w:rsidRPr="00904BCB" w:rsidRDefault="00B94AF9" w:rsidP="00D46489">
      <w:pPr>
        <w:pStyle w:val="BodyTextIndent"/>
        <w:numPr>
          <w:ilvl w:val="0"/>
          <w:numId w:val="23"/>
        </w:numPr>
        <w:spacing w:line="360" w:lineRule="auto"/>
        <w:rPr>
          <w:sz w:val="28"/>
          <w:szCs w:val="28"/>
        </w:rPr>
      </w:pPr>
      <w:r w:rsidRPr="00904BCB">
        <w:rPr>
          <w:sz w:val="28"/>
          <w:szCs w:val="28"/>
        </w:rPr>
        <w:t xml:space="preserve">Бердар М. М. Фінанси підприємств: навч. посібн. / М. М. Бердар. – К.: Центр учбової літератури, 2010. – 352 с.  </w:t>
      </w:r>
    </w:p>
    <w:p w:rsidR="00B94AF9" w:rsidRPr="00904BCB" w:rsidRDefault="00B94AF9" w:rsidP="00D46489">
      <w:pPr>
        <w:pStyle w:val="BodyTextIndent"/>
        <w:numPr>
          <w:ilvl w:val="0"/>
          <w:numId w:val="23"/>
        </w:numPr>
        <w:spacing w:line="360" w:lineRule="auto"/>
        <w:rPr>
          <w:sz w:val="28"/>
          <w:szCs w:val="28"/>
        </w:rPr>
      </w:pPr>
      <w:r w:rsidRPr="00904BCB">
        <w:rPr>
          <w:sz w:val="28"/>
          <w:szCs w:val="28"/>
        </w:rPr>
        <w:t>Вороніна М. С. Фінансова діяльність суб’єктів господарювання: навч. посібн.  / М. С. Вороніна, Л. С. Мартюшева, Д. А. Горовий. – Х.: Вид. ХДЕУ, 2002. – 154 с.</w:t>
      </w:r>
    </w:p>
    <w:p w:rsidR="00B94AF9" w:rsidRPr="00904BCB" w:rsidRDefault="00B94AF9" w:rsidP="00D46489">
      <w:pPr>
        <w:pStyle w:val="BodyTextIndent"/>
        <w:numPr>
          <w:ilvl w:val="0"/>
          <w:numId w:val="23"/>
        </w:numPr>
        <w:spacing w:line="360" w:lineRule="auto"/>
        <w:rPr>
          <w:sz w:val="28"/>
          <w:szCs w:val="28"/>
        </w:rPr>
      </w:pPr>
      <w:r w:rsidRPr="00904BCB">
        <w:rPr>
          <w:sz w:val="28"/>
          <w:szCs w:val="28"/>
        </w:rPr>
        <w:t xml:space="preserve">Гриньова В. М. Фінанси підприємств: навч. посібн. / В. М. Гриньова, В. О. Корда. – 3-тє вид., перероб. та доп. – Х. : ІНЖЕК, 2004. – 431 с. </w:t>
      </w:r>
    </w:p>
    <w:p w:rsidR="00B94AF9" w:rsidRPr="00904BCB" w:rsidRDefault="00B94AF9" w:rsidP="00D46489">
      <w:pPr>
        <w:pStyle w:val="BodyTextIndent"/>
        <w:numPr>
          <w:ilvl w:val="0"/>
          <w:numId w:val="23"/>
        </w:numPr>
        <w:spacing w:line="360" w:lineRule="auto"/>
        <w:rPr>
          <w:sz w:val="28"/>
          <w:szCs w:val="28"/>
        </w:rPr>
      </w:pPr>
      <w:r w:rsidRPr="00904BCB">
        <w:rPr>
          <w:sz w:val="28"/>
          <w:szCs w:val="28"/>
        </w:rPr>
        <w:t xml:space="preserve">Кононенко О. Аналіз фінансової звітності / О. Кононенко, Я. Клиженко. – 3-тє вид., перероб. та доп. – Х. : Фактор, 2012. – 208 с.  </w:t>
      </w:r>
    </w:p>
    <w:p w:rsidR="00B94AF9" w:rsidRDefault="00B94AF9" w:rsidP="00D46489">
      <w:pPr>
        <w:pStyle w:val="BodyTextIndent"/>
        <w:numPr>
          <w:ilvl w:val="0"/>
          <w:numId w:val="23"/>
        </w:numPr>
        <w:spacing w:line="360" w:lineRule="auto"/>
        <w:rPr>
          <w:sz w:val="28"/>
          <w:szCs w:val="28"/>
        </w:rPr>
      </w:pPr>
      <w:r w:rsidRPr="00C06758">
        <w:rPr>
          <w:sz w:val="28"/>
          <w:szCs w:val="28"/>
        </w:rPr>
        <w:t>Фінанси підприємств [Текст]: практикум / Уклад. Л. Л. Гриценко,</w:t>
      </w:r>
      <w:r>
        <w:rPr>
          <w:sz w:val="28"/>
          <w:szCs w:val="28"/>
        </w:rPr>
        <w:t xml:space="preserve"> О.</w:t>
      </w:r>
      <w:r w:rsidRPr="00C06758">
        <w:rPr>
          <w:sz w:val="28"/>
          <w:szCs w:val="28"/>
        </w:rPr>
        <w:t xml:space="preserve">В. </w:t>
      </w:r>
      <w:r>
        <w:rPr>
          <w:sz w:val="28"/>
          <w:szCs w:val="28"/>
        </w:rPr>
        <w:t xml:space="preserve">     </w:t>
      </w:r>
      <w:r w:rsidRPr="00C06758">
        <w:rPr>
          <w:sz w:val="28"/>
          <w:szCs w:val="28"/>
        </w:rPr>
        <w:t>Дейнека, І. М. Крайніков. – Суми: ДВНЗ “УАБС НБУ”, 2011. –</w:t>
      </w:r>
      <w:r>
        <w:rPr>
          <w:sz w:val="28"/>
          <w:szCs w:val="28"/>
        </w:rPr>
        <w:t xml:space="preserve"> </w:t>
      </w:r>
      <w:r w:rsidRPr="00C06758">
        <w:rPr>
          <w:sz w:val="28"/>
          <w:szCs w:val="28"/>
        </w:rPr>
        <w:t>95 с.</w:t>
      </w:r>
    </w:p>
    <w:p w:rsidR="00B94AF9" w:rsidRPr="00904BCB" w:rsidRDefault="00B94AF9" w:rsidP="00D46489">
      <w:pPr>
        <w:pStyle w:val="BodyTextIndent"/>
        <w:numPr>
          <w:ilvl w:val="0"/>
          <w:numId w:val="23"/>
        </w:numPr>
        <w:spacing w:line="360" w:lineRule="auto"/>
        <w:rPr>
          <w:sz w:val="28"/>
          <w:szCs w:val="28"/>
        </w:rPr>
      </w:pPr>
      <w:r w:rsidRPr="00904BCB">
        <w:rPr>
          <w:sz w:val="28"/>
          <w:szCs w:val="28"/>
        </w:rPr>
        <w:t xml:space="preserve">Мартюшева Л.С. Фінансова діяльність суб’єктів господарювання : конспект лекцій / Л. С. Мартюшева, Л. О. Меренкова. – Х.  : ВД "ІНЖЕК", 2006. – 184 с. </w:t>
      </w:r>
    </w:p>
    <w:p w:rsidR="00B94AF9" w:rsidRPr="00904BCB" w:rsidRDefault="00B94AF9" w:rsidP="00D46489">
      <w:pPr>
        <w:pStyle w:val="BodyTextIndent"/>
        <w:numPr>
          <w:ilvl w:val="0"/>
          <w:numId w:val="23"/>
        </w:numPr>
        <w:spacing w:line="360" w:lineRule="auto"/>
        <w:rPr>
          <w:sz w:val="28"/>
          <w:szCs w:val="28"/>
        </w:rPr>
      </w:pPr>
      <w:r w:rsidRPr="00904BCB">
        <w:rPr>
          <w:sz w:val="28"/>
          <w:szCs w:val="28"/>
        </w:rPr>
        <w:t xml:space="preserve">Непочатенко О. О. Фінанси підприємств: навч. посібн. / О. О. Непочатенко. – К. : Центр учбової літератури, 2011. – 328 с. </w:t>
      </w:r>
    </w:p>
    <w:p w:rsidR="00B94AF9" w:rsidRPr="00904BCB" w:rsidRDefault="00B94AF9" w:rsidP="00D46489">
      <w:pPr>
        <w:pStyle w:val="BodyTextIndent"/>
        <w:numPr>
          <w:ilvl w:val="0"/>
          <w:numId w:val="23"/>
        </w:numPr>
        <w:spacing w:line="360" w:lineRule="auto"/>
        <w:rPr>
          <w:sz w:val="28"/>
          <w:szCs w:val="28"/>
        </w:rPr>
      </w:pPr>
      <w:r w:rsidRPr="00904BCB">
        <w:rPr>
          <w:sz w:val="28"/>
          <w:szCs w:val="28"/>
        </w:rPr>
        <w:t>Податковий кодекс України № 2755-VІ від 2 грудня 2010 року // Голос України. – 04.12.2010 – № 229 (№ 229–230).</w:t>
      </w:r>
    </w:p>
    <w:p w:rsidR="00B94AF9" w:rsidRPr="00904BCB" w:rsidRDefault="00B94AF9" w:rsidP="00501D9B">
      <w:pPr>
        <w:pStyle w:val="BodyTextIndent"/>
        <w:widowControl w:val="0"/>
        <w:spacing w:line="360" w:lineRule="auto"/>
        <w:ind w:left="360"/>
        <w:jc w:val="center"/>
        <w:rPr>
          <w:sz w:val="28"/>
          <w:szCs w:val="28"/>
        </w:rPr>
      </w:pPr>
      <w:r w:rsidRPr="00904BCB">
        <w:rPr>
          <w:b/>
          <w:sz w:val="28"/>
          <w:szCs w:val="28"/>
        </w:rPr>
        <w:t>Допоміжна</w:t>
      </w:r>
    </w:p>
    <w:p w:rsidR="00B94AF9" w:rsidRPr="00904BCB" w:rsidRDefault="00B94AF9" w:rsidP="00DC1637">
      <w:pPr>
        <w:numPr>
          <w:ilvl w:val="0"/>
          <w:numId w:val="21"/>
        </w:numPr>
        <w:spacing w:line="360" w:lineRule="auto"/>
        <w:jc w:val="both"/>
        <w:rPr>
          <w:iCs/>
          <w:color w:val="000000"/>
          <w:lang w:val="uk-UA"/>
        </w:rPr>
      </w:pPr>
      <w:r w:rsidRPr="00904BCB">
        <w:rPr>
          <w:iCs/>
          <w:color w:val="000000"/>
          <w:lang w:val="uk-UA"/>
        </w:rPr>
        <w:t xml:space="preserve">Подольська В. О. Фінансовий аналіз  :  навч. посібн.  / В. О. Подольська, О. В. Ярош. – К. : Центр навчальної літератури, 2007. – 488 с. </w:t>
      </w:r>
    </w:p>
    <w:p w:rsidR="00B94AF9" w:rsidRPr="00904BCB" w:rsidRDefault="00B94AF9" w:rsidP="00DC1637">
      <w:pPr>
        <w:numPr>
          <w:ilvl w:val="0"/>
          <w:numId w:val="21"/>
        </w:numPr>
        <w:spacing w:line="360" w:lineRule="auto"/>
        <w:jc w:val="both"/>
        <w:rPr>
          <w:iCs/>
          <w:color w:val="000000"/>
          <w:lang w:val="uk-UA"/>
        </w:rPr>
      </w:pPr>
      <w:r w:rsidRPr="00904BCB">
        <w:rPr>
          <w:iCs/>
          <w:color w:val="000000"/>
          <w:lang w:val="uk-UA"/>
        </w:rPr>
        <w:t xml:space="preserve">Прохорова Т. П. Финансы: конспект лекций для студентов специальности 8.050108 всех форм обучения. Ч. 3.  / Т. П. Прохорова. – Х. : Изд. ХГЭУ, 2004. – 120 с. </w:t>
      </w:r>
    </w:p>
    <w:p w:rsidR="00B94AF9" w:rsidRPr="00904BCB" w:rsidRDefault="00B94AF9" w:rsidP="00DC1637">
      <w:pPr>
        <w:numPr>
          <w:ilvl w:val="0"/>
          <w:numId w:val="21"/>
        </w:numPr>
        <w:spacing w:line="360" w:lineRule="auto"/>
        <w:jc w:val="both"/>
        <w:rPr>
          <w:iCs/>
          <w:color w:val="000000"/>
          <w:lang w:val="uk-UA"/>
        </w:rPr>
      </w:pPr>
      <w:r w:rsidRPr="00904BCB">
        <w:rPr>
          <w:iCs/>
          <w:color w:val="000000"/>
          <w:lang w:val="uk-UA"/>
        </w:rPr>
        <w:t xml:space="preserve">Славюк Р. А. Фінанси підприємств  : підручник  / Р. А. Славюк. – К. : ЦБС НБУ : Знання, 2010. – 550 с. </w:t>
      </w:r>
    </w:p>
    <w:p w:rsidR="00B94AF9" w:rsidRPr="00904BCB" w:rsidRDefault="00B94AF9" w:rsidP="00DC1637">
      <w:pPr>
        <w:numPr>
          <w:ilvl w:val="0"/>
          <w:numId w:val="21"/>
        </w:numPr>
        <w:spacing w:line="360" w:lineRule="auto"/>
        <w:jc w:val="both"/>
        <w:rPr>
          <w:iCs/>
          <w:color w:val="000000"/>
          <w:lang w:val="uk-UA"/>
        </w:rPr>
      </w:pPr>
      <w:r w:rsidRPr="00904BCB">
        <w:rPr>
          <w:iCs/>
          <w:color w:val="000000"/>
          <w:lang w:val="uk-UA"/>
        </w:rPr>
        <w:t xml:space="preserve">Старостенко Г. Г. Фінансовий аналіз:  навч.  посібн.  / Г. Г. Старостенко, Н. В. Мірко. – К. : Центр навч. літератури, 2006 . – 224 с. </w:t>
      </w:r>
    </w:p>
    <w:p w:rsidR="00B94AF9" w:rsidRPr="00904BCB" w:rsidRDefault="00B94AF9" w:rsidP="00DC1637">
      <w:pPr>
        <w:numPr>
          <w:ilvl w:val="0"/>
          <w:numId w:val="21"/>
        </w:numPr>
        <w:spacing w:line="360" w:lineRule="auto"/>
        <w:jc w:val="both"/>
        <w:rPr>
          <w:iCs/>
          <w:color w:val="000000"/>
          <w:lang w:val="uk-UA"/>
        </w:rPr>
      </w:pPr>
      <w:r w:rsidRPr="00904BCB">
        <w:rPr>
          <w:iCs/>
          <w:color w:val="000000"/>
          <w:lang w:val="uk-UA"/>
        </w:rPr>
        <w:t xml:space="preserve">Суторміна В. М. Фінанси зарубіжних корпорацій: навч. посібн. / В. М. Суторміна. – К. : Либідь, 1993. – 246 с. </w:t>
      </w:r>
    </w:p>
    <w:p w:rsidR="00B94AF9" w:rsidRPr="00904BCB" w:rsidRDefault="00B94AF9" w:rsidP="00DC1637">
      <w:pPr>
        <w:numPr>
          <w:ilvl w:val="0"/>
          <w:numId w:val="21"/>
        </w:numPr>
        <w:spacing w:line="360" w:lineRule="auto"/>
        <w:jc w:val="both"/>
        <w:rPr>
          <w:iCs/>
          <w:color w:val="000000"/>
          <w:lang w:val="uk-UA"/>
        </w:rPr>
      </w:pPr>
      <w:r w:rsidRPr="00904BCB">
        <w:rPr>
          <w:iCs/>
          <w:color w:val="000000"/>
          <w:lang w:val="uk-UA"/>
        </w:rPr>
        <w:t xml:space="preserve">Управління фінансовою санацією:  навч.  посібн.  / В. І. Грачов, І. П. Косарева, В. В. Прохорова та ін. – Х. : ВД "ІНЖЕК", 2004. – 208 с. </w:t>
      </w:r>
    </w:p>
    <w:p w:rsidR="00B94AF9" w:rsidRPr="00904BCB" w:rsidRDefault="00B94AF9" w:rsidP="00DC1637">
      <w:pPr>
        <w:numPr>
          <w:ilvl w:val="0"/>
          <w:numId w:val="21"/>
        </w:numPr>
        <w:spacing w:line="360" w:lineRule="auto"/>
        <w:jc w:val="both"/>
        <w:rPr>
          <w:iCs/>
          <w:color w:val="000000"/>
          <w:lang w:val="uk-UA"/>
        </w:rPr>
      </w:pPr>
      <w:r w:rsidRPr="00904BCB">
        <w:rPr>
          <w:iCs/>
          <w:color w:val="000000"/>
          <w:lang w:val="uk-UA"/>
        </w:rPr>
        <w:t xml:space="preserve">Шеремет О. В. Фінансовий аналіз: навч. посібн. / О.В. Шеремет. – К. : Кондор, 2009. – 196 с. </w:t>
      </w:r>
    </w:p>
    <w:p w:rsidR="00B94AF9" w:rsidRDefault="00B94AF9" w:rsidP="00501D9B">
      <w:pPr>
        <w:autoSpaceDE w:val="0"/>
        <w:autoSpaceDN w:val="0"/>
        <w:adjustRightInd w:val="0"/>
        <w:spacing w:after="0" w:line="360" w:lineRule="auto"/>
        <w:contextualSpacing/>
        <w:jc w:val="both"/>
        <w:rPr>
          <w:b/>
          <w:bCs/>
          <w:sz w:val="24"/>
          <w:szCs w:val="24"/>
          <w:lang w:val="uk-UA"/>
        </w:rPr>
      </w:pPr>
    </w:p>
    <w:p w:rsidR="00B94AF9" w:rsidRDefault="00B94AF9" w:rsidP="00501D9B">
      <w:pPr>
        <w:autoSpaceDE w:val="0"/>
        <w:autoSpaceDN w:val="0"/>
        <w:adjustRightInd w:val="0"/>
        <w:spacing w:after="0" w:line="360" w:lineRule="auto"/>
        <w:contextualSpacing/>
        <w:jc w:val="both"/>
        <w:rPr>
          <w:b/>
          <w:bCs/>
          <w:sz w:val="24"/>
          <w:szCs w:val="24"/>
          <w:lang w:val="uk-UA"/>
        </w:rPr>
      </w:pPr>
    </w:p>
    <w:p w:rsidR="00B94AF9" w:rsidRDefault="00B94AF9" w:rsidP="00501D9B">
      <w:pPr>
        <w:autoSpaceDE w:val="0"/>
        <w:autoSpaceDN w:val="0"/>
        <w:adjustRightInd w:val="0"/>
        <w:spacing w:after="0" w:line="360" w:lineRule="auto"/>
        <w:contextualSpacing/>
        <w:jc w:val="both"/>
        <w:rPr>
          <w:b/>
          <w:bCs/>
          <w:sz w:val="24"/>
          <w:szCs w:val="24"/>
          <w:lang w:val="uk-UA"/>
        </w:rPr>
      </w:pPr>
    </w:p>
    <w:p w:rsidR="00B94AF9" w:rsidRDefault="00B94AF9" w:rsidP="00501D9B">
      <w:pPr>
        <w:autoSpaceDE w:val="0"/>
        <w:autoSpaceDN w:val="0"/>
        <w:adjustRightInd w:val="0"/>
        <w:spacing w:after="0" w:line="360" w:lineRule="auto"/>
        <w:contextualSpacing/>
        <w:jc w:val="both"/>
        <w:rPr>
          <w:b/>
          <w:bCs/>
          <w:sz w:val="24"/>
          <w:szCs w:val="24"/>
          <w:lang w:val="uk-UA"/>
        </w:rPr>
      </w:pPr>
    </w:p>
    <w:p w:rsidR="00B94AF9" w:rsidRPr="00501D9B" w:rsidRDefault="00B94AF9" w:rsidP="00FD72A9">
      <w:pPr>
        <w:autoSpaceDE w:val="0"/>
        <w:autoSpaceDN w:val="0"/>
        <w:adjustRightInd w:val="0"/>
        <w:spacing w:after="0" w:line="360" w:lineRule="auto"/>
        <w:contextualSpacing/>
        <w:jc w:val="center"/>
        <w:rPr>
          <w:b/>
          <w:bCs/>
          <w:lang w:val="uk-UA"/>
        </w:rPr>
      </w:pPr>
      <w:r w:rsidRPr="00501D9B">
        <w:rPr>
          <w:b/>
          <w:bCs/>
          <w:lang w:val="uk-UA"/>
        </w:rPr>
        <w:t>ТЕМА 2. ОРГАНІЗАЦІЯ ГР</w:t>
      </w:r>
      <w:r>
        <w:rPr>
          <w:b/>
          <w:bCs/>
          <w:lang w:val="uk-UA"/>
        </w:rPr>
        <w:t xml:space="preserve">ОШОВИХ РОЗРАХУНКІВ ПІДПРИЄМСТВ </w:t>
      </w:r>
    </w:p>
    <w:p w:rsidR="00B94AF9" w:rsidRPr="00501D9B" w:rsidRDefault="00B94AF9" w:rsidP="00FD72A9">
      <w:pPr>
        <w:autoSpaceDE w:val="0"/>
        <w:autoSpaceDN w:val="0"/>
        <w:adjustRightInd w:val="0"/>
        <w:spacing w:after="0" w:line="360" w:lineRule="auto"/>
        <w:contextualSpacing/>
        <w:jc w:val="both"/>
        <w:rPr>
          <w:bCs/>
          <w:lang w:val="uk-UA"/>
        </w:rPr>
      </w:pPr>
      <w:r w:rsidRPr="00501D9B">
        <w:rPr>
          <w:b/>
          <w:bCs/>
          <w:lang w:val="uk-UA"/>
        </w:rPr>
        <w:t>Мета практичного заняття:</w:t>
      </w:r>
      <w:r w:rsidRPr="00501D9B">
        <w:rPr>
          <w:bCs/>
          <w:lang w:val="uk-UA"/>
        </w:rPr>
        <w:t xml:space="preserve"> набуття навичок щодо організації грошових розрахунків підприємств та сфер їх застосування.</w:t>
      </w:r>
    </w:p>
    <w:p w:rsidR="00B94AF9" w:rsidRPr="00501D9B" w:rsidRDefault="00B94AF9" w:rsidP="00FD72A9">
      <w:pPr>
        <w:autoSpaceDE w:val="0"/>
        <w:autoSpaceDN w:val="0"/>
        <w:adjustRightInd w:val="0"/>
        <w:spacing w:after="0" w:line="360" w:lineRule="auto"/>
        <w:contextualSpacing/>
        <w:jc w:val="center"/>
        <w:rPr>
          <w:b/>
          <w:bCs/>
          <w:lang w:val="uk-UA"/>
        </w:rPr>
      </w:pPr>
      <w:r w:rsidRPr="00501D9B">
        <w:rPr>
          <w:b/>
          <w:bCs/>
          <w:lang w:val="uk-UA"/>
        </w:rPr>
        <w:t>План практичного заняття</w:t>
      </w:r>
    </w:p>
    <w:p w:rsidR="00B94AF9" w:rsidRPr="00501D9B" w:rsidRDefault="00B94AF9" w:rsidP="00FD72A9">
      <w:pPr>
        <w:autoSpaceDE w:val="0"/>
        <w:autoSpaceDN w:val="0"/>
        <w:adjustRightInd w:val="0"/>
        <w:spacing w:after="0" w:line="360" w:lineRule="auto"/>
        <w:contextualSpacing/>
        <w:jc w:val="center"/>
        <w:rPr>
          <w:bCs/>
          <w:lang w:val="uk-UA"/>
        </w:rPr>
      </w:pPr>
      <w:r w:rsidRPr="00501D9B">
        <w:rPr>
          <w:bCs/>
          <w:lang w:val="uk-UA"/>
        </w:rPr>
        <w:t>Питання для обговорення</w:t>
      </w:r>
    </w:p>
    <w:p w:rsidR="00B94AF9" w:rsidRPr="00501D9B" w:rsidRDefault="00B94AF9" w:rsidP="00FD72A9">
      <w:pPr>
        <w:autoSpaceDE w:val="0"/>
        <w:autoSpaceDN w:val="0"/>
        <w:adjustRightInd w:val="0"/>
        <w:spacing w:after="0" w:line="360" w:lineRule="auto"/>
        <w:contextualSpacing/>
        <w:jc w:val="both"/>
        <w:rPr>
          <w:bCs/>
          <w:lang w:val="uk-UA"/>
        </w:rPr>
      </w:pPr>
      <w:r w:rsidRPr="00501D9B">
        <w:rPr>
          <w:bCs/>
          <w:lang w:val="uk-UA"/>
        </w:rPr>
        <w:t>1. Переваги та недоліки готівкової та безготівкої форм розрахунку.</w:t>
      </w:r>
    </w:p>
    <w:p w:rsidR="00B94AF9" w:rsidRPr="00501D9B" w:rsidRDefault="00B94AF9" w:rsidP="00FD72A9">
      <w:pPr>
        <w:autoSpaceDE w:val="0"/>
        <w:autoSpaceDN w:val="0"/>
        <w:adjustRightInd w:val="0"/>
        <w:spacing w:after="0" w:line="360" w:lineRule="auto"/>
        <w:contextualSpacing/>
        <w:jc w:val="both"/>
        <w:rPr>
          <w:bCs/>
          <w:lang w:val="uk-UA"/>
        </w:rPr>
      </w:pPr>
      <w:r w:rsidRPr="00501D9B">
        <w:rPr>
          <w:bCs/>
          <w:lang w:val="uk-UA"/>
        </w:rPr>
        <w:t>2. Порядок відкриття банківських рахунків підприємствами.</w:t>
      </w:r>
    </w:p>
    <w:p w:rsidR="00B94AF9" w:rsidRPr="00501D9B" w:rsidRDefault="00B94AF9" w:rsidP="00FD72A9">
      <w:pPr>
        <w:autoSpaceDE w:val="0"/>
        <w:autoSpaceDN w:val="0"/>
        <w:adjustRightInd w:val="0"/>
        <w:spacing w:after="0" w:line="360" w:lineRule="auto"/>
        <w:contextualSpacing/>
        <w:jc w:val="both"/>
        <w:rPr>
          <w:bCs/>
          <w:lang w:val="uk-UA"/>
        </w:rPr>
      </w:pPr>
      <w:r w:rsidRPr="00501D9B">
        <w:rPr>
          <w:bCs/>
          <w:lang w:val="uk-UA"/>
        </w:rPr>
        <w:t>3. Особливості відкриття банківських рахунків окремим видам суб’єктів господарювання.</w:t>
      </w:r>
    </w:p>
    <w:p w:rsidR="00B94AF9" w:rsidRPr="00501D9B" w:rsidRDefault="00B94AF9" w:rsidP="00FD72A9">
      <w:pPr>
        <w:autoSpaceDE w:val="0"/>
        <w:autoSpaceDN w:val="0"/>
        <w:adjustRightInd w:val="0"/>
        <w:spacing w:after="0" w:line="360" w:lineRule="auto"/>
        <w:contextualSpacing/>
        <w:rPr>
          <w:bCs/>
          <w:lang w:val="uk-UA"/>
        </w:rPr>
      </w:pPr>
      <w:r w:rsidRPr="00501D9B">
        <w:rPr>
          <w:bCs/>
          <w:lang w:val="uk-UA"/>
        </w:rPr>
        <w:t>4. Характеристика основних форм платіжних інструментів та сфери їх застосування.</w:t>
      </w:r>
    </w:p>
    <w:p w:rsidR="00B94AF9" w:rsidRPr="00501D9B" w:rsidRDefault="00B94AF9" w:rsidP="00FD72A9">
      <w:pPr>
        <w:autoSpaceDE w:val="0"/>
        <w:autoSpaceDN w:val="0"/>
        <w:adjustRightInd w:val="0"/>
        <w:spacing w:after="0" w:line="360" w:lineRule="auto"/>
        <w:contextualSpacing/>
        <w:jc w:val="center"/>
        <w:rPr>
          <w:bCs/>
          <w:lang w:val="uk-UA"/>
        </w:rPr>
      </w:pPr>
      <w:r w:rsidRPr="00501D9B">
        <w:rPr>
          <w:bCs/>
          <w:lang w:val="uk-UA"/>
        </w:rPr>
        <w:t>Практичні завдання</w:t>
      </w:r>
    </w:p>
    <w:p w:rsidR="00B94AF9" w:rsidRPr="00501D9B" w:rsidRDefault="00B94AF9" w:rsidP="00D46489">
      <w:pPr>
        <w:tabs>
          <w:tab w:val="left" w:pos="3180"/>
          <w:tab w:val="center" w:pos="4677"/>
        </w:tabs>
        <w:autoSpaceDE w:val="0"/>
        <w:autoSpaceDN w:val="0"/>
        <w:adjustRightInd w:val="0"/>
        <w:spacing w:after="0" w:line="360" w:lineRule="auto"/>
        <w:contextualSpacing/>
        <w:rPr>
          <w:bCs/>
          <w:lang w:val="uk-UA"/>
        </w:rPr>
      </w:pPr>
      <w:r>
        <w:rPr>
          <w:bCs/>
          <w:lang w:val="uk-UA"/>
        </w:rPr>
        <w:tab/>
      </w:r>
      <w:r>
        <w:rPr>
          <w:bCs/>
          <w:lang w:val="uk-UA"/>
        </w:rPr>
        <w:tab/>
      </w:r>
      <w:r w:rsidRPr="00501D9B">
        <w:rPr>
          <w:bCs/>
          <w:lang w:val="uk-UA"/>
        </w:rPr>
        <w:t>Задача  1.</w:t>
      </w:r>
    </w:p>
    <w:p w:rsidR="00B94AF9" w:rsidRPr="00501D9B" w:rsidRDefault="00B94AF9" w:rsidP="00FD72A9">
      <w:pPr>
        <w:autoSpaceDE w:val="0"/>
        <w:autoSpaceDN w:val="0"/>
        <w:adjustRightInd w:val="0"/>
        <w:spacing w:after="0" w:line="360" w:lineRule="auto"/>
        <w:contextualSpacing/>
        <w:jc w:val="both"/>
        <w:rPr>
          <w:bCs/>
          <w:lang w:val="uk-UA"/>
        </w:rPr>
      </w:pPr>
      <w:r w:rsidRPr="00501D9B">
        <w:rPr>
          <w:bCs/>
          <w:lang w:val="uk-UA"/>
        </w:rPr>
        <w:t>Підприємство «Укрпродкомпанія» за три останні місяці реалізувало продукцію на суму відповідно по місяцях 450000 грн., 466000 грн., 550750 грн. Кількість робочих днів по місяцям відповідно 21, 20, 23 дня. Виплачено готівкою із каси крім заробітної плати відповідно по місяцях 5500 грн., 7200 грн., 8500 грн. Через специфіку діяльності і місце розташування підприємство не має можливості здавати виручку ні в день її отримання, ні</w:t>
      </w:r>
    </w:p>
    <w:p w:rsidR="00B94AF9" w:rsidRPr="00501D9B" w:rsidRDefault="00B94AF9" w:rsidP="00FD72A9">
      <w:pPr>
        <w:autoSpaceDE w:val="0"/>
        <w:autoSpaceDN w:val="0"/>
        <w:adjustRightInd w:val="0"/>
        <w:spacing w:after="0" w:line="360" w:lineRule="auto"/>
        <w:contextualSpacing/>
        <w:jc w:val="both"/>
        <w:rPr>
          <w:bCs/>
          <w:lang w:val="uk-UA"/>
        </w:rPr>
      </w:pPr>
      <w:r w:rsidRPr="00501D9B">
        <w:rPr>
          <w:bCs/>
          <w:lang w:val="uk-UA"/>
        </w:rPr>
        <w:t>на наступний день. Потрібно розрахувати ліміт каси, порядок і строки здачі виручки.</w:t>
      </w:r>
    </w:p>
    <w:p w:rsidR="00B94AF9" w:rsidRPr="00501D9B" w:rsidRDefault="00B94AF9" w:rsidP="00DB43A5">
      <w:pPr>
        <w:autoSpaceDE w:val="0"/>
        <w:autoSpaceDN w:val="0"/>
        <w:adjustRightInd w:val="0"/>
        <w:spacing w:after="0" w:line="360" w:lineRule="auto"/>
        <w:contextualSpacing/>
        <w:jc w:val="center"/>
        <w:rPr>
          <w:bCs/>
          <w:lang w:val="uk-UA"/>
        </w:rPr>
      </w:pPr>
      <w:r w:rsidRPr="00501D9B">
        <w:rPr>
          <w:bCs/>
          <w:lang w:val="uk-UA"/>
        </w:rPr>
        <w:t>Задача 2.</w:t>
      </w:r>
    </w:p>
    <w:p w:rsidR="00B94AF9" w:rsidRPr="00501D9B" w:rsidRDefault="00B94AF9" w:rsidP="001A0D02">
      <w:pPr>
        <w:autoSpaceDE w:val="0"/>
        <w:autoSpaceDN w:val="0"/>
        <w:adjustRightInd w:val="0"/>
        <w:spacing w:after="0" w:line="360" w:lineRule="auto"/>
        <w:contextualSpacing/>
        <w:rPr>
          <w:bCs/>
          <w:lang w:val="uk-UA"/>
        </w:rPr>
      </w:pPr>
      <w:r w:rsidRPr="00501D9B">
        <w:rPr>
          <w:bCs/>
          <w:lang w:val="uk-UA"/>
        </w:rPr>
        <w:t>Розрахувати ліміт залишку каси підприємства «Схід», на основі показників діяльності за останні три місяці, зазначених у таблиці.</w:t>
      </w:r>
    </w:p>
    <w:p w:rsidR="00B94AF9" w:rsidRPr="00501D9B" w:rsidRDefault="00B94AF9" w:rsidP="001A0D02">
      <w:pPr>
        <w:autoSpaceDE w:val="0"/>
        <w:autoSpaceDN w:val="0"/>
        <w:adjustRightInd w:val="0"/>
        <w:spacing w:after="0" w:line="360" w:lineRule="auto"/>
        <w:contextualSpacing/>
        <w:jc w:val="right"/>
        <w:rPr>
          <w:bCs/>
          <w:lang w:val="uk-UA"/>
        </w:rPr>
      </w:pPr>
      <w:r w:rsidRPr="00501D9B">
        <w:rPr>
          <w:bCs/>
          <w:lang w:val="uk-UA"/>
        </w:rPr>
        <w:t>Таблиця</w:t>
      </w:r>
    </w:p>
    <w:p w:rsidR="00B94AF9" w:rsidRPr="00501D9B" w:rsidRDefault="00B94AF9" w:rsidP="001A0D02">
      <w:pPr>
        <w:autoSpaceDE w:val="0"/>
        <w:autoSpaceDN w:val="0"/>
        <w:adjustRightInd w:val="0"/>
        <w:spacing w:after="0" w:line="360" w:lineRule="auto"/>
        <w:contextualSpacing/>
        <w:jc w:val="right"/>
        <w:rPr>
          <w:bCs/>
          <w:lang w:val="uk-UA"/>
        </w:rPr>
      </w:pPr>
      <w:r w:rsidRPr="00501D9B">
        <w:rPr>
          <w:bCs/>
          <w:lang w:val="uk-UA"/>
        </w:rPr>
        <w:t>Показники діяльності підприємства «Схід»</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562"/>
        <w:gridCol w:w="1980"/>
        <w:gridCol w:w="1800"/>
        <w:gridCol w:w="1723"/>
      </w:tblGrid>
      <w:tr w:rsidR="00B94AF9" w:rsidTr="005257D4">
        <w:trPr>
          <w:trHeight w:val="435"/>
        </w:trPr>
        <w:tc>
          <w:tcPr>
            <w:tcW w:w="3562" w:type="dxa"/>
            <w:vMerge w:val="restart"/>
            <w:shd w:val="clear" w:color="000000" w:fill="auto"/>
          </w:tcPr>
          <w:p w:rsidR="00B94AF9" w:rsidRPr="005257D4" w:rsidRDefault="00B94AF9" w:rsidP="005257D4">
            <w:pPr>
              <w:autoSpaceDE w:val="0"/>
              <w:autoSpaceDN w:val="0"/>
              <w:adjustRightInd w:val="0"/>
              <w:spacing w:after="0" w:line="360" w:lineRule="auto"/>
              <w:contextualSpacing/>
              <w:jc w:val="center"/>
              <w:rPr>
                <w:bCs/>
                <w:sz w:val="24"/>
                <w:szCs w:val="24"/>
                <w:lang w:val="uk-UA"/>
              </w:rPr>
            </w:pPr>
            <w:r w:rsidRPr="005257D4">
              <w:rPr>
                <w:bCs/>
                <w:sz w:val="24"/>
                <w:szCs w:val="24"/>
                <w:lang w:val="uk-UA"/>
              </w:rPr>
              <w:t>Показники</w:t>
            </w:r>
          </w:p>
        </w:tc>
        <w:tc>
          <w:tcPr>
            <w:tcW w:w="5503" w:type="dxa"/>
            <w:gridSpan w:val="3"/>
            <w:shd w:val="clear" w:color="000000" w:fill="auto"/>
          </w:tcPr>
          <w:p w:rsidR="00B94AF9" w:rsidRPr="005257D4" w:rsidRDefault="00B94AF9" w:rsidP="005257D4">
            <w:pPr>
              <w:autoSpaceDE w:val="0"/>
              <w:autoSpaceDN w:val="0"/>
              <w:adjustRightInd w:val="0"/>
              <w:spacing w:after="0" w:line="360" w:lineRule="auto"/>
              <w:ind w:firstLine="709"/>
              <w:contextualSpacing/>
              <w:jc w:val="center"/>
              <w:rPr>
                <w:bCs/>
                <w:sz w:val="24"/>
                <w:szCs w:val="24"/>
                <w:lang w:val="uk-UA"/>
              </w:rPr>
            </w:pPr>
            <w:r w:rsidRPr="005257D4">
              <w:rPr>
                <w:bCs/>
                <w:sz w:val="24"/>
                <w:szCs w:val="24"/>
                <w:lang w:val="uk-UA"/>
              </w:rPr>
              <w:t>Місяці</w:t>
            </w:r>
          </w:p>
        </w:tc>
      </w:tr>
      <w:tr w:rsidR="00B94AF9" w:rsidTr="005257D4">
        <w:trPr>
          <w:trHeight w:val="495"/>
        </w:trPr>
        <w:tc>
          <w:tcPr>
            <w:tcW w:w="3562" w:type="dxa"/>
            <w:vMerge/>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p>
        </w:tc>
        <w:tc>
          <w:tcPr>
            <w:tcW w:w="1980" w:type="dxa"/>
            <w:shd w:val="clear" w:color="000000" w:fill="auto"/>
          </w:tcPr>
          <w:p w:rsidR="00B94AF9" w:rsidRPr="005257D4" w:rsidRDefault="00B94AF9" w:rsidP="005257D4">
            <w:pPr>
              <w:autoSpaceDE w:val="0"/>
              <w:autoSpaceDN w:val="0"/>
              <w:adjustRightInd w:val="0"/>
              <w:spacing w:after="0" w:line="360" w:lineRule="auto"/>
              <w:ind w:firstLine="709"/>
              <w:contextualSpacing/>
              <w:rPr>
                <w:bCs/>
                <w:sz w:val="24"/>
                <w:szCs w:val="24"/>
                <w:lang w:val="uk-UA"/>
              </w:rPr>
            </w:pPr>
            <w:r w:rsidRPr="005257D4">
              <w:rPr>
                <w:bCs/>
                <w:sz w:val="24"/>
                <w:szCs w:val="24"/>
                <w:lang w:val="uk-UA"/>
              </w:rPr>
              <w:t>травень</w:t>
            </w:r>
          </w:p>
        </w:tc>
        <w:tc>
          <w:tcPr>
            <w:tcW w:w="1800" w:type="dxa"/>
            <w:shd w:val="clear" w:color="000000" w:fill="auto"/>
          </w:tcPr>
          <w:p w:rsidR="00B94AF9" w:rsidRPr="005257D4" w:rsidRDefault="00B94AF9" w:rsidP="005257D4">
            <w:pPr>
              <w:autoSpaceDE w:val="0"/>
              <w:autoSpaceDN w:val="0"/>
              <w:adjustRightInd w:val="0"/>
              <w:spacing w:after="0" w:line="360" w:lineRule="auto"/>
              <w:ind w:firstLine="709"/>
              <w:contextualSpacing/>
              <w:rPr>
                <w:bCs/>
                <w:sz w:val="24"/>
                <w:szCs w:val="24"/>
                <w:lang w:val="uk-UA"/>
              </w:rPr>
            </w:pPr>
            <w:r w:rsidRPr="005257D4">
              <w:rPr>
                <w:bCs/>
                <w:sz w:val="24"/>
                <w:szCs w:val="24"/>
                <w:lang w:val="uk-UA"/>
              </w:rPr>
              <w:t>червень</w:t>
            </w:r>
          </w:p>
        </w:tc>
        <w:tc>
          <w:tcPr>
            <w:tcW w:w="1723" w:type="dxa"/>
            <w:shd w:val="clear" w:color="000000" w:fill="auto"/>
          </w:tcPr>
          <w:p w:rsidR="00B94AF9" w:rsidRPr="005257D4" w:rsidRDefault="00B94AF9" w:rsidP="005257D4">
            <w:pPr>
              <w:autoSpaceDE w:val="0"/>
              <w:autoSpaceDN w:val="0"/>
              <w:adjustRightInd w:val="0"/>
              <w:spacing w:after="0" w:line="360" w:lineRule="auto"/>
              <w:contextualSpacing/>
              <w:rPr>
                <w:bCs/>
                <w:sz w:val="24"/>
                <w:szCs w:val="24"/>
                <w:lang w:val="uk-UA"/>
              </w:rPr>
            </w:pPr>
            <w:r w:rsidRPr="005257D4">
              <w:rPr>
                <w:bCs/>
                <w:sz w:val="24"/>
                <w:szCs w:val="24"/>
                <w:lang w:val="uk-UA"/>
              </w:rPr>
              <w:t xml:space="preserve">     липень</w:t>
            </w:r>
          </w:p>
        </w:tc>
      </w:tr>
      <w:tr w:rsidR="00B94AF9" w:rsidTr="005257D4">
        <w:tc>
          <w:tcPr>
            <w:tcW w:w="3562"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Виручка,грн</w:t>
            </w:r>
          </w:p>
        </w:tc>
        <w:tc>
          <w:tcPr>
            <w:tcW w:w="198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17500</w:t>
            </w:r>
          </w:p>
        </w:tc>
        <w:tc>
          <w:tcPr>
            <w:tcW w:w="180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16800</w:t>
            </w:r>
          </w:p>
        </w:tc>
        <w:tc>
          <w:tcPr>
            <w:tcW w:w="1723"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19070</w:t>
            </w:r>
          </w:p>
        </w:tc>
      </w:tr>
      <w:tr w:rsidR="00B94AF9" w:rsidTr="005257D4">
        <w:tc>
          <w:tcPr>
            <w:tcW w:w="3562"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у тому числі готівка, що надійшла у касу</w:t>
            </w:r>
          </w:p>
        </w:tc>
        <w:tc>
          <w:tcPr>
            <w:tcW w:w="198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9600</w:t>
            </w:r>
          </w:p>
        </w:tc>
        <w:tc>
          <w:tcPr>
            <w:tcW w:w="180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8563</w:t>
            </w:r>
          </w:p>
        </w:tc>
        <w:tc>
          <w:tcPr>
            <w:tcW w:w="1723"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9789</w:t>
            </w:r>
          </w:p>
        </w:tc>
      </w:tr>
      <w:tr w:rsidR="00B94AF9" w:rsidTr="005257D4">
        <w:tc>
          <w:tcPr>
            <w:tcW w:w="3562"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Виплачено готівкою</w:t>
            </w:r>
          </w:p>
        </w:tc>
        <w:tc>
          <w:tcPr>
            <w:tcW w:w="198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4560</w:t>
            </w:r>
          </w:p>
        </w:tc>
        <w:tc>
          <w:tcPr>
            <w:tcW w:w="180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3254</w:t>
            </w:r>
          </w:p>
        </w:tc>
        <w:tc>
          <w:tcPr>
            <w:tcW w:w="1723"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3884</w:t>
            </w:r>
          </w:p>
        </w:tc>
      </w:tr>
      <w:tr w:rsidR="00B94AF9" w:rsidTr="005257D4">
        <w:tc>
          <w:tcPr>
            <w:tcW w:w="3562"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у тому числі з/п</w:t>
            </w:r>
          </w:p>
        </w:tc>
        <w:tc>
          <w:tcPr>
            <w:tcW w:w="198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39478</w:t>
            </w:r>
          </w:p>
        </w:tc>
        <w:tc>
          <w:tcPr>
            <w:tcW w:w="180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30226</w:t>
            </w:r>
          </w:p>
        </w:tc>
        <w:tc>
          <w:tcPr>
            <w:tcW w:w="1723"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21580</w:t>
            </w:r>
          </w:p>
        </w:tc>
      </w:tr>
      <w:tr w:rsidR="00B94AF9" w:rsidTr="005257D4">
        <w:tc>
          <w:tcPr>
            <w:tcW w:w="3562"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Кількість робочих днів</w:t>
            </w:r>
          </w:p>
        </w:tc>
        <w:tc>
          <w:tcPr>
            <w:tcW w:w="198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17</w:t>
            </w:r>
          </w:p>
        </w:tc>
        <w:tc>
          <w:tcPr>
            <w:tcW w:w="1800"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21</w:t>
            </w:r>
          </w:p>
        </w:tc>
        <w:tc>
          <w:tcPr>
            <w:tcW w:w="1723" w:type="dxa"/>
            <w:shd w:val="clear" w:color="000000" w:fill="auto"/>
          </w:tcPr>
          <w:p w:rsidR="00B94AF9" w:rsidRPr="005257D4" w:rsidRDefault="00B94AF9" w:rsidP="005257D4">
            <w:pPr>
              <w:autoSpaceDE w:val="0"/>
              <w:autoSpaceDN w:val="0"/>
              <w:adjustRightInd w:val="0"/>
              <w:spacing w:after="0" w:line="360" w:lineRule="auto"/>
              <w:ind w:firstLine="709"/>
              <w:contextualSpacing/>
              <w:jc w:val="both"/>
              <w:rPr>
                <w:bCs/>
                <w:sz w:val="24"/>
                <w:szCs w:val="24"/>
                <w:lang w:val="uk-UA"/>
              </w:rPr>
            </w:pPr>
            <w:r w:rsidRPr="005257D4">
              <w:rPr>
                <w:bCs/>
                <w:sz w:val="24"/>
                <w:szCs w:val="24"/>
                <w:lang w:val="uk-UA"/>
              </w:rPr>
              <w:t>22</w:t>
            </w:r>
          </w:p>
        </w:tc>
      </w:tr>
    </w:tbl>
    <w:p w:rsidR="00B94AF9" w:rsidRDefault="00B94AF9" w:rsidP="00DA3CEF">
      <w:pPr>
        <w:autoSpaceDE w:val="0"/>
        <w:autoSpaceDN w:val="0"/>
        <w:adjustRightInd w:val="0"/>
        <w:spacing w:after="0" w:line="360" w:lineRule="auto"/>
        <w:contextualSpacing/>
        <w:rPr>
          <w:bCs/>
          <w:sz w:val="24"/>
          <w:szCs w:val="24"/>
          <w:lang w:val="uk-UA"/>
        </w:rPr>
      </w:pPr>
    </w:p>
    <w:p w:rsidR="00B94AF9" w:rsidRPr="00501D9B" w:rsidRDefault="00B94AF9" w:rsidP="00DB43A5">
      <w:pPr>
        <w:autoSpaceDE w:val="0"/>
        <w:autoSpaceDN w:val="0"/>
        <w:adjustRightInd w:val="0"/>
        <w:spacing w:after="0" w:line="360" w:lineRule="auto"/>
        <w:contextualSpacing/>
        <w:jc w:val="center"/>
        <w:rPr>
          <w:bCs/>
          <w:lang w:val="uk-UA"/>
        </w:rPr>
      </w:pPr>
      <w:r w:rsidRPr="00501D9B">
        <w:rPr>
          <w:bCs/>
          <w:lang w:val="uk-UA"/>
        </w:rPr>
        <w:t>Задача 3.</w:t>
      </w:r>
    </w:p>
    <w:p w:rsidR="00B94AF9" w:rsidRPr="00501D9B" w:rsidRDefault="00B94AF9" w:rsidP="00DB43A5">
      <w:pPr>
        <w:autoSpaceDE w:val="0"/>
        <w:autoSpaceDN w:val="0"/>
        <w:adjustRightInd w:val="0"/>
        <w:spacing w:after="0" w:line="360" w:lineRule="auto"/>
        <w:contextualSpacing/>
        <w:jc w:val="both"/>
        <w:rPr>
          <w:bCs/>
          <w:lang w:val="uk-UA"/>
        </w:rPr>
      </w:pPr>
      <w:r w:rsidRPr="00501D9B">
        <w:rPr>
          <w:bCs/>
          <w:lang w:val="uk-UA"/>
        </w:rPr>
        <w:t>Підприємство «Граніт» уклало договір з іноземним партнером «Transit» на закупівлю технологічного обладнання. Порядок розрахунків у договорі передбачено шляхом відкриття акредитиву. Акредитивний договір передбачає оплату послуг банку в розмірі 4 % від суми поставки. Акредитив було відкрито 20,05 на суму 50 000 $. Через 5 днів після відкриття було поставлено обладнання на суму 38 000 $. Решту обладнання було поставлено на 10-й день від моменту відкриття акредитиву. На яку суму було зроблено другу поставку? Яку суму отримає банк за обслуговування акредитиву?</w:t>
      </w:r>
    </w:p>
    <w:p w:rsidR="00B94AF9" w:rsidRPr="00501D9B" w:rsidRDefault="00B94AF9" w:rsidP="00904BCB">
      <w:pPr>
        <w:pStyle w:val="ListParagraph"/>
        <w:widowControl w:val="0"/>
        <w:spacing w:line="360" w:lineRule="auto"/>
        <w:ind w:left="284" w:firstLine="0"/>
        <w:jc w:val="center"/>
        <w:rPr>
          <w:b/>
          <w:szCs w:val="28"/>
          <w:lang w:val="uk-UA"/>
        </w:rPr>
      </w:pPr>
      <w:r w:rsidRPr="00501D9B">
        <w:rPr>
          <w:b/>
          <w:szCs w:val="28"/>
        </w:rPr>
        <w:t>Рекомендована література</w:t>
      </w:r>
    </w:p>
    <w:p w:rsidR="00B94AF9" w:rsidRPr="00501D9B" w:rsidRDefault="00B94AF9" w:rsidP="00904BCB">
      <w:pPr>
        <w:spacing w:line="360" w:lineRule="auto"/>
        <w:jc w:val="center"/>
        <w:rPr>
          <w:b/>
          <w:lang w:val="uk-UA"/>
        </w:rPr>
      </w:pPr>
      <w:r w:rsidRPr="00501D9B">
        <w:rPr>
          <w:b/>
          <w:lang w:val="uk-UA"/>
        </w:rPr>
        <w:t>Базова</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1. Бердар М. М. Фінанси підприємств: навч. посібн. / М. М. Бердар. – К.: Центр учбової літератури, 2010. – 352 с.  </w:t>
      </w:r>
    </w:p>
    <w:p w:rsidR="00B94AF9" w:rsidRPr="00501D9B" w:rsidRDefault="00B94AF9" w:rsidP="00501D9B">
      <w:pPr>
        <w:pStyle w:val="BodyTextIndent"/>
        <w:spacing w:line="360" w:lineRule="auto"/>
        <w:ind w:left="357" w:firstLine="0"/>
        <w:rPr>
          <w:sz w:val="28"/>
          <w:szCs w:val="28"/>
        </w:rPr>
      </w:pPr>
      <w:r w:rsidRPr="00501D9B">
        <w:rPr>
          <w:sz w:val="28"/>
          <w:szCs w:val="28"/>
        </w:rPr>
        <w:t>2. Вороніна М. С. Фінансова діяльність суб’єктів господарювання: навч. посібн.  / М. С. Вороніна, Л. С. Мартюшева, Д. А. Горовий. – Х.: Вид. ХДЕУ, 2002. – 154 с.</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3. Гриньова В. М. Фінанси підприємств: навч. посібн. / В. М. Гриньова, В. О. Корда. – 3-тє вид., перероб. та доп. – Х. : ІНЖЕК, 2004. – 431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4. Кононенко О. Аналіз фінансової звітності / О. Кононенко, Я. Клиженко. – 3-тє вид., перероб. та доп. – Х. : Фактор, 2012. – 208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5. Корда В. О. Фінанси: конспект лекцій / В. О. Корда, Т.І. Лепейко, К. А. Заславська. – Х. : ХНЕУ, 2004. – 223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6. Мартюшева Л.С. Фінансова діяльність суб’єктів господарювання : конспект лекцій / Л. С. Мартюшева, Л. О. Меренкова. – Х.  : ВД "ІНЖЕК", </w:t>
      </w:r>
    </w:p>
    <w:p w:rsidR="00B94AF9" w:rsidRPr="00501D9B" w:rsidRDefault="00B94AF9" w:rsidP="00904BCB">
      <w:pPr>
        <w:pStyle w:val="BodyTextIndent"/>
        <w:spacing w:line="360" w:lineRule="auto"/>
        <w:ind w:left="357"/>
        <w:rPr>
          <w:sz w:val="28"/>
          <w:szCs w:val="28"/>
        </w:rPr>
      </w:pPr>
      <w:r w:rsidRPr="00501D9B">
        <w:rPr>
          <w:sz w:val="28"/>
          <w:szCs w:val="28"/>
        </w:rPr>
        <w:t xml:space="preserve">2006. – 184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7. Непочатенко О. О. Фінанси підприємств: навч. посібн. / О. О. Непочатенко. – К. : Центр учбової літератури, 2011. – 328 с. </w:t>
      </w:r>
    </w:p>
    <w:p w:rsidR="00B94AF9" w:rsidRPr="00501D9B" w:rsidRDefault="00B94AF9" w:rsidP="00501D9B">
      <w:pPr>
        <w:pStyle w:val="BodyTextIndent"/>
        <w:spacing w:line="360" w:lineRule="auto"/>
        <w:ind w:left="357" w:firstLine="0"/>
        <w:rPr>
          <w:sz w:val="28"/>
          <w:szCs w:val="28"/>
        </w:rPr>
      </w:pPr>
      <w:r w:rsidRPr="00501D9B">
        <w:rPr>
          <w:sz w:val="28"/>
          <w:szCs w:val="28"/>
        </w:rPr>
        <w:t>8.  Податковий кодекс України № 2755-VІ від 2 грудня 2010 року // Голос України. – 04.12.2010 – № 229 (№ 229–230).</w:t>
      </w:r>
    </w:p>
    <w:p w:rsidR="00B94AF9" w:rsidRPr="00501D9B" w:rsidRDefault="00B94AF9" w:rsidP="00904BCB">
      <w:pPr>
        <w:pStyle w:val="BodyTextIndent"/>
        <w:widowControl w:val="0"/>
        <w:spacing w:line="360" w:lineRule="auto"/>
        <w:ind w:left="360"/>
        <w:jc w:val="center"/>
        <w:rPr>
          <w:sz w:val="28"/>
          <w:szCs w:val="28"/>
        </w:rPr>
      </w:pPr>
      <w:r w:rsidRPr="00501D9B">
        <w:rPr>
          <w:b/>
          <w:sz w:val="28"/>
          <w:szCs w:val="28"/>
        </w:rPr>
        <w:t>Допоміжна</w:t>
      </w:r>
    </w:p>
    <w:p w:rsidR="00B94AF9" w:rsidRPr="00501D9B" w:rsidRDefault="00B94AF9" w:rsidP="00DC1637">
      <w:pPr>
        <w:numPr>
          <w:ilvl w:val="0"/>
          <w:numId w:val="19"/>
        </w:numPr>
        <w:spacing w:line="360" w:lineRule="auto"/>
        <w:jc w:val="both"/>
        <w:rPr>
          <w:iCs/>
          <w:color w:val="000000"/>
          <w:lang w:val="uk-UA"/>
        </w:rPr>
      </w:pPr>
      <w:r w:rsidRPr="00501D9B">
        <w:rPr>
          <w:iCs/>
          <w:color w:val="000000"/>
          <w:lang w:val="uk-UA"/>
        </w:rPr>
        <w:t xml:space="preserve">Подольська В. О. Фінансовий аналіз  :  навч. посібн.  / В. О. Подольська, О. В. Ярош. – К. : Центр навчальної літератури, 2007. – 488 с. </w:t>
      </w:r>
    </w:p>
    <w:p w:rsidR="00B94AF9" w:rsidRPr="00501D9B" w:rsidRDefault="00B94AF9" w:rsidP="00DC1637">
      <w:pPr>
        <w:numPr>
          <w:ilvl w:val="0"/>
          <w:numId w:val="19"/>
        </w:numPr>
        <w:spacing w:line="360" w:lineRule="auto"/>
        <w:jc w:val="both"/>
        <w:rPr>
          <w:iCs/>
          <w:color w:val="000000"/>
          <w:lang w:val="uk-UA"/>
        </w:rPr>
      </w:pPr>
      <w:r w:rsidRPr="00501D9B">
        <w:rPr>
          <w:iCs/>
          <w:color w:val="000000"/>
          <w:lang w:val="uk-UA"/>
        </w:rPr>
        <w:t xml:space="preserve">Славюк Р. А. Фінанси підприємств  : підручник  / Р. А. Славюк. – К. : ЦБС НБУ : Знання, 2010. – 550 с. </w:t>
      </w:r>
    </w:p>
    <w:p w:rsidR="00B94AF9" w:rsidRPr="00501D9B" w:rsidRDefault="00B94AF9" w:rsidP="00DC1637">
      <w:pPr>
        <w:numPr>
          <w:ilvl w:val="0"/>
          <w:numId w:val="19"/>
        </w:numPr>
        <w:spacing w:line="360" w:lineRule="auto"/>
        <w:jc w:val="both"/>
        <w:rPr>
          <w:iCs/>
          <w:color w:val="000000"/>
          <w:lang w:val="uk-UA"/>
        </w:rPr>
      </w:pPr>
      <w:r w:rsidRPr="00501D9B">
        <w:rPr>
          <w:iCs/>
          <w:color w:val="000000"/>
          <w:lang w:val="uk-UA"/>
        </w:rPr>
        <w:t xml:space="preserve">Старостенко Г. Г. Фінансовий аналіз:  навч.  посібн.  / Г. Г. Старостенко, Н. В. Мірко. – К. : Центр навч. літератури, 2006 . – 224 с. </w:t>
      </w:r>
    </w:p>
    <w:p w:rsidR="00B94AF9" w:rsidRPr="00501D9B" w:rsidRDefault="00B94AF9" w:rsidP="00DC1637">
      <w:pPr>
        <w:numPr>
          <w:ilvl w:val="0"/>
          <w:numId w:val="19"/>
        </w:numPr>
        <w:spacing w:line="360" w:lineRule="auto"/>
        <w:jc w:val="both"/>
        <w:rPr>
          <w:iCs/>
          <w:color w:val="000000"/>
          <w:lang w:val="uk-UA"/>
        </w:rPr>
      </w:pPr>
      <w:r w:rsidRPr="00501D9B">
        <w:rPr>
          <w:iCs/>
          <w:color w:val="000000"/>
          <w:lang w:val="uk-UA"/>
        </w:rPr>
        <w:t xml:space="preserve">Суторміна В. М. Фінанси зарубіжних корпорацій: навч. посібн. / В. М. Суторміна. – К. : Либідь, 1993. – 246 с. </w:t>
      </w:r>
    </w:p>
    <w:p w:rsidR="00B94AF9" w:rsidRPr="00501D9B" w:rsidRDefault="00B94AF9" w:rsidP="00DC1637">
      <w:pPr>
        <w:numPr>
          <w:ilvl w:val="0"/>
          <w:numId w:val="19"/>
        </w:numPr>
        <w:spacing w:line="360" w:lineRule="auto"/>
        <w:jc w:val="both"/>
        <w:rPr>
          <w:iCs/>
          <w:color w:val="000000"/>
          <w:lang w:val="uk-UA"/>
        </w:rPr>
      </w:pPr>
      <w:r w:rsidRPr="00501D9B">
        <w:rPr>
          <w:iCs/>
          <w:color w:val="000000"/>
          <w:lang w:val="uk-UA"/>
        </w:rPr>
        <w:t xml:space="preserve">Управління фінансовою санацією:  навч.  посібн.  / В. І. Грачов, І. П. Косарева, В. В. Прохорова та ін. – Х. : ВД "ІНЖЕК", 2004. – 208 с. </w:t>
      </w:r>
    </w:p>
    <w:p w:rsidR="00B94AF9" w:rsidRPr="00501D9B" w:rsidRDefault="00B94AF9" w:rsidP="00DC1637">
      <w:pPr>
        <w:numPr>
          <w:ilvl w:val="0"/>
          <w:numId w:val="19"/>
        </w:numPr>
        <w:spacing w:line="360" w:lineRule="auto"/>
        <w:jc w:val="both"/>
        <w:rPr>
          <w:iCs/>
          <w:color w:val="000000"/>
          <w:lang w:val="uk-UA"/>
        </w:rPr>
      </w:pPr>
      <w:r w:rsidRPr="00501D9B">
        <w:rPr>
          <w:iCs/>
          <w:color w:val="000000"/>
          <w:lang w:val="uk-UA"/>
        </w:rPr>
        <w:t xml:space="preserve">Фінанси підприємств:  підручник /  керів. авт. кол. А. М. Поддерьогін. К. : КНЕУ, 2002. – 571 с. </w:t>
      </w:r>
    </w:p>
    <w:p w:rsidR="00B94AF9" w:rsidRPr="00501D9B" w:rsidRDefault="00B94AF9" w:rsidP="00DC1637">
      <w:pPr>
        <w:numPr>
          <w:ilvl w:val="0"/>
          <w:numId w:val="19"/>
        </w:numPr>
        <w:spacing w:line="360" w:lineRule="auto"/>
        <w:jc w:val="both"/>
        <w:rPr>
          <w:iCs/>
          <w:color w:val="000000"/>
          <w:lang w:val="uk-UA"/>
        </w:rPr>
      </w:pPr>
      <w:r w:rsidRPr="00501D9B">
        <w:rPr>
          <w:iCs/>
          <w:color w:val="000000"/>
          <w:lang w:val="uk-UA"/>
        </w:rPr>
        <w:t xml:space="preserve">Шеремет О. В. Фінансовий аналіз: навч. посібн. / О.В. Шеремет. – К. : Кондор, 2009. – 196 с. </w:t>
      </w:r>
    </w:p>
    <w:p w:rsidR="00B94AF9" w:rsidRPr="00501D9B" w:rsidRDefault="00B94AF9" w:rsidP="00DC1637">
      <w:pPr>
        <w:autoSpaceDE w:val="0"/>
        <w:autoSpaceDN w:val="0"/>
        <w:adjustRightInd w:val="0"/>
        <w:spacing w:after="0" w:line="360" w:lineRule="auto"/>
        <w:ind w:left="360"/>
        <w:contextualSpacing/>
        <w:jc w:val="center"/>
        <w:rPr>
          <w:b/>
          <w:bCs/>
          <w:lang w:val="uk-UA"/>
        </w:rPr>
      </w:pPr>
      <w:r>
        <w:rPr>
          <w:b/>
          <w:sz w:val="24"/>
          <w:szCs w:val="24"/>
          <w:lang w:val="uk-UA"/>
        </w:rPr>
        <w:br w:type="page"/>
      </w:r>
      <w:r w:rsidRPr="00501D9B">
        <w:rPr>
          <w:b/>
          <w:bCs/>
          <w:lang w:val="uk-UA"/>
        </w:rPr>
        <w:t>ТЕМА 3. ГРОШОВІ НАДХОДЖЕННЯ ПІДПРИЄМСТВ (2 год)</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
          <w:bCs/>
          <w:lang w:val="uk-UA"/>
        </w:rPr>
        <w:t>Мета практичного заняття:</w:t>
      </w:r>
      <w:r w:rsidRPr="00501D9B">
        <w:rPr>
          <w:bCs/>
          <w:lang w:val="uk-UA"/>
        </w:rPr>
        <w:t xml:space="preserve"> ознайомлення із сутністю, видами та порядком розрахунку грошових надходжень підприємств.</w:t>
      </w:r>
    </w:p>
    <w:p w:rsidR="00B94AF9" w:rsidRPr="00501D9B" w:rsidRDefault="00B94AF9" w:rsidP="00DA3CEF">
      <w:pPr>
        <w:autoSpaceDE w:val="0"/>
        <w:autoSpaceDN w:val="0"/>
        <w:adjustRightInd w:val="0"/>
        <w:spacing w:after="0" w:line="360" w:lineRule="auto"/>
        <w:contextualSpacing/>
        <w:jc w:val="center"/>
        <w:rPr>
          <w:b/>
          <w:bCs/>
          <w:lang w:val="uk-UA"/>
        </w:rPr>
      </w:pPr>
      <w:r w:rsidRPr="00501D9B">
        <w:rPr>
          <w:b/>
          <w:bCs/>
          <w:lang w:val="uk-UA"/>
        </w:rPr>
        <w:t>План практичного заняття</w:t>
      </w:r>
    </w:p>
    <w:p w:rsidR="00B94AF9" w:rsidRPr="00501D9B" w:rsidRDefault="00B94AF9" w:rsidP="00DA3CEF">
      <w:pPr>
        <w:autoSpaceDE w:val="0"/>
        <w:autoSpaceDN w:val="0"/>
        <w:adjustRightInd w:val="0"/>
        <w:spacing w:after="0" w:line="360" w:lineRule="auto"/>
        <w:contextualSpacing/>
        <w:jc w:val="center"/>
        <w:rPr>
          <w:bCs/>
          <w:lang w:val="uk-UA"/>
        </w:rPr>
      </w:pPr>
      <w:r w:rsidRPr="00501D9B">
        <w:rPr>
          <w:bCs/>
          <w:lang w:val="uk-UA"/>
        </w:rPr>
        <w:t>Питання для обговорення</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Cs/>
          <w:lang w:val="uk-UA"/>
        </w:rPr>
        <w:t>1. Види діяльності підприємства та їх характеристика.</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Cs/>
          <w:lang w:val="uk-UA"/>
        </w:rPr>
        <w:t>2. Характеристика, склад і класифікація грошових надходжень підприємств відповідно до виду діяльності.</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Cs/>
          <w:lang w:val="uk-UA"/>
        </w:rPr>
        <w:t>3. Склад витрат у розрізі видів діяльності.</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Cs/>
          <w:lang w:val="uk-UA"/>
        </w:rPr>
        <w:t>4. Розрахунок доходу від реалізації за допомогою методу прямого рахунку та укрупненого методу.</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Cs/>
          <w:lang w:val="uk-UA"/>
        </w:rPr>
        <w:t>5. Особливості формування витрат підприємств різних сфер діяльності, організаційно-правових форм та галузей економіки.</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Cs/>
          <w:lang w:val="uk-UA"/>
        </w:rPr>
        <w:t>6. Фактори,що впливають на обсяг доходу від реалізації.</w:t>
      </w:r>
    </w:p>
    <w:p w:rsidR="00B94AF9" w:rsidRPr="00501D9B" w:rsidRDefault="00B94AF9" w:rsidP="00DA3CEF">
      <w:pPr>
        <w:autoSpaceDE w:val="0"/>
        <w:autoSpaceDN w:val="0"/>
        <w:adjustRightInd w:val="0"/>
        <w:spacing w:after="0" w:line="360" w:lineRule="auto"/>
        <w:contextualSpacing/>
        <w:jc w:val="center"/>
        <w:rPr>
          <w:bCs/>
          <w:lang w:val="uk-UA"/>
        </w:rPr>
      </w:pPr>
      <w:r w:rsidRPr="00501D9B">
        <w:rPr>
          <w:bCs/>
          <w:lang w:val="uk-UA"/>
        </w:rPr>
        <w:t>Практичні завдання</w:t>
      </w:r>
    </w:p>
    <w:p w:rsidR="00B94AF9" w:rsidRPr="00501D9B" w:rsidRDefault="00B94AF9" w:rsidP="00DA3CEF">
      <w:pPr>
        <w:autoSpaceDE w:val="0"/>
        <w:autoSpaceDN w:val="0"/>
        <w:adjustRightInd w:val="0"/>
        <w:spacing w:after="0" w:line="360" w:lineRule="auto"/>
        <w:contextualSpacing/>
        <w:jc w:val="center"/>
        <w:rPr>
          <w:bCs/>
          <w:lang w:val="uk-UA"/>
        </w:rPr>
      </w:pPr>
      <w:r w:rsidRPr="00501D9B">
        <w:rPr>
          <w:bCs/>
          <w:lang w:val="uk-UA"/>
        </w:rPr>
        <w:t>Задача 1.</w:t>
      </w:r>
    </w:p>
    <w:p w:rsidR="00B94AF9" w:rsidRPr="00501D9B" w:rsidRDefault="00B94AF9" w:rsidP="00DA3CEF">
      <w:pPr>
        <w:autoSpaceDE w:val="0"/>
        <w:autoSpaceDN w:val="0"/>
        <w:adjustRightInd w:val="0"/>
        <w:spacing w:after="0" w:line="360" w:lineRule="auto"/>
        <w:contextualSpacing/>
        <w:jc w:val="both"/>
        <w:rPr>
          <w:bCs/>
          <w:lang w:val="uk-UA"/>
        </w:rPr>
      </w:pPr>
      <w:r w:rsidRPr="00501D9B">
        <w:rPr>
          <w:bCs/>
          <w:lang w:val="uk-UA"/>
        </w:rPr>
        <w:t>Необхідно класифікувати наведені нижче операції щодо руху грошових коштів у  результаті відповідного виду діяльності.</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5902"/>
        <w:gridCol w:w="3021"/>
      </w:tblGrid>
      <w:tr w:rsidR="00B94AF9" w:rsidTr="005257D4">
        <w:trPr>
          <w:trHeight w:val="625"/>
        </w:trPr>
        <w:tc>
          <w:tcPr>
            <w:tcW w:w="648" w:type="dxa"/>
            <w:shd w:val="clear" w:color="000000" w:fill="auto"/>
          </w:tcPr>
          <w:p w:rsidR="00B94AF9" w:rsidRPr="005257D4" w:rsidRDefault="00B94AF9" w:rsidP="00501D9B">
            <w:pPr>
              <w:spacing w:after="0" w:line="240" w:lineRule="auto"/>
              <w:rPr>
                <w:sz w:val="24"/>
                <w:szCs w:val="24"/>
              </w:rPr>
            </w:pPr>
            <w:r w:rsidRPr="005257D4">
              <w:rPr>
                <w:sz w:val="24"/>
                <w:szCs w:val="24"/>
              </w:rPr>
              <w:t>№</w:t>
            </w:r>
          </w:p>
          <w:p w:rsidR="00B94AF9" w:rsidRPr="005257D4" w:rsidRDefault="00B94AF9" w:rsidP="00501D9B">
            <w:pPr>
              <w:spacing w:after="0" w:line="240" w:lineRule="auto"/>
              <w:rPr>
                <w:sz w:val="24"/>
                <w:szCs w:val="24"/>
              </w:rPr>
            </w:pPr>
            <w:r w:rsidRPr="005257D4">
              <w:rPr>
                <w:sz w:val="24"/>
                <w:szCs w:val="24"/>
              </w:rPr>
              <w:t>з/п</w:t>
            </w:r>
          </w:p>
        </w:tc>
        <w:tc>
          <w:tcPr>
            <w:tcW w:w="5902"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r w:rsidRPr="005257D4">
              <w:rPr>
                <w:bCs/>
                <w:sz w:val="24"/>
                <w:szCs w:val="24"/>
                <w:lang w:val="uk-UA"/>
              </w:rPr>
              <w:t>Операція</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r w:rsidRPr="005257D4">
              <w:rPr>
                <w:bCs/>
                <w:sz w:val="24"/>
                <w:szCs w:val="24"/>
                <w:lang w:val="uk-UA"/>
              </w:rPr>
              <w:t>Класифікація</w:t>
            </w: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11</w:t>
            </w:r>
          </w:p>
        </w:tc>
        <w:tc>
          <w:tcPr>
            <w:tcW w:w="5902" w:type="dxa"/>
            <w:shd w:val="clear" w:color="000000" w:fill="auto"/>
          </w:tcPr>
          <w:p w:rsidR="00B94AF9" w:rsidRPr="005257D4" w:rsidRDefault="00B94AF9" w:rsidP="00501D9B">
            <w:pPr>
              <w:spacing w:line="240" w:lineRule="auto"/>
              <w:rPr>
                <w:sz w:val="24"/>
                <w:szCs w:val="24"/>
              </w:rPr>
            </w:pPr>
            <w:r w:rsidRPr="005257D4">
              <w:rPr>
                <w:sz w:val="24"/>
                <w:szCs w:val="24"/>
              </w:rPr>
              <w:t>Надійшла сума авансу від замовника</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22</w:t>
            </w:r>
          </w:p>
        </w:tc>
        <w:tc>
          <w:tcPr>
            <w:tcW w:w="5902" w:type="dxa"/>
            <w:shd w:val="clear" w:color="000000" w:fill="auto"/>
          </w:tcPr>
          <w:p w:rsidR="00B94AF9" w:rsidRPr="005257D4" w:rsidRDefault="00B94AF9" w:rsidP="00501D9B">
            <w:pPr>
              <w:spacing w:line="240" w:lineRule="auto"/>
              <w:rPr>
                <w:sz w:val="24"/>
                <w:szCs w:val="24"/>
              </w:rPr>
            </w:pPr>
            <w:r w:rsidRPr="005257D4">
              <w:rPr>
                <w:sz w:val="24"/>
                <w:szCs w:val="24"/>
              </w:rPr>
              <w:t>Нарахована амортизація основних засобів</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23</w:t>
            </w:r>
          </w:p>
        </w:tc>
        <w:tc>
          <w:tcPr>
            <w:tcW w:w="5902" w:type="dxa"/>
            <w:shd w:val="clear" w:color="000000" w:fill="auto"/>
          </w:tcPr>
          <w:p w:rsidR="00B94AF9" w:rsidRPr="005257D4" w:rsidRDefault="00B94AF9" w:rsidP="00501D9B">
            <w:pPr>
              <w:spacing w:line="240" w:lineRule="auto"/>
              <w:rPr>
                <w:sz w:val="24"/>
                <w:szCs w:val="24"/>
              </w:rPr>
            </w:pPr>
            <w:r w:rsidRPr="005257D4">
              <w:rPr>
                <w:sz w:val="24"/>
                <w:szCs w:val="24"/>
              </w:rPr>
              <w:t>Сплачені дивіденди акціонерам</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44</w:t>
            </w:r>
          </w:p>
        </w:tc>
        <w:tc>
          <w:tcPr>
            <w:tcW w:w="5902" w:type="dxa"/>
            <w:shd w:val="clear" w:color="000000" w:fill="auto"/>
          </w:tcPr>
          <w:p w:rsidR="00B94AF9" w:rsidRPr="005257D4" w:rsidRDefault="00B94AF9" w:rsidP="00501D9B">
            <w:pPr>
              <w:spacing w:line="240" w:lineRule="auto"/>
              <w:rPr>
                <w:sz w:val="24"/>
                <w:szCs w:val="24"/>
                <w:lang w:val="uk-UA"/>
              </w:rPr>
            </w:pPr>
            <w:r w:rsidRPr="005257D4">
              <w:rPr>
                <w:sz w:val="24"/>
                <w:szCs w:val="24"/>
              </w:rPr>
              <w:t>Оплачений рахунок постачальника за матеріали, що надійшли в</w:t>
            </w:r>
            <w:r w:rsidRPr="005257D4">
              <w:rPr>
                <w:sz w:val="24"/>
                <w:szCs w:val="24"/>
                <w:lang w:val="uk-UA"/>
              </w:rPr>
              <w:t xml:space="preserve"> </w:t>
            </w:r>
            <w:r w:rsidRPr="005257D4">
              <w:rPr>
                <w:sz w:val="24"/>
                <w:szCs w:val="24"/>
              </w:rPr>
              <w:t>попередньому місяці</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55</w:t>
            </w:r>
          </w:p>
        </w:tc>
        <w:tc>
          <w:tcPr>
            <w:tcW w:w="5902" w:type="dxa"/>
            <w:shd w:val="clear" w:color="000000" w:fill="auto"/>
          </w:tcPr>
          <w:p w:rsidR="00B94AF9" w:rsidRPr="005257D4" w:rsidRDefault="00B94AF9" w:rsidP="00501D9B">
            <w:pPr>
              <w:spacing w:line="240" w:lineRule="auto"/>
              <w:jc w:val="both"/>
              <w:rPr>
                <w:sz w:val="24"/>
                <w:szCs w:val="24"/>
              </w:rPr>
            </w:pPr>
            <w:r w:rsidRPr="005257D4">
              <w:rPr>
                <w:sz w:val="24"/>
                <w:szCs w:val="24"/>
              </w:rPr>
              <w:t>Перераховані кошти як внесок у спільне підприємство</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66</w:t>
            </w:r>
          </w:p>
        </w:tc>
        <w:tc>
          <w:tcPr>
            <w:tcW w:w="5902" w:type="dxa"/>
            <w:shd w:val="clear" w:color="000000" w:fill="auto"/>
          </w:tcPr>
          <w:p w:rsidR="00B94AF9" w:rsidRPr="005257D4" w:rsidRDefault="00B94AF9" w:rsidP="00501D9B">
            <w:pPr>
              <w:spacing w:line="240" w:lineRule="auto"/>
              <w:jc w:val="both"/>
              <w:rPr>
                <w:sz w:val="24"/>
                <w:szCs w:val="24"/>
              </w:rPr>
            </w:pPr>
            <w:r w:rsidRPr="005257D4">
              <w:rPr>
                <w:sz w:val="24"/>
                <w:szCs w:val="24"/>
              </w:rPr>
              <w:t>Отримані кошти в касу з банку для виплати зарплати</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77</w:t>
            </w:r>
          </w:p>
        </w:tc>
        <w:tc>
          <w:tcPr>
            <w:tcW w:w="5902" w:type="dxa"/>
            <w:shd w:val="clear" w:color="000000" w:fill="auto"/>
          </w:tcPr>
          <w:p w:rsidR="00B94AF9" w:rsidRPr="005257D4" w:rsidRDefault="00B94AF9" w:rsidP="00501D9B">
            <w:pPr>
              <w:spacing w:line="240" w:lineRule="auto"/>
              <w:jc w:val="both"/>
              <w:rPr>
                <w:sz w:val="24"/>
                <w:szCs w:val="24"/>
              </w:rPr>
            </w:pPr>
            <w:r w:rsidRPr="005257D4">
              <w:rPr>
                <w:sz w:val="24"/>
                <w:szCs w:val="24"/>
              </w:rPr>
              <w:t>Сплачений податок на прибуток</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88</w:t>
            </w:r>
          </w:p>
        </w:tc>
        <w:tc>
          <w:tcPr>
            <w:tcW w:w="5902" w:type="dxa"/>
            <w:shd w:val="clear" w:color="000000" w:fill="auto"/>
          </w:tcPr>
          <w:p w:rsidR="00B94AF9" w:rsidRPr="005257D4" w:rsidRDefault="00B94AF9" w:rsidP="00501D9B">
            <w:pPr>
              <w:spacing w:line="240" w:lineRule="auto"/>
              <w:jc w:val="both"/>
              <w:rPr>
                <w:sz w:val="24"/>
                <w:szCs w:val="24"/>
              </w:rPr>
            </w:pPr>
            <w:r w:rsidRPr="005257D4">
              <w:rPr>
                <w:sz w:val="24"/>
                <w:szCs w:val="24"/>
              </w:rPr>
              <w:t>Придбані акції</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99</w:t>
            </w:r>
          </w:p>
        </w:tc>
        <w:tc>
          <w:tcPr>
            <w:tcW w:w="5902" w:type="dxa"/>
            <w:shd w:val="clear" w:color="000000" w:fill="auto"/>
          </w:tcPr>
          <w:p w:rsidR="00B94AF9" w:rsidRPr="005257D4" w:rsidRDefault="00B94AF9" w:rsidP="00501D9B">
            <w:pPr>
              <w:spacing w:line="240" w:lineRule="auto"/>
              <w:jc w:val="both"/>
              <w:rPr>
                <w:sz w:val="24"/>
                <w:szCs w:val="24"/>
              </w:rPr>
            </w:pPr>
            <w:r w:rsidRPr="005257D4">
              <w:rPr>
                <w:sz w:val="24"/>
                <w:szCs w:val="24"/>
              </w:rPr>
              <w:t>Сплачений штраф за порушення терміну поставки</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110</w:t>
            </w:r>
          </w:p>
        </w:tc>
        <w:tc>
          <w:tcPr>
            <w:tcW w:w="5902" w:type="dxa"/>
            <w:shd w:val="clear" w:color="000000" w:fill="auto"/>
          </w:tcPr>
          <w:p w:rsidR="00B94AF9" w:rsidRPr="005257D4" w:rsidRDefault="00B94AF9" w:rsidP="00501D9B">
            <w:pPr>
              <w:spacing w:line="240" w:lineRule="auto"/>
              <w:jc w:val="both"/>
              <w:rPr>
                <w:sz w:val="24"/>
                <w:szCs w:val="24"/>
              </w:rPr>
            </w:pPr>
            <w:r w:rsidRPr="005257D4">
              <w:rPr>
                <w:sz w:val="24"/>
                <w:szCs w:val="24"/>
              </w:rPr>
              <w:t>Погашена довгострокова позика банку</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r w:rsidR="00B94AF9" w:rsidTr="005257D4">
        <w:trPr>
          <w:trHeight w:val="342"/>
        </w:trPr>
        <w:tc>
          <w:tcPr>
            <w:tcW w:w="648" w:type="dxa"/>
            <w:shd w:val="clear" w:color="000000" w:fill="auto"/>
          </w:tcPr>
          <w:p w:rsidR="00B94AF9" w:rsidRPr="005257D4" w:rsidRDefault="00B94AF9" w:rsidP="00501D9B">
            <w:pPr>
              <w:spacing w:after="0" w:line="240" w:lineRule="auto"/>
              <w:ind w:firstLine="709"/>
              <w:jc w:val="both"/>
              <w:rPr>
                <w:sz w:val="24"/>
                <w:szCs w:val="24"/>
                <w:lang w:val="uk-UA"/>
              </w:rPr>
            </w:pPr>
            <w:r w:rsidRPr="005257D4">
              <w:rPr>
                <w:sz w:val="24"/>
                <w:szCs w:val="24"/>
                <w:lang w:val="uk-UA"/>
              </w:rPr>
              <w:t>111</w:t>
            </w:r>
          </w:p>
        </w:tc>
        <w:tc>
          <w:tcPr>
            <w:tcW w:w="5902" w:type="dxa"/>
            <w:shd w:val="clear" w:color="000000" w:fill="auto"/>
          </w:tcPr>
          <w:p w:rsidR="00B94AF9" w:rsidRPr="005257D4" w:rsidRDefault="00B94AF9" w:rsidP="00501D9B">
            <w:pPr>
              <w:spacing w:line="240" w:lineRule="auto"/>
              <w:rPr>
                <w:sz w:val="24"/>
                <w:szCs w:val="24"/>
              </w:rPr>
            </w:pPr>
            <w:r w:rsidRPr="005257D4">
              <w:rPr>
                <w:sz w:val="24"/>
                <w:szCs w:val="24"/>
              </w:rPr>
              <w:t>Отримані дивіденди</w:t>
            </w:r>
          </w:p>
        </w:tc>
        <w:tc>
          <w:tcPr>
            <w:tcW w:w="3021" w:type="dxa"/>
            <w:shd w:val="clear" w:color="000000" w:fill="auto"/>
          </w:tcPr>
          <w:p w:rsidR="00B94AF9" w:rsidRPr="005257D4" w:rsidRDefault="00B94AF9" w:rsidP="00501D9B">
            <w:pPr>
              <w:autoSpaceDE w:val="0"/>
              <w:autoSpaceDN w:val="0"/>
              <w:adjustRightInd w:val="0"/>
              <w:spacing w:after="0" w:line="240" w:lineRule="auto"/>
              <w:ind w:firstLine="709"/>
              <w:contextualSpacing/>
              <w:jc w:val="both"/>
              <w:rPr>
                <w:bCs/>
                <w:sz w:val="24"/>
                <w:szCs w:val="24"/>
                <w:lang w:val="uk-UA"/>
              </w:rPr>
            </w:pPr>
          </w:p>
        </w:tc>
      </w:tr>
    </w:tbl>
    <w:p w:rsidR="00B94AF9" w:rsidRPr="00501D9B" w:rsidRDefault="00B94AF9" w:rsidP="003A0BE3">
      <w:pPr>
        <w:autoSpaceDE w:val="0"/>
        <w:autoSpaceDN w:val="0"/>
        <w:adjustRightInd w:val="0"/>
        <w:spacing w:after="0" w:line="360" w:lineRule="auto"/>
        <w:contextualSpacing/>
        <w:jc w:val="center"/>
        <w:rPr>
          <w:bCs/>
          <w:lang w:val="uk-UA"/>
        </w:rPr>
      </w:pPr>
      <w:r w:rsidRPr="00501D9B">
        <w:rPr>
          <w:bCs/>
          <w:lang w:val="uk-UA"/>
        </w:rPr>
        <w:t>Задача 2</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Собівартість підакцизного виробу становить 17 грн. Планова рентабельність – 20 %. Ставка акцизного збору – 10 грн. Розрахувати роздрібну ціну підакцизного виробу з торговою націнкою 10 %.</w:t>
      </w:r>
    </w:p>
    <w:p w:rsidR="00B94AF9" w:rsidRPr="00501D9B" w:rsidRDefault="00B94AF9" w:rsidP="003A0BE3">
      <w:pPr>
        <w:autoSpaceDE w:val="0"/>
        <w:autoSpaceDN w:val="0"/>
        <w:adjustRightInd w:val="0"/>
        <w:spacing w:after="0" w:line="360" w:lineRule="auto"/>
        <w:contextualSpacing/>
        <w:jc w:val="center"/>
        <w:rPr>
          <w:bCs/>
          <w:lang w:val="uk-UA"/>
        </w:rPr>
      </w:pPr>
      <w:r w:rsidRPr="00501D9B">
        <w:rPr>
          <w:bCs/>
          <w:lang w:val="uk-UA"/>
        </w:rPr>
        <w:t>Задача 3</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Визначити оптову ціну виробу, відпускну ціну з акцизним збором без ПДВ, суму акцизного збору для сплати в бюджет, вільну відпускну ціну підакцизного виробу з податком на додану вартість, виручку від реалізації товару та рентабельність виробу за такими даними:</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собівартість підакцизного виробу - 380 грн.;</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прибуток - 80 грн.;</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ставка акцизного збору - 12%;</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ставка податку на додану вартість - 20 %;</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кількість реалізованих виробів - 700 шт.</w:t>
      </w:r>
    </w:p>
    <w:p w:rsidR="00B94AF9" w:rsidRPr="00501D9B" w:rsidRDefault="00B94AF9" w:rsidP="003A0BE3">
      <w:pPr>
        <w:autoSpaceDE w:val="0"/>
        <w:autoSpaceDN w:val="0"/>
        <w:adjustRightInd w:val="0"/>
        <w:spacing w:after="0" w:line="360" w:lineRule="auto"/>
        <w:contextualSpacing/>
        <w:jc w:val="center"/>
        <w:rPr>
          <w:bCs/>
          <w:lang w:val="uk-UA"/>
        </w:rPr>
      </w:pPr>
      <w:r w:rsidRPr="00501D9B">
        <w:rPr>
          <w:bCs/>
          <w:lang w:val="uk-UA"/>
        </w:rPr>
        <w:t>Задача 4</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Визначити величину валового і чистого доходів підприємства за такими даними:</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виручка від реалізації продукції, без ПДВ – 1200 тис. грн.;</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матеріальні витрати на виготовлення продукції – 690 тис. грн.;</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амортизаційні відрахування у складі собівартості реалізованої продукції</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90 тис. грн.</w:t>
      </w:r>
    </w:p>
    <w:p w:rsidR="00B94AF9" w:rsidRPr="00501D9B" w:rsidRDefault="00B94AF9" w:rsidP="003A0BE3">
      <w:pPr>
        <w:autoSpaceDE w:val="0"/>
        <w:autoSpaceDN w:val="0"/>
        <w:adjustRightInd w:val="0"/>
        <w:spacing w:after="0" w:line="360" w:lineRule="auto"/>
        <w:contextualSpacing/>
        <w:jc w:val="both"/>
        <w:rPr>
          <w:bCs/>
          <w:lang w:val="uk-UA"/>
        </w:rPr>
      </w:pPr>
      <w:r w:rsidRPr="00501D9B">
        <w:rPr>
          <w:bCs/>
          <w:lang w:val="uk-UA"/>
        </w:rPr>
        <w:t>– витрати на заробітну плату – 120 тис. грн.</w:t>
      </w:r>
    </w:p>
    <w:p w:rsidR="00B94AF9" w:rsidRPr="00501D9B" w:rsidRDefault="00B94AF9" w:rsidP="00904BCB">
      <w:pPr>
        <w:pStyle w:val="ListParagraph"/>
        <w:widowControl w:val="0"/>
        <w:spacing w:line="360" w:lineRule="auto"/>
        <w:ind w:left="284" w:firstLine="0"/>
        <w:jc w:val="center"/>
        <w:rPr>
          <w:b/>
          <w:szCs w:val="28"/>
          <w:lang w:val="uk-UA"/>
        </w:rPr>
      </w:pPr>
      <w:r w:rsidRPr="00501D9B">
        <w:rPr>
          <w:b/>
          <w:szCs w:val="28"/>
        </w:rPr>
        <w:t>Рекомендована література</w:t>
      </w:r>
    </w:p>
    <w:p w:rsidR="00B94AF9" w:rsidRPr="00501D9B" w:rsidRDefault="00B94AF9" w:rsidP="00904BCB">
      <w:pPr>
        <w:spacing w:line="360" w:lineRule="auto"/>
        <w:jc w:val="center"/>
        <w:rPr>
          <w:b/>
          <w:lang w:val="uk-UA"/>
        </w:rPr>
      </w:pPr>
      <w:r w:rsidRPr="00501D9B">
        <w:rPr>
          <w:b/>
          <w:lang w:val="uk-UA"/>
        </w:rPr>
        <w:t>Базова</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1. Бердар М. М. Фінанси підприємств: навч. посібн. / М. М. Бердар. – К.: Центр учбової літератури, 2010. – 352 с.  </w:t>
      </w:r>
    </w:p>
    <w:p w:rsidR="00B94AF9" w:rsidRPr="00501D9B" w:rsidRDefault="00B94AF9" w:rsidP="00501D9B">
      <w:pPr>
        <w:pStyle w:val="BodyTextIndent"/>
        <w:spacing w:line="360" w:lineRule="auto"/>
        <w:ind w:left="357" w:firstLine="0"/>
        <w:rPr>
          <w:sz w:val="28"/>
          <w:szCs w:val="28"/>
        </w:rPr>
      </w:pPr>
      <w:r w:rsidRPr="00501D9B">
        <w:rPr>
          <w:sz w:val="28"/>
          <w:szCs w:val="28"/>
        </w:rPr>
        <w:t>2. Вороніна М. С. Фінансова діяльність суб’єктів господарювання: навч. посібн.  / М. С. Вороніна, Л. С. Мартюшева, Д. А. Горовий. – Х.: Вид. ХДЕУ, 2002. – 154 с.</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3. Гриньова В. М. Фінанси підприємств: навч. посібн. / В. М. Гриньова, В. О. Корда. – 3-тє вид., перероб. та доп. – Х. : ІНЖЕК, 2004. – 431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4. Кононенко О. Аналіз фінансової звітності / О. Кононенко, Я. Клиженко. – 3-тє вид., перероб. та доп. – Х. : Фактор, 2012. – 208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5. Корда В. О. Фінанси: конспект лекцій / В. О. Корда, Т.І. Лепейко, К. А. Заславська. – Х. : ХНЕУ, 2004. – 223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6. Мартюшева Л.С. Фінансова діяльність суб’єктів господарювання : конспект лекцій / Л. С. Мартюшева, Л. О. Меренкова. – Х.  : ВД "ІНЖЕК", </w:t>
      </w:r>
    </w:p>
    <w:p w:rsidR="00B94AF9" w:rsidRPr="00501D9B" w:rsidRDefault="00B94AF9" w:rsidP="00904BCB">
      <w:pPr>
        <w:pStyle w:val="BodyTextIndent"/>
        <w:spacing w:line="360" w:lineRule="auto"/>
        <w:ind w:left="357"/>
        <w:rPr>
          <w:sz w:val="28"/>
          <w:szCs w:val="28"/>
        </w:rPr>
      </w:pPr>
      <w:r w:rsidRPr="00501D9B">
        <w:rPr>
          <w:sz w:val="28"/>
          <w:szCs w:val="28"/>
        </w:rPr>
        <w:t xml:space="preserve">2006. – 184 с. </w:t>
      </w:r>
    </w:p>
    <w:p w:rsidR="00B94AF9" w:rsidRPr="00501D9B" w:rsidRDefault="00B94AF9" w:rsidP="00501D9B">
      <w:pPr>
        <w:pStyle w:val="BodyTextIndent"/>
        <w:spacing w:line="360" w:lineRule="auto"/>
        <w:ind w:left="357" w:firstLine="0"/>
        <w:rPr>
          <w:sz w:val="28"/>
          <w:szCs w:val="28"/>
        </w:rPr>
      </w:pPr>
      <w:r w:rsidRPr="00501D9B">
        <w:rPr>
          <w:sz w:val="28"/>
          <w:szCs w:val="28"/>
        </w:rPr>
        <w:t xml:space="preserve">7. Непочатенко О. О. Фінанси підприємств: навч. посібн. / О. О. Непочатенко. – К. : Центр учбової літератури, 2011. – 328 с. </w:t>
      </w:r>
    </w:p>
    <w:p w:rsidR="00B94AF9" w:rsidRPr="00501D9B" w:rsidRDefault="00B94AF9" w:rsidP="00501D9B">
      <w:pPr>
        <w:pStyle w:val="BodyTextIndent"/>
        <w:spacing w:line="360" w:lineRule="auto"/>
        <w:ind w:left="357" w:firstLine="0"/>
        <w:rPr>
          <w:sz w:val="28"/>
          <w:szCs w:val="28"/>
        </w:rPr>
      </w:pPr>
      <w:r w:rsidRPr="00501D9B">
        <w:rPr>
          <w:sz w:val="28"/>
          <w:szCs w:val="28"/>
        </w:rPr>
        <w:t>8.  Податковий кодекс України № 2755-VІ від 2 грудня 2010 року // Голос України. – 04.12.2010 – № 229 (№ 229–230).</w:t>
      </w:r>
    </w:p>
    <w:p w:rsidR="00B94AF9" w:rsidRPr="00501D9B" w:rsidRDefault="00B94AF9" w:rsidP="00904BCB">
      <w:pPr>
        <w:pStyle w:val="BodyTextIndent"/>
        <w:widowControl w:val="0"/>
        <w:spacing w:line="360" w:lineRule="auto"/>
        <w:ind w:left="360"/>
        <w:jc w:val="center"/>
        <w:rPr>
          <w:sz w:val="28"/>
          <w:szCs w:val="28"/>
        </w:rPr>
      </w:pPr>
      <w:r w:rsidRPr="00501D9B">
        <w:rPr>
          <w:b/>
          <w:sz w:val="28"/>
          <w:szCs w:val="28"/>
        </w:rPr>
        <w:t>Допоміжна</w:t>
      </w:r>
    </w:p>
    <w:p w:rsidR="00B94AF9" w:rsidRPr="00501D9B" w:rsidRDefault="00B94AF9" w:rsidP="00501D9B">
      <w:pPr>
        <w:numPr>
          <w:ilvl w:val="0"/>
          <w:numId w:val="17"/>
        </w:numPr>
        <w:spacing w:line="360" w:lineRule="auto"/>
        <w:jc w:val="both"/>
        <w:rPr>
          <w:iCs/>
          <w:color w:val="000000"/>
          <w:lang w:val="uk-UA"/>
        </w:rPr>
      </w:pPr>
      <w:r w:rsidRPr="00501D9B">
        <w:rPr>
          <w:iCs/>
          <w:color w:val="000000"/>
          <w:lang w:val="uk-UA"/>
        </w:rPr>
        <w:t xml:space="preserve">Подольська В. О. Фінансовий аналіз  :  навч. посібн.  / В. О. Подольська, О. В. Ярош. – К. : Центр навчальної літератури, 2007. – 488 с. </w:t>
      </w:r>
    </w:p>
    <w:p w:rsidR="00B94AF9" w:rsidRPr="00501D9B" w:rsidRDefault="00B94AF9" w:rsidP="00501D9B">
      <w:pPr>
        <w:numPr>
          <w:ilvl w:val="0"/>
          <w:numId w:val="17"/>
        </w:numPr>
        <w:spacing w:line="360" w:lineRule="auto"/>
        <w:jc w:val="both"/>
        <w:rPr>
          <w:iCs/>
          <w:color w:val="000000"/>
          <w:lang w:val="uk-UA"/>
        </w:rPr>
      </w:pPr>
      <w:r w:rsidRPr="00501D9B">
        <w:rPr>
          <w:iCs/>
          <w:color w:val="000000"/>
          <w:lang w:val="uk-UA"/>
        </w:rPr>
        <w:t xml:space="preserve">Славюк Р. А. Фінанси підприємств  : підручник  / Р. А. Славюк. – К. : ЦБС НБУ : Знання, 2010. – 550 с. </w:t>
      </w:r>
    </w:p>
    <w:p w:rsidR="00B94AF9" w:rsidRPr="00501D9B" w:rsidRDefault="00B94AF9" w:rsidP="00501D9B">
      <w:pPr>
        <w:numPr>
          <w:ilvl w:val="0"/>
          <w:numId w:val="17"/>
        </w:numPr>
        <w:spacing w:line="360" w:lineRule="auto"/>
        <w:jc w:val="both"/>
        <w:rPr>
          <w:iCs/>
          <w:color w:val="000000"/>
          <w:lang w:val="uk-UA"/>
        </w:rPr>
      </w:pPr>
      <w:r w:rsidRPr="00501D9B">
        <w:rPr>
          <w:iCs/>
          <w:color w:val="000000"/>
          <w:lang w:val="uk-UA"/>
        </w:rPr>
        <w:t xml:space="preserve">Старостенко Г. Г. Фінансовий аналіз:  навч.  посібн.  / Г. Г. Старостенко, Н. В. Мірко. – К. : Центр навч. літератури, 2006 . – 224 с. </w:t>
      </w:r>
    </w:p>
    <w:p w:rsidR="00B94AF9" w:rsidRPr="00501D9B" w:rsidRDefault="00B94AF9" w:rsidP="00501D9B">
      <w:pPr>
        <w:numPr>
          <w:ilvl w:val="0"/>
          <w:numId w:val="17"/>
        </w:numPr>
        <w:spacing w:line="360" w:lineRule="auto"/>
        <w:jc w:val="both"/>
        <w:rPr>
          <w:iCs/>
          <w:color w:val="000000"/>
          <w:lang w:val="uk-UA"/>
        </w:rPr>
      </w:pPr>
      <w:r w:rsidRPr="00501D9B">
        <w:rPr>
          <w:iCs/>
          <w:color w:val="000000"/>
          <w:lang w:val="uk-UA"/>
        </w:rPr>
        <w:t xml:space="preserve">Управління фінансовою санацією:  навч.  посібн.  / В. І. Грачов, І. П. Косарева, В. В. Прохорова та ін. – Х. : ВД "ІНЖЕК", 2004. – 208 с. </w:t>
      </w:r>
    </w:p>
    <w:p w:rsidR="00B94AF9" w:rsidRPr="00501D9B" w:rsidRDefault="00B94AF9" w:rsidP="00501D9B">
      <w:pPr>
        <w:numPr>
          <w:ilvl w:val="0"/>
          <w:numId w:val="17"/>
        </w:numPr>
        <w:spacing w:line="360" w:lineRule="auto"/>
        <w:jc w:val="both"/>
        <w:rPr>
          <w:iCs/>
          <w:color w:val="000000"/>
          <w:lang w:val="uk-UA"/>
        </w:rPr>
      </w:pPr>
      <w:r w:rsidRPr="00501D9B">
        <w:rPr>
          <w:iCs/>
          <w:color w:val="000000"/>
          <w:lang w:val="uk-UA"/>
        </w:rPr>
        <w:t xml:space="preserve">Фінанси підприємств:  підручник /  керів. авт. кол. А. М. Поддерьогін. К. : КНЕУ, 2002. – 571 с. </w:t>
      </w:r>
    </w:p>
    <w:p w:rsidR="00B94AF9" w:rsidRPr="00501D9B" w:rsidRDefault="00B94AF9" w:rsidP="00904BCB">
      <w:pPr>
        <w:pStyle w:val="ListParagraph"/>
        <w:widowControl w:val="0"/>
        <w:ind w:left="284"/>
        <w:jc w:val="center"/>
        <w:rPr>
          <w:szCs w:val="28"/>
          <w:lang w:val="uk-UA"/>
        </w:rPr>
      </w:pPr>
    </w:p>
    <w:p w:rsidR="00B94AF9" w:rsidRPr="00DC1637" w:rsidRDefault="00B94AF9" w:rsidP="003A0BE3">
      <w:pPr>
        <w:autoSpaceDE w:val="0"/>
        <w:autoSpaceDN w:val="0"/>
        <w:adjustRightInd w:val="0"/>
        <w:spacing w:after="0" w:line="360" w:lineRule="auto"/>
        <w:contextualSpacing/>
        <w:jc w:val="center"/>
        <w:rPr>
          <w:b/>
          <w:bCs/>
          <w:lang w:val="uk-UA"/>
        </w:rPr>
      </w:pPr>
      <w:r w:rsidRPr="00501D9B">
        <w:rPr>
          <w:bCs/>
          <w:lang w:val="uk-UA"/>
        </w:rPr>
        <w:br w:type="page"/>
      </w:r>
      <w:r w:rsidRPr="00DC1637">
        <w:rPr>
          <w:b/>
          <w:bCs/>
          <w:lang w:val="uk-UA"/>
        </w:rPr>
        <w:t>ТЕМА 4. ФОРМУВАННЯ І РОЗПОДІЛ ПРИБУТКУ ( 2 год)</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
          <w:bCs/>
          <w:lang w:val="uk-UA"/>
        </w:rPr>
        <w:t xml:space="preserve">Мета практичного заняття: </w:t>
      </w:r>
      <w:r w:rsidRPr="00DC1637">
        <w:rPr>
          <w:bCs/>
          <w:lang w:val="uk-UA"/>
        </w:rPr>
        <w:t>оволодіння методикою здійснення планування, формування та розподілу фінансових результатів суб’єктів господарювання.</w:t>
      </w:r>
    </w:p>
    <w:p w:rsidR="00B94AF9" w:rsidRPr="00DC1637" w:rsidRDefault="00B94AF9" w:rsidP="003A0BE3">
      <w:pPr>
        <w:autoSpaceDE w:val="0"/>
        <w:autoSpaceDN w:val="0"/>
        <w:adjustRightInd w:val="0"/>
        <w:spacing w:after="0" w:line="360" w:lineRule="auto"/>
        <w:contextualSpacing/>
        <w:jc w:val="center"/>
        <w:rPr>
          <w:b/>
          <w:bCs/>
          <w:lang w:val="uk-UA"/>
        </w:rPr>
      </w:pPr>
      <w:r w:rsidRPr="00DC1637">
        <w:rPr>
          <w:b/>
          <w:bCs/>
          <w:lang w:val="uk-UA"/>
        </w:rPr>
        <w:t>План практичного заняття</w:t>
      </w:r>
    </w:p>
    <w:p w:rsidR="00B94AF9" w:rsidRPr="00DC1637" w:rsidRDefault="00B94AF9" w:rsidP="003A0BE3">
      <w:pPr>
        <w:autoSpaceDE w:val="0"/>
        <w:autoSpaceDN w:val="0"/>
        <w:adjustRightInd w:val="0"/>
        <w:spacing w:after="0" w:line="360" w:lineRule="auto"/>
        <w:contextualSpacing/>
        <w:jc w:val="center"/>
        <w:rPr>
          <w:bCs/>
          <w:lang w:val="uk-UA"/>
        </w:rPr>
      </w:pPr>
      <w:r w:rsidRPr="00DC1637">
        <w:rPr>
          <w:bCs/>
          <w:lang w:val="uk-UA"/>
        </w:rPr>
        <w:t>Питання для обговорення</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1. Економічний зміст прибутку.</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2. Планування прибутку від реалізації продукції за допомогою методів прямого рахунку, укрупненого та методу на 1 грн. витрат.</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3. Особливості формування та використання фінансових результатів підприємств різних сфер діяльності, організаційно-правових форм та галузей економіки.</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4. Визначення нерозподіленого прибутку та характеристика його використання.</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5. Основне призначення та особливості складання Звіту “Про фінансові результати ”.</w:t>
      </w:r>
    </w:p>
    <w:p w:rsidR="00B94AF9" w:rsidRPr="00DC1637" w:rsidRDefault="00B94AF9" w:rsidP="003A0BE3">
      <w:pPr>
        <w:autoSpaceDE w:val="0"/>
        <w:autoSpaceDN w:val="0"/>
        <w:adjustRightInd w:val="0"/>
        <w:spacing w:after="0" w:line="360" w:lineRule="auto"/>
        <w:contextualSpacing/>
        <w:jc w:val="both"/>
        <w:rPr>
          <w:bCs/>
          <w:lang w:val="uk-UA"/>
        </w:rPr>
      </w:pPr>
    </w:p>
    <w:p w:rsidR="00B94AF9" w:rsidRPr="00DC1637" w:rsidRDefault="00B94AF9" w:rsidP="003A0BE3">
      <w:pPr>
        <w:autoSpaceDE w:val="0"/>
        <w:autoSpaceDN w:val="0"/>
        <w:adjustRightInd w:val="0"/>
        <w:spacing w:after="0" w:line="360" w:lineRule="auto"/>
        <w:contextualSpacing/>
        <w:jc w:val="center"/>
        <w:rPr>
          <w:bCs/>
          <w:lang w:val="uk-UA"/>
        </w:rPr>
      </w:pPr>
      <w:r w:rsidRPr="00DC1637">
        <w:rPr>
          <w:bCs/>
          <w:lang w:val="uk-UA"/>
        </w:rPr>
        <w:t>Задача 1.</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Визначити валовий прибуток, чистий прибуток і розподілити його та розрахувати рентабельність реалізованої продукції за наступними даними: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768"/>
        <w:gridCol w:w="2803"/>
      </w:tblGrid>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ind w:firstLine="709"/>
              <w:contextualSpacing/>
              <w:jc w:val="center"/>
              <w:rPr>
                <w:bCs/>
                <w:sz w:val="24"/>
                <w:szCs w:val="24"/>
                <w:lang w:val="uk-UA"/>
              </w:rPr>
            </w:pPr>
            <w:r w:rsidRPr="005257D4">
              <w:rPr>
                <w:bCs/>
                <w:sz w:val="24"/>
                <w:szCs w:val="24"/>
                <w:lang w:val="uk-UA"/>
              </w:rPr>
              <w:t>Показник</w:t>
            </w:r>
          </w:p>
        </w:tc>
        <w:tc>
          <w:tcPr>
            <w:tcW w:w="2803" w:type="dxa"/>
            <w:shd w:val="clear" w:color="000000" w:fill="auto"/>
          </w:tcPr>
          <w:p w:rsidR="00B94AF9" w:rsidRPr="005257D4" w:rsidRDefault="00B94AF9" w:rsidP="005257D4">
            <w:pPr>
              <w:autoSpaceDE w:val="0"/>
              <w:autoSpaceDN w:val="0"/>
              <w:adjustRightInd w:val="0"/>
              <w:spacing w:after="0" w:line="360" w:lineRule="auto"/>
              <w:ind w:firstLine="709"/>
              <w:contextualSpacing/>
              <w:jc w:val="center"/>
              <w:rPr>
                <w:bCs/>
                <w:sz w:val="24"/>
                <w:szCs w:val="24"/>
                <w:lang w:val="uk-UA"/>
              </w:rPr>
            </w:pPr>
            <w:r w:rsidRPr="005257D4">
              <w:rPr>
                <w:bCs/>
                <w:sz w:val="24"/>
                <w:szCs w:val="24"/>
                <w:lang w:val="uk-UA"/>
              </w:rPr>
              <w:t>Значення</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1) виручка від реалізації продукції за оптовими цінами(з ПДВ), тис. грн.</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1860</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2) собівартість реалізованої продукції, тис. грн</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1100</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3) прибуток від позареалізаційних операцій, тис. грн</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85</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4) прибуток від фінансово-інвестиційних операцій, тис. грн.</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54</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5) збитки від надзвичайних ситуацій, тис. грн</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18</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6) витрати на збут, тис. грн.</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16</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7) податки на прибуток, тис. грн.</w:t>
            </w:r>
          </w:p>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8) відрахування від чистого прибутку, %:</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200</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 на виплату засновникам</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25</w:t>
            </w:r>
          </w:p>
        </w:tc>
      </w:tr>
      <w:tr w:rsidR="00B94AF9" w:rsidTr="005257D4">
        <w:trPr>
          <w:trHeight w:val="357"/>
        </w:trPr>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 в резервний фонд</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15</w:t>
            </w:r>
          </w:p>
        </w:tc>
      </w:tr>
      <w:tr w:rsidR="00B94AF9" w:rsidTr="005257D4">
        <w:tc>
          <w:tcPr>
            <w:tcW w:w="6768" w:type="dxa"/>
            <w:shd w:val="clear" w:color="000000" w:fill="auto"/>
          </w:tcPr>
          <w:p w:rsidR="00B94AF9" w:rsidRPr="005257D4" w:rsidRDefault="00B94AF9" w:rsidP="005257D4">
            <w:pPr>
              <w:autoSpaceDE w:val="0"/>
              <w:autoSpaceDN w:val="0"/>
              <w:adjustRightInd w:val="0"/>
              <w:spacing w:after="0" w:line="360" w:lineRule="auto"/>
              <w:contextualSpacing/>
              <w:jc w:val="both"/>
              <w:rPr>
                <w:bCs/>
                <w:sz w:val="24"/>
                <w:szCs w:val="24"/>
                <w:lang w:val="uk-UA"/>
              </w:rPr>
            </w:pPr>
            <w:r w:rsidRPr="005257D4">
              <w:rPr>
                <w:bCs/>
                <w:sz w:val="24"/>
                <w:szCs w:val="24"/>
                <w:lang w:val="uk-UA"/>
              </w:rPr>
              <w:t>– інші виплати</w:t>
            </w:r>
          </w:p>
        </w:tc>
        <w:tc>
          <w:tcPr>
            <w:tcW w:w="2803" w:type="dxa"/>
            <w:shd w:val="clear" w:color="000000" w:fill="auto"/>
          </w:tcPr>
          <w:p w:rsidR="00B94AF9" w:rsidRPr="005257D4" w:rsidRDefault="00B94AF9" w:rsidP="005257D4">
            <w:pPr>
              <w:ind w:firstLine="709"/>
              <w:jc w:val="both"/>
              <w:rPr>
                <w:sz w:val="24"/>
                <w:szCs w:val="24"/>
              </w:rPr>
            </w:pPr>
            <w:r w:rsidRPr="005257D4">
              <w:rPr>
                <w:sz w:val="24"/>
                <w:szCs w:val="24"/>
              </w:rPr>
              <w:t>60</w:t>
            </w:r>
          </w:p>
        </w:tc>
      </w:tr>
    </w:tbl>
    <w:p w:rsidR="00B94AF9" w:rsidRPr="00DC1637" w:rsidRDefault="00B94AF9" w:rsidP="003A0BE3">
      <w:pPr>
        <w:autoSpaceDE w:val="0"/>
        <w:autoSpaceDN w:val="0"/>
        <w:adjustRightInd w:val="0"/>
        <w:spacing w:after="0" w:line="360" w:lineRule="auto"/>
        <w:contextualSpacing/>
        <w:jc w:val="center"/>
        <w:rPr>
          <w:bCs/>
          <w:lang w:val="uk-UA"/>
        </w:rPr>
      </w:pPr>
      <w:r w:rsidRPr="00DC1637">
        <w:rPr>
          <w:bCs/>
          <w:lang w:val="uk-UA"/>
        </w:rPr>
        <w:t>Задача 2.</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Визначити суму прибутку підприємства від основної діяльності, якщо:</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1) виручка від реалізації продукції - 780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2) матеріальні витрати на виробництво - 300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3) заробітна плата виробничого персоналу - 100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4) нарахування на заробітну плату - 38,5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5) амортизаційні витрати - 75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6) витрати на ремонт основних виробничих засобів - 63 тис. грн. Сукупна</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балансова вартість основних фондів на початок періоду - 640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7) сплачено податків, що відносяться на собівартість виробленої продукції:</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 податок з власників транспортних засобів - 1,5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 податок на землю - 0.7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 комунальний податок - 0,3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8) адміністративні витрати - 45 тис. грн;</w:t>
      </w:r>
    </w:p>
    <w:p w:rsidR="00B94AF9" w:rsidRPr="00DC1637" w:rsidRDefault="00B94AF9" w:rsidP="003A0BE3">
      <w:pPr>
        <w:autoSpaceDE w:val="0"/>
        <w:autoSpaceDN w:val="0"/>
        <w:adjustRightInd w:val="0"/>
        <w:spacing w:after="0" w:line="360" w:lineRule="auto"/>
        <w:contextualSpacing/>
        <w:jc w:val="both"/>
        <w:rPr>
          <w:bCs/>
          <w:lang w:val="uk-UA"/>
        </w:rPr>
      </w:pPr>
      <w:r w:rsidRPr="00DC1637">
        <w:rPr>
          <w:bCs/>
          <w:lang w:val="uk-UA"/>
        </w:rPr>
        <w:t>9) витрати на збут-12 тис. грн.</w:t>
      </w:r>
    </w:p>
    <w:p w:rsidR="00B94AF9" w:rsidRPr="00DC1637" w:rsidRDefault="00B94AF9" w:rsidP="00361A63">
      <w:pPr>
        <w:autoSpaceDE w:val="0"/>
        <w:autoSpaceDN w:val="0"/>
        <w:adjustRightInd w:val="0"/>
        <w:spacing w:after="0" w:line="360" w:lineRule="auto"/>
        <w:contextualSpacing/>
        <w:jc w:val="center"/>
        <w:rPr>
          <w:bCs/>
          <w:lang w:val="uk-UA"/>
        </w:rPr>
      </w:pP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Задача 3.</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Визначте суму прибутку підприємства від звичайної діяльності, якщо:</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1) собівартість виготовленої продукції за рік - 720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2) рентабельність продукції - 18%;</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3) залишки товарної продукції (за собівартістю): на початок року - 56 тис.</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грн, на кінець року - 45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4) підприємство отримало штраф за порушення господарських угод - 4 тис.</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грн, сплатило штрафів на суму - 6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5) виручка від реалізації основних засобів (без ПДВ) - 37 тис. грн, а їх</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залишкова вартість - 18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6) витрати, пов'язані з реалізацією - 4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7) прибуток від інвестицій в асоційовані і дочірні підприємства - 6,5 тис.</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8) дохід від надання частини будівлі офісу в операційну оренду - 9800 грн.</w:t>
      </w:r>
    </w:p>
    <w:p w:rsidR="00B94AF9" w:rsidRPr="00DC1637" w:rsidRDefault="00B94AF9" w:rsidP="00361A63">
      <w:pPr>
        <w:autoSpaceDE w:val="0"/>
        <w:autoSpaceDN w:val="0"/>
        <w:adjustRightInd w:val="0"/>
        <w:spacing w:after="0" w:line="360" w:lineRule="auto"/>
        <w:contextualSpacing/>
        <w:jc w:val="both"/>
        <w:rPr>
          <w:bCs/>
          <w:lang w:val="uk-UA"/>
        </w:rPr>
      </w:pPr>
    </w:p>
    <w:p w:rsidR="00B94AF9" w:rsidRPr="00DC1637" w:rsidRDefault="00B94AF9" w:rsidP="00904BCB">
      <w:pPr>
        <w:pStyle w:val="ListParagraph"/>
        <w:widowControl w:val="0"/>
        <w:spacing w:line="360" w:lineRule="auto"/>
        <w:ind w:left="284" w:firstLine="0"/>
        <w:jc w:val="center"/>
        <w:rPr>
          <w:b/>
          <w:szCs w:val="28"/>
          <w:lang w:val="uk-UA"/>
        </w:rPr>
      </w:pPr>
      <w:r w:rsidRPr="00DC1637">
        <w:rPr>
          <w:b/>
          <w:szCs w:val="28"/>
        </w:rPr>
        <w:t>Рекомендована література</w:t>
      </w:r>
    </w:p>
    <w:p w:rsidR="00B94AF9" w:rsidRPr="00DC1637" w:rsidRDefault="00B94AF9" w:rsidP="00904BCB">
      <w:pPr>
        <w:spacing w:line="360" w:lineRule="auto"/>
        <w:jc w:val="center"/>
        <w:rPr>
          <w:b/>
          <w:lang w:val="uk-UA"/>
        </w:rPr>
      </w:pPr>
      <w:r w:rsidRPr="00DC1637">
        <w:rPr>
          <w:b/>
          <w:lang w:val="uk-UA"/>
        </w:rPr>
        <w:t>Базова</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1. Бердар М. М. Фінанси підприємств: навч. посібн. / М. М. Бердар. – К.: Центр учбової літератури, 2010. – 352 с.  </w:t>
      </w:r>
    </w:p>
    <w:p w:rsidR="00B94AF9" w:rsidRPr="00DC1637" w:rsidRDefault="00B94AF9" w:rsidP="00DC1637">
      <w:pPr>
        <w:pStyle w:val="BodyTextIndent"/>
        <w:spacing w:line="360" w:lineRule="auto"/>
        <w:ind w:left="357" w:firstLine="0"/>
        <w:rPr>
          <w:sz w:val="28"/>
          <w:szCs w:val="28"/>
        </w:rPr>
      </w:pPr>
      <w:r w:rsidRPr="00DC1637">
        <w:rPr>
          <w:sz w:val="28"/>
          <w:szCs w:val="28"/>
        </w:rPr>
        <w:t>2. Вороніна М. С. Фінансова діяльність суб’єктів господарювання: навч. посібн.  / М. С. Вороніна, Л. С. Мартюшева, Д. А. Горовий. – Х.: Вид. ХДЕУ, 2002. – 154 с.</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3. Гриньова В. М. Фінанси підприємств: навч. посібн. / В. М. Гриньова, В. О. Корда. – 3-тє вид., перероб. та доп. – Х. : ІНЖЕК, 2004. – 431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4. Кононенко О. Аналіз фінансової звітності / О. Кононенко, Я. Клиженко. – 3-тє вид., перероб. та доп. – Х. : Фактор, 2012. – 208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5. Корда В. О. Фінанси: конспект лекцій / В. О. Корда, Т.І. Лепейко, К. А. Заславська. – Х. : ХНЕУ, 2004. – 223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6. Мартюшева Л.С. Фінансова діяльність суб’єктів господарювання : конспект лекцій / Л. С. Мартюшева, Л. О. Меренкова. – Х.  : ВД "ІНЖЕК", </w:t>
      </w:r>
    </w:p>
    <w:p w:rsidR="00B94AF9" w:rsidRPr="00DC1637" w:rsidRDefault="00B94AF9" w:rsidP="00904BCB">
      <w:pPr>
        <w:pStyle w:val="BodyTextIndent"/>
        <w:spacing w:line="360" w:lineRule="auto"/>
        <w:ind w:left="357"/>
        <w:rPr>
          <w:sz w:val="28"/>
          <w:szCs w:val="28"/>
        </w:rPr>
      </w:pPr>
      <w:r w:rsidRPr="00DC1637">
        <w:rPr>
          <w:sz w:val="28"/>
          <w:szCs w:val="28"/>
        </w:rPr>
        <w:t xml:space="preserve">2006. – 184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7. Непочатенко О. О. Фінанси підприємств: навч. посібн. / О. О. Непочатенко. – К. : Центр учбової літератури, 2011. – 328 с. </w:t>
      </w:r>
    </w:p>
    <w:p w:rsidR="00B94AF9" w:rsidRPr="00DC1637" w:rsidRDefault="00B94AF9" w:rsidP="00DC1637">
      <w:pPr>
        <w:pStyle w:val="BodyTextIndent"/>
        <w:spacing w:line="360" w:lineRule="auto"/>
        <w:ind w:left="357" w:firstLine="0"/>
        <w:rPr>
          <w:sz w:val="28"/>
          <w:szCs w:val="28"/>
        </w:rPr>
      </w:pPr>
      <w:r w:rsidRPr="00DC1637">
        <w:rPr>
          <w:sz w:val="28"/>
          <w:szCs w:val="28"/>
        </w:rPr>
        <w:t>8.  Податковий кодекс України № 2755-VІ від 2 грудня 2010 року // Голос України. – 04.12.2010 – № 229 (№ 229–230).</w:t>
      </w:r>
    </w:p>
    <w:p w:rsidR="00B94AF9" w:rsidRPr="00DC1637" w:rsidRDefault="00B94AF9" w:rsidP="00904BCB">
      <w:pPr>
        <w:pStyle w:val="BodyTextIndent"/>
        <w:widowControl w:val="0"/>
        <w:spacing w:line="360" w:lineRule="auto"/>
        <w:ind w:left="360"/>
        <w:jc w:val="center"/>
        <w:rPr>
          <w:sz w:val="28"/>
          <w:szCs w:val="28"/>
        </w:rPr>
      </w:pPr>
      <w:r w:rsidRPr="00DC1637">
        <w:rPr>
          <w:b/>
          <w:sz w:val="28"/>
          <w:szCs w:val="28"/>
        </w:rPr>
        <w:t>Допоміжна</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1. Подольська В. О. Фінансовий аналіз  :  навч. посібн.  / В. О. Подольська, О. В. Ярош. – К. : Центр навчальної літератури, 2007. – 488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2. Прохорова Т. П. Финансы: конспект лекций для студентов специальности 8.050108 всех форм обучения. Ч. 3.  / Т. П. Прохорова. – Х. : Изд. ХГЭУ, 2004. – 120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3. Славюк Р. А. Фінанси підприємств  : підручник  / Р. А. Славюк. – К. : ЦБС НБУ : Знання, 2010. – 550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4. Старостенко Г. Г. Фінансовий аналіз:  навч.  посібн.  / Г. Г. Старостенко, Н. В. Мірко. – К. : Центр навч. літератури, 2006 . – 224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5. Суторміна В. М. Фінанси зарубіжних корпорацій: навч. посібн. / В. М. Суторміна. – К. : Либідь, 1993. – 246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6. Управління фінансовою санацією:  навч.  посібн.  / В. І. Грачов, І. П. Косарева, В. В. Прохорова та ін. – Х. : ВД "ІНЖЕК", 2004. – 208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7. Фінанси підприємств:  підручник /  керів. авт. кол. А. М. Поддерьогін. К. : КНЕУ, 2002. – 571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8. Шеремет О. В. Фінансовий аналіз: навч. посібн. / О.В. Шеремет. – К. : Кондор, 2009. – 196 с. </w:t>
      </w:r>
    </w:p>
    <w:p w:rsidR="00B94AF9" w:rsidRPr="00DC1637" w:rsidRDefault="00B94AF9" w:rsidP="00361A63">
      <w:pPr>
        <w:autoSpaceDE w:val="0"/>
        <w:autoSpaceDN w:val="0"/>
        <w:adjustRightInd w:val="0"/>
        <w:spacing w:after="0" w:line="360" w:lineRule="auto"/>
        <w:contextualSpacing/>
        <w:jc w:val="center"/>
        <w:rPr>
          <w:b/>
          <w:bCs/>
          <w:lang w:val="uk-UA"/>
        </w:rPr>
      </w:pPr>
      <w:r w:rsidRPr="00DC1637">
        <w:rPr>
          <w:bCs/>
          <w:lang w:val="uk-UA"/>
        </w:rPr>
        <w:br w:type="page"/>
      </w:r>
      <w:r w:rsidRPr="00DC1637">
        <w:rPr>
          <w:b/>
          <w:bCs/>
          <w:lang w:val="uk-UA"/>
        </w:rPr>
        <w:t>ТЕМА 5. ОПОДАТКУВАННЯ ПІДПРИЄМСТВ ( 2год)</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
          <w:bCs/>
          <w:lang w:val="uk-UA"/>
        </w:rPr>
        <w:t>Мета практичного заняття</w:t>
      </w:r>
      <w:r w:rsidRPr="00DC1637">
        <w:rPr>
          <w:bCs/>
          <w:lang w:val="uk-UA"/>
        </w:rPr>
        <w:t>: вивчення механізму оподаткування та їх впливу на результати фінансово-господарської діяльності підприємств.</w:t>
      </w: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План практичного заняття</w:t>
      </w: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Питання для обговорення</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1. Сутність оподаткування підприємств і податкова система.</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2. Економічну сутність непрямих податків та механізм їх впливу на діяльність суб’єктів підприємницької діяльності.</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3. Вивчення операцій, що оподатковуються ПДВ за ставкою 20%, 0% та звільняються від оподаткування.</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4. Сутність та механізм впливу прямих податків на результати фінансово-господарської діяльності та фінансовий стан підприємства.</w:t>
      </w:r>
    </w:p>
    <w:p w:rsidR="00B94AF9" w:rsidRPr="00DC1637" w:rsidRDefault="00B94AF9" w:rsidP="00361A63">
      <w:pPr>
        <w:autoSpaceDE w:val="0"/>
        <w:autoSpaceDN w:val="0"/>
        <w:adjustRightInd w:val="0"/>
        <w:spacing w:after="0" w:line="360" w:lineRule="auto"/>
        <w:contextualSpacing/>
        <w:jc w:val="both"/>
        <w:rPr>
          <w:bCs/>
          <w:lang w:val="uk-UA"/>
        </w:rPr>
      </w:pPr>
      <w:r>
        <w:rPr>
          <w:bCs/>
          <w:lang w:val="uk-UA"/>
        </w:rPr>
        <w:t>5</w:t>
      </w:r>
      <w:r w:rsidRPr="00DC1637">
        <w:rPr>
          <w:bCs/>
          <w:lang w:val="uk-UA"/>
        </w:rPr>
        <w:t>. Оподаткування суб'єктів малого підприємництва.</w:t>
      </w:r>
    </w:p>
    <w:p w:rsidR="00B94AF9" w:rsidRPr="00DC1637" w:rsidRDefault="00B94AF9" w:rsidP="00361A63">
      <w:pPr>
        <w:autoSpaceDE w:val="0"/>
        <w:autoSpaceDN w:val="0"/>
        <w:adjustRightInd w:val="0"/>
        <w:spacing w:after="0" w:line="360" w:lineRule="auto"/>
        <w:contextualSpacing/>
        <w:jc w:val="both"/>
        <w:rPr>
          <w:bCs/>
          <w:lang w:val="uk-UA"/>
        </w:rPr>
      </w:pPr>
      <w:r>
        <w:rPr>
          <w:bCs/>
          <w:lang w:val="uk-UA"/>
        </w:rPr>
        <w:t>6</w:t>
      </w:r>
      <w:r w:rsidRPr="00DC1637">
        <w:rPr>
          <w:bCs/>
          <w:lang w:val="uk-UA"/>
        </w:rPr>
        <w:t>. Недоліки існуючої системи оподаткування підприємств та причини, що їх обумовлюють.</w:t>
      </w: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Практичні завдання</w:t>
      </w: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Задача 1.</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Визначити суму податку на прибуток підприємства за наступними даними:</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доходи від реалізації продукції – 250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доходи від операцій з цінними паперами – 30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доходи від здійснення операцій лізингу – 14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доходи, які за своїм змістом підлягають виключенню зі складу валових</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доходів з метою уникнення подвійного оподаткування – 25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валові витрати – 170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амортизаційні відрахування – 39 тис. грн.</w:t>
      </w: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Задача 2.</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Визначити податок на прибуток акціонерного товариства, якщо дохід від реалізації продукції складає 1300 тис. грн., витрати на виробництво склали – 850 тис. грн., приріст балансової вартості активів склав 10 тис. грн. Протягом року підприємство придбало патентів на здійснення підприємницької діяльності на суму 250 грн., а також було виплачено дивідендів акціонерам на суму – 50 тис. грн.</w:t>
      </w: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Задача 3</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Підприємство, яке є платником ПДВ, у звітному кварталі отримало виручку від реалізації товарів і послуг у розмірі 2400 тис. грн. У цьому самому періоді воно закупило матеріалів і оплатило послуг на суму 1 800 тис. грн. (у т. ч. ПДВ). Амортизаційні відрахування становили 250 тис. грн. Знайдіть суми ПДВ і податку на прибуток, які підприємство має сплатити до бюджету у звітному кварталі.</w:t>
      </w:r>
    </w:p>
    <w:p w:rsidR="00B94AF9" w:rsidRPr="00DC1637" w:rsidRDefault="00B94AF9" w:rsidP="00361A63">
      <w:pPr>
        <w:autoSpaceDE w:val="0"/>
        <w:autoSpaceDN w:val="0"/>
        <w:adjustRightInd w:val="0"/>
        <w:spacing w:after="0" w:line="360" w:lineRule="auto"/>
        <w:contextualSpacing/>
        <w:jc w:val="center"/>
        <w:rPr>
          <w:bCs/>
          <w:lang w:val="uk-UA"/>
        </w:rPr>
      </w:pPr>
      <w:r w:rsidRPr="00DC1637">
        <w:rPr>
          <w:bCs/>
          <w:lang w:val="uk-UA"/>
        </w:rPr>
        <w:t>Задача 4.</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Визначити відпускну ціну продукції підприємства (з ПДВ), а також суму ПДВ, що має сплатити підприємство до бюджету за такими даними:</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витрати підприємства на сировину та матеріали (з ПДВ) – 540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інші витрати на виробництво продукції – 310 тис. грн.;</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рентабельність виробництва – 18%;</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 ставка ПДВ – 20%.</w:t>
      </w:r>
    </w:p>
    <w:p w:rsidR="00B94AF9" w:rsidRPr="00DC1637" w:rsidRDefault="00B94AF9" w:rsidP="0025785E">
      <w:pPr>
        <w:autoSpaceDE w:val="0"/>
        <w:autoSpaceDN w:val="0"/>
        <w:adjustRightInd w:val="0"/>
        <w:spacing w:after="0" w:line="360" w:lineRule="auto"/>
        <w:contextualSpacing/>
        <w:jc w:val="center"/>
        <w:rPr>
          <w:bCs/>
          <w:lang w:val="uk-UA"/>
        </w:rPr>
      </w:pPr>
      <w:r w:rsidRPr="00DC1637">
        <w:rPr>
          <w:bCs/>
          <w:lang w:val="uk-UA"/>
        </w:rPr>
        <w:t>Задача 5.</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Визначити відпускну ціну підакцизного виробу, суму акцизного збору для сплати до бюджету, податок на додану вартість, виручку від реалізації підакцизного товару з ПДВ, рентабельність виробу за такими даними: собівартість підакцизного виробу – 170 грн.; прибуток – 30 грн.; ставка акцизного збору – 10%; ставка ПДВ – 20%.</w:t>
      </w:r>
    </w:p>
    <w:p w:rsidR="00B94AF9" w:rsidRPr="00DC1637" w:rsidRDefault="00B94AF9" w:rsidP="0025785E">
      <w:pPr>
        <w:autoSpaceDE w:val="0"/>
        <w:autoSpaceDN w:val="0"/>
        <w:adjustRightInd w:val="0"/>
        <w:spacing w:after="0" w:line="360" w:lineRule="auto"/>
        <w:contextualSpacing/>
        <w:jc w:val="center"/>
        <w:rPr>
          <w:bCs/>
          <w:lang w:val="uk-UA"/>
        </w:rPr>
      </w:pPr>
      <w:r w:rsidRPr="00DC1637">
        <w:rPr>
          <w:bCs/>
          <w:lang w:val="uk-UA"/>
        </w:rPr>
        <w:t>Задача 6.</w:t>
      </w:r>
    </w:p>
    <w:p w:rsidR="00B94AF9" w:rsidRPr="00DC1637" w:rsidRDefault="00B94AF9" w:rsidP="00361A63">
      <w:pPr>
        <w:autoSpaceDE w:val="0"/>
        <w:autoSpaceDN w:val="0"/>
        <w:adjustRightInd w:val="0"/>
        <w:spacing w:after="0" w:line="360" w:lineRule="auto"/>
        <w:contextualSpacing/>
        <w:jc w:val="both"/>
        <w:rPr>
          <w:bCs/>
          <w:lang w:val="uk-UA"/>
        </w:rPr>
      </w:pPr>
      <w:r w:rsidRPr="00DC1637">
        <w:rPr>
          <w:bCs/>
          <w:lang w:val="uk-UA"/>
        </w:rPr>
        <w:t>Визначити митну вартість підакцизного товару з податками і зборами та суму акцизного збору для сплати до бюджету за такими даними: митна вартість товару – 520 грн.; митні та комісійні збори – 54 грн.; ставка ввізного мита – 20%; ставка акцизного збору – 12%.</w:t>
      </w:r>
    </w:p>
    <w:p w:rsidR="00B94AF9" w:rsidRPr="00DC1637" w:rsidRDefault="00B94AF9" w:rsidP="00904BCB">
      <w:pPr>
        <w:pStyle w:val="ListParagraph"/>
        <w:widowControl w:val="0"/>
        <w:spacing w:line="360" w:lineRule="auto"/>
        <w:ind w:left="284" w:firstLine="0"/>
        <w:jc w:val="center"/>
        <w:rPr>
          <w:b/>
          <w:szCs w:val="28"/>
          <w:lang w:val="uk-UA"/>
        </w:rPr>
      </w:pPr>
      <w:r w:rsidRPr="00DC1637">
        <w:rPr>
          <w:b/>
          <w:szCs w:val="28"/>
        </w:rPr>
        <w:t>Рекомендована література</w:t>
      </w:r>
    </w:p>
    <w:p w:rsidR="00B94AF9" w:rsidRPr="00DC1637" w:rsidRDefault="00B94AF9" w:rsidP="00904BCB">
      <w:pPr>
        <w:spacing w:line="360" w:lineRule="auto"/>
        <w:jc w:val="center"/>
        <w:rPr>
          <w:b/>
          <w:lang w:val="uk-UA"/>
        </w:rPr>
      </w:pPr>
      <w:r w:rsidRPr="00DC1637">
        <w:rPr>
          <w:b/>
          <w:lang w:val="uk-UA"/>
        </w:rPr>
        <w:t>Базова</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1. Бердар М. М. Фінанси підприємств: навч. посібн. / М. М. Бердар. – К.: Центр учбової літератури, 2010. – 352 с.  </w:t>
      </w:r>
    </w:p>
    <w:p w:rsidR="00B94AF9" w:rsidRPr="00DC1637" w:rsidRDefault="00B94AF9" w:rsidP="00DC1637">
      <w:pPr>
        <w:pStyle w:val="BodyTextIndent"/>
        <w:spacing w:line="360" w:lineRule="auto"/>
        <w:ind w:left="357" w:firstLine="0"/>
        <w:rPr>
          <w:sz w:val="28"/>
          <w:szCs w:val="28"/>
        </w:rPr>
      </w:pPr>
      <w:r w:rsidRPr="00DC1637">
        <w:rPr>
          <w:sz w:val="28"/>
          <w:szCs w:val="28"/>
        </w:rPr>
        <w:t>2. Вороніна М. С. Фінансова діяльність суб’єктів господарювання: навч. посібн.  / М. С. Вороніна, Л. С. Мартюшева, Д. А. Горовий. – Х.: Вид. ХДЕУ, 2002. – 154 с.</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3. Гриньова В. М. Фінанси підприємств: навч. посібн. / В. М. Гриньова, В. О. Корда. – 3-тє вид., перероб. та доп. – Х. : ІНЖЕК, 2004. – 431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4. Кононенко О. Аналіз фінансової звітності / О. Кононенко, Я. Клиженко. – 3-тє вид., перероб. та доп. – Х. : Фактор, 2012. – 208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5. Корда В. О. Фінанси: конспект лекцій / В. О. Корда, Т.І. Лепейко, К. А. Заславська. – Х. : ХНЕУ, 2004. – 223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6. Мартюшева Л.С. Фінансова діяльність суб’єктів господарювання : конспект лекцій / Л. С. Мартюшева, Л. О. Меренкова. – Х.  : ВД "ІНЖЕК", </w:t>
      </w:r>
    </w:p>
    <w:p w:rsidR="00B94AF9" w:rsidRPr="00DC1637" w:rsidRDefault="00B94AF9" w:rsidP="00904BCB">
      <w:pPr>
        <w:pStyle w:val="BodyTextIndent"/>
        <w:spacing w:line="360" w:lineRule="auto"/>
        <w:ind w:left="357"/>
        <w:rPr>
          <w:sz w:val="28"/>
          <w:szCs w:val="28"/>
        </w:rPr>
      </w:pPr>
      <w:r w:rsidRPr="00DC1637">
        <w:rPr>
          <w:sz w:val="28"/>
          <w:szCs w:val="28"/>
        </w:rPr>
        <w:t xml:space="preserve">2006. – 184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7. Непочатенко О. О. Фінанси підприємств: навч. посібн. / О. О. Непочатенко. – К. : Центр учбової літератури, 2011. – 328 с. </w:t>
      </w:r>
    </w:p>
    <w:p w:rsidR="00B94AF9" w:rsidRPr="00DC1637" w:rsidRDefault="00B94AF9" w:rsidP="00DC1637">
      <w:pPr>
        <w:pStyle w:val="BodyTextIndent"/>
        <w:spacing w:line="360" w:lineRule="auto"/>
        <w:ind w:left="357" w:firstLine="0"/>
        <w:rPr>
          <w:sz w:val="28"/>
          <w:szCs w:val="28"/>
        </w:rPr>
      </w:pPr>
      <w:r w:rsidRPr="00DC1637">
        <w:rPr>
          <w:sz w:val="28"/>
          <w:szCs w:val="28"/>
        </w:rPr>
        <w:t>8.  Податковий кодекс України № 2755-VІ від 2 грудня 2010 року // Голос України. – 04.12.2010 – № 229 (№ 229–230).</w:t>
      </w:r>
    </w:p>
    <w:p w:rsidR="00B94AF9" w:rsidRPr="00DC1637" w:rsidRDefault="00B94AF9" w:rsidP="00904BCB">
      <w:pPr>
        <w:pStyle w:val="BodyTextIndent"/>
        <w:widowControl w:val="0"/>
        <w:spacing w:line="360" w:lineRule="auto"/>
        <w:ind w:left="360"/>
        <w:jc w:val="center"/>
        <w:rPr>
          <w:sz w:val="28"/>
          <w:szCs w:val="28"/>
        </w:rPr>
      </w:pPr>
      <w:r w:rsidRPr="00DC1637">
        <w:rPr>
          <w:b/>
          <w:sz w:val="28"/>
          <w:szCs w:val="28"/>
        </w:rPr>
        <w:t>Допоміжна</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1. Подольська В. О. Фінансовий аналіз  :  навч. посібн.  / В. О. Подольська, О. В. Ярош. – К. : Центр навчальної літератури, 2007. – 488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2. Прохорова Т. П. Финансы: конспект лекций для студентов специальности 8.050108 всех форм обучения. Ч. 3.  / Т. П. Прохорова. – Х. : Изд. ХГЭУ, 2004. – 120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3. Славюк Р. А. Фінанси підприємств  : підручник  / Р. А. Славюк. – К. : ЦБС НБУ : Знання, 2010. – 550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4. Старостенко Г. Г. Фінансовий аналіз:  навч.  посібн.  / Г. Г. Старостенко, Н. В. Мірко. – К. : Центр навч. літератури, 2006 . – 224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5. Суторміна В. М. Фінанси зарубіжних корпорацій: навч. посібн. / В. М. Суторміна. – К. : Либідь, 1993. – 246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6. Управління фінансовою санацією:  навч.  посібн.  / В. І. Грачов, І. П. Косарева, В. В. Прохорова та ін. – Х. : ВД "ІНЖЕК", 2004. – 208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7. Фінанси підприємств:  підручник /  керів. авт. кол. А. М. Поддерьогін. К. : КНЕУ, 2002. – 571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8. Шеремет О. В. Фінансовий аналіз: навч. посібн. / О.В. Шеремет. – К. : Кондор, 2009. – 196 с. </w:t>
      </w:r>
    </w:p>
    <w:p w:rsidR="00B94AF9" w:rsidRPr="00DC1637" w:rsidRDefault="00B94AF9" w:rsidP="0025785E">
      <w:pPr>
        <w:rPr>
          <w:lang w:val="uk-UA"/>
        </w:rPr>
      </w:pPr>
    </w:p>
    <w:p w:rsidR="00B94AF9" w:rsidRPr="00DC1637" w:rsidRDefault="00B94AF9" w:rsidP="0025785E">
      <w:pPr>
        <w:rPr>
          <w:lang w:val="uk-UA"/>
        </w:rPr>
      </w:pPr>
    </w:p>
    <w:p w:rsidR="00B94AF9" w:rsidRPr="00DC1637" w:rsidRDefault="00B94AF9" w:rsidP="0025785E">
      <w:pPr>
        <w:spacing w:after="0" w:line="360" w:lineRule="auto"/>
        <w:jc w:val="center"/>
        <w:rPr>
          <w:b/>
          <w:lang w:val="uk-UA"/>
        </w:rPr>
      </w:pPr>
      <w:r>
        <w:rPr>
          <w:sz w:val="24"/>
          <w:szCs w:val="24"/>
          <w:lang w:val="uk-UA"/>
        </w:rPr>
        <w:br w:type="page"/>
      </w:r>
      <w:r w:rsidRPr="00DC1637">
        <w:rPr>
          <w:b/>
          <w:lang w:val="uk-UA"/>
        </w:rPr>
        <w:t>ТЕМА 6. КРЕДИТУВАННЯ ПІДПРИЄМСТВ ( 2 год.)</w:t>
      </w:r>
    </w:p>
    <w:p w:rsidR="00B94AF9" w:rsidRPr="00DC1637" w:rsidRDefault="00B94AF9" w:rsidP="0025785E">
      <w:pPr>
        <w:spacing w:after="0" w:line="360" w:lineRule="auto"/>
        <w:rPr>
          <w:lang w:val="uk-UA"/>
        </w:rPr>
      </w:pPr>
      <w:r w:rsidRPr="00DC1637">
        <w:rPr>
          <w:b/>
          <w:lang w:val="uk-UA"/>
        </w:rPr>
        <w:t>Мета практичного заняття:</w:t>
      </w:r>
      <w:r w:rsidRPr="00DC1637">
        <w:rPr>
          <w:lang w:val="uk-UA"/>
        </w:rPr>
        <w:t xml:space="preserve"> ознайомлення із сутністю, видами та процедурою кредитування підприємств.</w:t>
      </w:r>
    </w:p>
    <w:p w:rsidR="00B94AF9" w:rsidRPr="00DC1637" w:rsidRDefault="00B94AF9" w:rsidP="0025785E">
      <w:pPr>
        <w:spacing w:after="0" w:line="360" w:lineRule="auto"/>
        <w:jc w:val="center"/>
        <w:rPr>
          <w:b/>
          <w:lang w:val="uk-UA"/>
        </w:rPr>
      </w:pPr>
      <w:r w:rsidRPr="00DC1637">
        <w:rPr>
          <w:b/>
          <w:lang w:val="uk-UA"/>
        </w:rPr>
        <w:t>План практичного заняття</w:t>
      </w:r>
    </w:p>
    <w:p w:rsidR="00B94AF9" w:rsidRPr="00DC1637" w:rsidRDefault="00B94AF9" w:rsidP="0025785E">
      <w:pPr>
        <w:spacing w:after="0" w:line="360" w:lineRule="auto"/>
        <w:jc w:val="center"/>
        <w:rPr>
          <w:lang w:val="uk-UA"/>
        </w:rPr>
      </w:pPr>
      <w:r w:rsidRPr="00DC1637">
        <w:rPr>
          <w:lang w:val="uk-UA"/>
        </w:rPr>
        <w:t>Питання для обговорення</w:t>
      </w:r>
    </w:p>
    <w:p w:rsidR="00B94AF9" w:rsidRPr="00DC1637" w:rsidRDefault="00B94AF9" w:rsidP="0025785E">
      <w:pPr>
        <w:spacing w:after="0" w:line="360" w:lineRule="auto"/>
        <w:jc w:val="both"/>
        <w:rPr>
          <w:lang w:val="uk-UA"/>
        </w:rPr>
      </w:pPr>
      <w:r w:rsidRPr="00DC1637">
        <w:rPr>
          <w:lang w:val="uk-UA"/>
        </w:rPr>
        <w:t>1. Вивчення процедури банківського кредитування підприємств. Вивчення матеріалів кредитної справи окремого підприємства.</w:t>
      </w:r>
    </w:p>
    <w:p w:rsidR="00B94AF9" w:rsidRPr="00DC1637" w:rsidRDefault="00B94AF9" w:rsidP="0025785E">
      <w:pPr>
        <w:spacing w:after="0" w:line="360" w:lineRule="auto"/>
        <w:jc w:val="both"/>
        <w:rPr>
          <w:lang w:val="uk-UA"/>
        </w:rPr>
      </w:pPr>
      <w:r w:rsidRPr="00DC1637">
        <w:rPr>
          <w:lang w:val="uk-UA"/>
        </w:rPr>
        <w:t>2. Ознайомлення з кредитним договором та документами матеріального забезпечення кредиту (договорами застави, договором поручительства, експертною оцінкою тощо).</w:t>
      </w:r>
    </w:p>
    <w:p w:rsidR="00B94AF9" w:rsidRPr="00DC1637" w:rsidRDefault="00B94AF9" w:rsidP="0025785E">
      <w:pPr>
        <w:spacing w:after="0" w:line="360" w:lineRule="auto"/>
        <w:jc w:val="both"/>
        <w:rPr>
          <w:lang w:val="uk-UA"/>
        </w:rPr>
      </w:pPr>
      <w:r w:rsidRPr="00DC1637">
        <w:rPr>
          <w:lang w:val="uk-UA"/>
        </w:rPr>
        <w:t>3. Розрахунок показників техніко-економічного обґрунтування кредиту. Визначення потреби в кредиті з урахуванням нормативу оборотних коштів підприємства.</w:t>
      </w:r>
    </w:p>
    <w:p w:rsidR="00B94AF9" w:rsidRPr="00DC1637" w:rsidRDefault="00B94AF9" w:rsidP="0025785E">
      <w:pPr>
        <w:spacing w:after="0" w:line="360" w:lineRule="auto"/>
        <w:jc w:val="both"/>
        <w:rPr>
          <w:lang w:val="uk-UA"/>
        </w:rPr>
      </w:pPr>
      <w:r w:rsidRPr="00DC1637">
        <w:rPr>
          <w:lang w:val="uk-UA"/>
        </w:rPr>
        <w:t>4. Порівняльний аналіз методичних підходів до оцінки кредитоспроможності позичальника вітчизняних банків.</w:t>
      </w:r>
    </w:p>
    <w:p w:rsidR="00B94AF9" w:rsidRPr="00DC1637" w:rsidRDefault="00B94AF9" w:rsidP="007B6019">
      <w:pPr>
        <w:spacing w:after="0" w:line="360" w:lineRule="auto"/>
        <w:jc w:val="both"/>
        <w:rPr>
          <w:lang w:val="uk-UA"/>
        </w:rPr>
      </w:pPr>
      <w:r w:rsidRPr="00DC1637">
        <w:rPr>
          <w:lang w:val="uk-UA"/>
        </w:rPr>
        <w:t>5. Особливості оцінки кредитоспроможності позичальників з урахуванням їх галузевих особливостей.</w:t>
      </w:r>
    </w:p>
    <w:p w:rsidR="00B94AF9" w:rsidRPr="00DC1637" w:rsidRDefault="00B94AF9" w:rsidP="007B6019">
      <w:pPr>
        <w:spacing w:after="0" w:line="360" w:lineRule="auto"/>
        <w:jc w:val="both"/>
        <w:rPr>
          <w:lang w:val="uk-UA"/>
        </w:rPr>
      </w:pPr>
      <w:r w:rsidRPr="00DC1637">
        <w:rPr>
          <w:lang w:val="uk-UA"/>
        </w:rPr>
        <w:t>6. Особливості оцінки кредитоспроможності позичальника суб’єкта малого бізнесу.</w:t>
      </w:r>
    </w:p>
    <w:p w:rsidR="00B94AF9" w:rsidRPr="00DC1637" w:rsidRDefault="00B94AF9" w:rsidP="007B6019">
      <w:pPr>
        <w:spacing w:after="0" w:line="360" w:lineRule="auto"/>
        <w:jc w:val="both"/>
        <w:rPr>
          <w:lang w:val="uk-UA"/>
        </w:rPr>
      </w:pPr>
      <w:r w:rsidRPr="00DC1637">
        <w:rPr>
          <w:lang w:val="uk-UA"/>
        </w:rPr>
        <w:t>7. Зарубіжний досвід оцінки кредитоспроможності позичальника.</w:t>
      </w:r>
    </w:p>
    <w:p w:rsidR="00B94AF9" w:rsidRPr="00DC1637" w:rsidRDefault="00B94AF9" w:rsidP="007B6019">
      <w:pPr>
        <w:spacing w:after="0" w:line="360" w:lineRule="auto"/>
        <w:jc w:val="center"/>
        <w:rPr>
          <w:b/>
          <w:lang w:val="uk-UA"/>
        </w:rPr>
      </w:pPr>
      <w:r w:rsidRPr="00DC1637">
        <w:rPr>
          <w:b/>
          <w:lang w:val="uk-UA"/>
        </w:rPr>
        <w:t>Практичні завдання</w:t>
      </w:r>
    </w:p>
    <w:p w:rsidR="00B94AF9" w:rsidRPr="00DC1637" w:rsidRDefault="00B94AF9" w:rsidP="007B6019">
      <w:pPr>
        <w:spacing w:after="0" w:line="360" w:lineRule="auto"/>
        <w:jc w:val="center"/>
        <w:rPr>
          <w:lang w:val="uk-UA"/>
        </w:rPr>
      </w:pPr>
      <w:r w:rsidRPr="00DC1637">
        <w:rPr>
          <w:lang w:val="uk-UA"/>
        </w:rPr>
        <w:t>Задача 1.</w:t>
      </w:r>
    </w:p>
    <w:p w:rsidR="00B94AF9" w:rsidRPr="00DC1637" w:rsidRDefault="00B94AF9" w:rsidP="007B6019">
      <w:pPr>
        <w:spacing w:after="0" w:line="360" w:lineRule="auto"/>
        <w:jc w:val="both"/>
        <w:rPr>
          <w:lang w:val="uk-UA"/>
        </w:rPr>
      </w:pPr>
      <w:r w:rsidRPr="00DC1637">
        <w:rPr>
          <w:lang w:val="uk-UA"/>
        </w:rPr>
        <w:t>Підприємець бере в борг 4000 грн. і має повернути через рік 4600 грн. Визначити ефективність даної операції для кредитора, якщо річна ставка по депозитах склала 12 %.</w:t>
      </w:r>
    </w:p>
    <w:p w:rsidR="00B94AF9" w:rsidRPr="00DC1637" w:rsidRDefault="00B94AF9" w:rsidP="007B6019">
      <w:pPr>
        <w:spacing w:after="0" w:line="360" w:lineRule="auto"/>
        <w:jc w:val="center"/>
        <w:rPr>
          <w:lang w:val="uk-UA"/>
        </w:rPr>
      </w:pPr>
      <w:r w:rsidRPr="00DC1637">
        <w:rPr>
          <w:lang w:val="uk-UA"/>
        </w:rPr>
        <w:t>Задача 2.</w:t>
      </w:r>
    </w:p>
    <w:p w:rsidR="00B94AF9" w:rsidRPr="00DC1637" w:rsidRDefault="00B94AF9" w:rsidP="007B6019">
      <w:pPr>
        <w:spacing w:after="0" w:line="360" w:lineRule="auto"/>
        <w:jc w:val="both"/>
        <w:rPr>
          <w:lang w:val="uk-UA"/>
        </w:rPr>
      </w:pPr>
      <w:r w:rsidRPr="00DC1637">
        <w:rPr>
          <w:lang w:val="uk-UA"/>
        </w:rPr>
        <w:t>Номінальна вартість векселя – 350 тис. грн. Банк викупляє в підприємства вексель за 90 днів до його погашення за ставкою 10 % річних. Визначити номінальну вартість векселя за мінусом дисконту, що виплачує банк підприємству.</w:t>
      </w:r>
    </w:p>
    <w:p w:rsidR="00B94AF9" w:rsidRPr="00DC1637" w:rsidRDefault="00B94AF9" w:rsidP="007B6019">
      <w:pPr>
        <w:spacing w:after="0" w:line="360" w:lineRule="auto"/>
        <w:jc w:val="center"/>
        <w:rPr>
          <w:lang w:val="uk-UA"/>
        </w:rPr>
      </w:pPr>
      <w:r w:rsidRPr="00DC1637">
        <w:rPr>
          <w:lang w:val="uk-UA"/>
        </w:rPr>
        <w:t>Задача 3.</w:t>
      </w:r>
    </w:p>
    <w:p w:rsidR="00B94AF9" w:rsidRPr="00DC1637" w:rsidRDefault="00B94AF9" w:rsidP="007B6019">
      <w:pPr>
        <w:spacing w:after="0" w:line="360" w:lineRule="auto"/>
        <w:jc w:val="both"/>
        <w:rPr>
          <w:lang w:val="uk-UA"/>
        </w:rPr>
      </w:pPr>
      <w:r w:rsidRPr="00DC1637">
        <w:rPr>
          <w:lang w:val="uk-UA"/>
        </w:rPr>
        <w:t>Підприємство звернулося в банк із проханням викупити рахунки-фактури на суму 20000 грн. Плата за кредит складає 26 % річних, середній термін обороту коштів у розрахунках з покупцями – 10 днів, комісійна винагорода за факторингове обслуговування – 3 %. Розрахувати суму плати за факторинг.</w:t>
      </w:r>
    </w:p>
    <w:p w:rsidR="00B94AF9" w:rsidRPr="00DC1637" w:rsidRDefault="00B94AF9" w:rsidP="00904BCB">
      <w:pPr>
        <w:pStyle w:val="ListParagraph"/>
        <w:widowControl w:val="0"/>
        <w:spacing w:line="360" w:lineRule="auto"/>
        <w:ind w:left="284" w:firstLine="0"/>
        <w:jc w:val="center"/>
        <w:rPr>
          <w:b/>
          <w:szCs w:val="28"/>
          <w:lang w:val="uk-UA"/>
        </w:rPr>
      </w:pPr>
      <w:r w:rsidRPr="00DC1637">
        <w:rPr>
          <w:b/>
          <w:szCs w:val="28"/>
        </w:rPr>
        <w:t>Рекомендована література</w:t>
      </w:r>
    </w:p>
    <w:p w:rsidR="00B94AF9" w:rsidRPr="00DC1637" w:rsidRDefault="00B94AF9" w:rsidP="00904BCB">
      <w:pPr>
        <w:spacing w:line="360" w:lineRule="auto"/>
        <w:jc w:val="center"/>
        <w:rPr>
          <w:b/>
          <w:lang w:val="uk-UA"/>
        </w:rPr>
      </w:pPr>
      <w:r w:rsidRPr="00DC1637">
        <w:rPr>
          <w:b/>
          <w:lang w:val="uk-UA"/>
        </w:rPr>
        <w:t>Базова</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1. Бердар М. М. Фінанси підприємств: навч. посібн. / М. М. Бердар. – К.: Центр учбової літератури, 2010. – 352 с.  </w:t>
      </w:r>
    </w:p>
    <w:p w:rsidR="00B94AF9" w:rsidRPr="00DC1637" w:rsidRDefault="00B94AF9" w:rsidP="00DC1637">
      <w:pPr>
        <w:pStyle w:val="BodyTextIndent"/>
        <w:spacing w:line="360" w:lineRule="auto"/>
        <w:ind w:left="357" w:firstLine="0"/>
        <w:rPr>
          <w:sz w:val="28"/>
          <w:szCs w:val="28"/>
        </w:rPr>
      </w:pPr>
      <w:r w:rsidRPr="00DC1637">
        <w:rPr>
          <w:sz w:val="28"/>
          <w:szCs w:val="28"/>
        </w:rPr>
        <w:t>2. Вороніна М. С. Фінансова діяльність суб’єктів господарювання: навч. посібн.  / М. С. Вороніна, Л. С. Мартюшева, Д. А. Горовий. – Х.: Вид. ХДЕУ, 2002. – 154 с.</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3. Гриньова В. М. Фінанси підприємств: навч. посібн. / В. М. Гриньова, В. О. Корда. – 3-тє вид., перероб. та доп. – Х. : ІНЖЕК, 2004. – 431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4. Кононенко О. Аналіз фінансової звітності / О. Кононенко, Я. Клиженко. – 3-тє вид., перероб. та доп. – Х. : Фактор, 2012. – 208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5. Корда В. О. Фінанси: конспект лекцій / В. О. Корда, Т.І. Лепейко, К. А. Заславська. – Х. : ХНЕУ, 2004. – 223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6. Мартюшева Л.С. Фінансова діяльність суб’єктів господарювання : конспект лекцій / Л. С. Мартюшева, Л. О. Меренкова. – Х.  : ВД "ІНЖЕК", </w:t>
      </w:r>
    </w:p>
    <w:p w:rsidR="00B94AF9" w:rsidRPr="00DC1637" w:rsidRDefault="00B94AF9" w:rsidP="00904BCB">
      <w:pPr>
        <w:pStyle w:val="BodyTextIndent"/>
        <w:spacing w:line="360" w:lineRule="auto"/>
        <w:ind w:left="357"/>
        <w:rPr>
          <w:sz w:val="28"/>
          <w:szCs w:val="28"/>
        </w:rPr>
      </w:pPr>
      <w:r w:rsidRPr="00DC1637">
        <w:rPr>
          <w:sz w:val="28"/>
          <w:szCs w:val="28"/>
        </w:rPr>
        <w:t xml:space="preserve">2006. – 184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7. Непочатенко О. О. Фінанси підприємств: навч. посібн. / О. О. Непочатенко. – К. : Центр учбової літератури, 2011. – 328 с. </w:t>
      </w:r>
    </w:p>
    <w:p w:rsidR="00B94AF9" w:rsidRPr="00DC1637" w:rsidRDefault="00B94AF9" w:rsidP="00DC1637">
      <w:pPr>
        <w:pStyle w:val="BodyTextIndent"/>
        <w:spacing w:line="360" w:lineRule="auto"/>
        <w:ind w:left="357" w:firstLine="0"/>
        <w:rPr>
          <w:sz w:val="28"/>
          <w:szCs w:val="28"/>
        </w:rPr>
      </w:pPr>
      <w:r w:rsidRPr="00DC1637">
        <w:rPr>
          <w:sz w:val="28"/>
          <w:szCs w:val="28"/>
        </w:rPr>
        <w:t>8.  Податковий кодекс України № 2755-VІ від 2 грудня 2010 року // Голос України. – 04.12.2010 – № 229 (№ 229–230).</w:t>
      </w:r>
    </w:p>
    <w:p w:rsidR="00B94AF9" w:rsidRPr="00DC1637" w:rsidRDefault="00B94AF9" w:rsidP="00904BCB">
      <w:pPr>
        <w:pStyle w:val="BodyTextIndent"/>
        <w:widowControl w:val="0"/>
        <w:spacing w:line="360" w:lineRule="auto"/>
        <w:ind w:left="360"/>
        <w:jc w:val="center"/>
        <w:rPr>
          <w:sz w:val="28"/>
          <w:szCs w:val="28"/>
        </w:rPr>
      </w:pPr>
      <w:r w:rsidRPr="00DC1637">
        <w:rPr>
          <w:b/>
          <w:sz w:val="28"/>
          <w:szCs w:val="28"/>
        </w:rPr>
        <w:t>Допоміжна</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1. Подольська В. О. Фінансовий аналіз  :  навч. посібн.  / В. О. Подольська, О. В. Ярош. – К. : Центр навчальної літератури, 2007. – 488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2. Прохорова Т. П. Финансы: конспект лекций для студентов специальности 8.050108 всех форм обучения. Ч. 3.  / Т. П. Прохорова. – Х. : Изд. ХГЭУ, 2004. – 120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3. Славюк Р. А. Фінанси підприємств  : підручник  / Р. А. Славюк. – К. : ЦБС НБУ : Знання, 2010. – 550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4. Старостенко Г. Г. Фінансовий аналіз:  навч.  посібн.  / Г. Г. Старостенко, Н. В. Мірко. – К. : Центр навч. літератури, 2006 . – 224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5. Суторміна В. М. Фінанси зарубіжних корпорацій: навч. посібн. / В. М. Суторміна. – К. : Либідь, 1993. – 246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6. Управління фінансовою санацією:  навч.  посібн.  / В. І. Грачов, І. П. Косарева, В. В. Прохорова та ін. – Х. : ВД "ІНЖЕК", 2004. – 208 с. </w:t>
      </w:r>
    </w:p>
    <w:p w:rsidR="00B94AF9" w:rsidRPr="00DC1637" w:rsidRDefault="00B94AF9" w:rsidP="00904BCB">
      <w:pPr>
        <w:spacing w:line="360" w:lineRule="auto"/>
        <w:ind w:left="284"/>
        <w:jc w:val="both"/>
        <w:rPr>
          <w:iCs/>
          <w:color w:val="000000"/>
          <w:lang w:val="uk-UA"/>
        </w:rPr>
      </w:pPr>
      <w:r w:rsidRPr="00DC1637">
        <w:rPr>
          <w:iCs/>
          <w:color w:val="000000"/>
          <w:lang w:val="uk-UA"/>
        </w:rPr>
        <w:t xml:space="preserve">7. Фінанси підприємств:  підручник /  керів. авт. кол. А. М. Поддерьогін. К. : КНЕУ, 2002. – 571 с. </w:t>
      </w:r>
    </w:p>
    <w:p w:rsidR="00B94AF9" w:rsidRDefault="00B94AF9" w:rsidP="00904BCB">
      <w:pPr>
        <w:spacing w:line="360" w:lineRule="auto"/>
        <w:ind w:left="284"/>
        <w:jc w:val="both"/>
        <w:rPr>
          <w:iCs/>
          <w:color w:val="000000"/>
          <w:lang w:val="uk-UA"/>
        </w:rPr>
      </w:pPr>
      <w:r w:rsidRPr="00DC1637">
        <w:rPr>
          <w:iCs/>
          <w:color w:val="000000"/>
          <w:lang w:val="uk-UA"/>
        </w:rPr>
        <w:t xml:space="preserve">8. Шеремет О. В. Фінансовий аналіз: навч. посібн. / О.В. Шеремет. – К. : Кондор, 2009. – 196 с. </w:t>
      </w:r>
    </w:p>
    <w:p w:rsidR="00B94AF9" w:rsidRPr="00DC1637" w:rsidRDefault="00B94AF9" w:rsidP="00DC1637">
      <w:pPr>
        <w:spacing w:line="360" w:lineRule="auto"/>
        <w:jc w:val="both"/>
        <w:rPr>
          <w:iCs/>
          <w:color w:val="000000"/>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Default="00B94AF9" w:rsidP="007B6019">
      <w:pPr>
        <w:spacing w:after="0" w:line="360" w:lineRule="auto"/>
        <w:jc w:val="center"/>
        <w:rPr>
          <w:b/>
          <w:sz w:val="24"/>
          <w:szCs w:val="24"/>
          <w:lang w:val="uk-UA"/>
        </w:rPr>
      </w:pPr>
    </w:p>
    <w:p w:rsidR="00B94AF9" w:rsidRPr="00DC1637" w:rsidRDefault="00B94AF9" w:rsidP="007B6019">
      <w:pPr>
        <w:spacing w:after="0" w:line="360" w:lineRule="auto"/>
        <w:jc w:val="center"/>
        <w:rPr>
          <w:b/>
          <w:lang w:val="uk-UA"/>
        </w:rPr>
      </w:pPr>
      <w:r w:rsidRPr="00DC1637">
        <w:rPr>
          <w:b/>
          <w:lang w:val="uk-UA"/>
        </w:rPr>
        <w:t>ТЕМА 7. ОЦІНКА ФІНАНСОВОГО СТАНУ ПІДПРИЄМСТВА ( 2 год.)</w:t>
      </w:r>
    </w:p>
    <w:p w:rsidR="00B94AF9" w:rsidRPr="00DC1637" w:rsidRDefault="00B94AF9" w:rsidP="007B6019">
      <w:pPr>
        <w:spacing w:after="0" w:line="360" w:lineRule="auto"/>
        <w:jc w:val="both"/>
        <w:rPr>
          <w:lang w:val="uk-UA"/>
        </w:rPr>
      </w:pPr>
      <w:r w:rsidRPr="00DC1637">
        <w:rPr>
          <w:b/>
          <w:lang w:val="uk-UA"/>
        </w:rPr>
        <w:t>Мета практичного заняття:</w:t>
      </w:r>
      <w:r w:rsidRPr="00DC1637">
        <w:rPr>
          <w:lang w:val="uk-UA"/>
        </w:rPr>
        <w:t xml:space="preserve"> оволодіння методикою оцінки фінансового стану підприємств.</w:t>
      </w:r>
    </w:p>
    <w:p w:rsidR="00B94AF9" w:rsidRPr="00DC1637" w:rsidRDefault="00B94AF9" w:rsidP="007B6019">
      <w:pPr>
        <w:spacing w:after="0" w:line="360" w:lineRule="auto"/>
        <w:jc w:val="center"/>
        <w:rPr>
          <w:b/>
          <w:lang w:val="uk-UA"/>
        </w:rPr>
      </w:pPr>
      <w:r w:rsidRPr="00DC1637">
        <w:rPr>
          <w:b/>
          <w:lang w:val="uk-UA"/>
        </w:rPr>
        <w:t>План практичного заняття</w:t>
      </w:r>
    </w:p>
    <w:p w:rsidR="00B94AF9" w:rsidRPr="00DC1637" w:rsidRDefault="00B94AF9" w:rsidP="007B6019">
      <w:pPr>
        <w:spacing w:after="0" w:line="360" w:lineRule="auto"/>
        <w:jc w:val="center"/>
        <w:rPr>
          <w:lang w:val="uk-UA"/>
        </w:rPr>
      </w:pPr>
      <w:r w:rsidRPr="00DC1637">
        <w:rPr>
          <w:lang w:val="uk-UA"/>
        </w:rPr>
        <w:t>Питання для обговорення</w:t>
      </w:r>
    </w:p>
    <w:p w:rsidR="00B94AF9" w:rsidRPr="00DC1637" w:rsidRDefault="00B94AF9" w:rsidP="007B6019">
      <w:pPr>
        <w:spacing w:after="0" w:line="360" w:lineRule="auto"/>
        <w:jc w:val="both"/>
        <w:rPr>
          <w:lang w:val="uk-UA"/>
        </w:rPr>
      </w:pPr>
      <w:r w:rsidRPr="00DC1637">
        <w:rPr>
          <w:lang w:val="uk-UA"/>
        </w:rPr>
        <w:t>1. Порівняльний аналіз існуючих методичних підходів щодо аналізу</w:t>
      </w:r>
    </w:p>
    <w:p w:rsidR="00B94AF9" w:rsidRPr="00DC1637" w:rsidRDefault="00B94AF9" w:rsidP="007B6019">
      <w:pPr>
        <w:spacing w:after="0" w:line="360" w:lineRule="auto"/>
        <w:jc w:val="both"/>
        <w:rPr>
          <w:lang w:val="uk-UA"/>
        </w:rPr>
      </w:pPr>
      <w:r w:rsidRPr="00DC1637">
        <w:rPr>
          <w:lang w:val="uk-UA"/>
        </w:rPr>
        <w:t>фінансового стану.</w:t>
      </w:r>
    </w:p>
    <w:p w:rsidR="00B94AF9" w:rsidRPr="00DC1637" w:rsidRDefault="00B94AF9" w:rsidP="007B6019">
      <w:pPr>
        <w:spacing w:after="0" w:line="360" w:lineRule="auto"/>
        <w:jc w:val="both"/>
        <w:rPr>
          <w:lang w:val="uk-UA"/>
        </w:rPr>
      </w:pPr>
      <w:r w:rsidRPr="00DC1637">
        <w:rPr>
          <w:lang w:val="uk-UA"/>
        </w:rPr>
        <w:t>2. Специфіка проведення аналізу фінансового стану підприємства залежно від організаційно-правової форми та галузевої приналежності.</w:t>
      </w:r>
    </w:p>
    <w:p w:rsidR="00B94AF9" w:rsidRPr="00DC1637" w:rsidRDefault="00B94AF9" w:rsidP="007B6019">
      <w:pPr>
        <w:spacing w:after="0" w:line="360" w:lineRule="auto"/>
        <w:jc w:val="both"/>
        <w:rPr>
          <w:lang w:val="uk-UA"/>
        </w:rPr>
      </w:pPr>
      <w:r w:rsidRPr="00DC1637">
        <w:rPr>
          <w:lang w:val="uk-UA"/>
        </w:rPr>
        <w:t>3. Специфіка здійснення експрес-аналізу та сфери його застосування.</w:t>
      </w:r>
    </w:p>
    <w:p w:rsidR="00B94AF9" w:rsidRPr="00DC1637" w:rsidRDefault="00B94AF9" w:rsidP="007B6019">
      <w:pPr>
        <w:spacing w:after="0" w:line="360" w:lineRule="auto"/>
        <w:jc w:val="both"/>
        <w:rPr>
          <w:lang w:val="uk-UA"/>
        </w:rPr>
      </w:pPr>
      <w:r w:rsidRPr="00DC1637">
        <w:rPr>
          <w:lang w:val="uk-UA"/>
        </w:rPr>
        <w:t>4. Особливості використання детермінованих моделей у процесі проведення аналізу фінансового стану підприємства.</w:t>
      </w:r>
    </w:p>
    <w:p w:rsidR="00B94AF9" w:rsidRPr="00DC1637" w:rsidRDefault="00B94AF9" w:rsidP="007B6019">
      <w:pPr>
        <w:spacing w:after="0" w:line="360" w:lineRule="auto"/>
        <w:jc w:val="both"/>
        <w:rPr>
          <w:lang w:val="uk-UA"/>
        </w:rPr>
      </w:pPr>
      <w:r w:rsidRPr="00DC1637">
        <w:rPr>
          <w:lang w:val="uk-UA"/>
        </w:rPr>
        <w:t>5. Характеристика показників, що є пріоритетними в процесі оцінки підприємства як емітента цінних паперів.</w:t>
      </w:r>
    </w:p>
    <w:p w:rsidR="00B94AF9" w:rsidRPr="00DC1637" w:rsidRDefault="00B94AF9" w:rsidP="007B6019">
      <w:pPr>
        <w:spacing w:after="0" w:line="360" w:lineRule="auto"/>
        <w:jc w:val="both"/>
        <w:rPr>
          <w:lang w:val="uk-UA"/>
        </w:rPr>
      </w:pPr>
      <w:r w:rsidRPr="00DC1637">
        <w:rPr>
          <w:lang w:val="uk-UA"/>
        </w:rPr>
        <w:t>6. Характеристика фінансових показників, які найбільш цікавлять банківські установи в процесі кредитування підприємства.</w:t>
      </w:r>
    </w:p>
    <w:p w:rsidR="00B94AF9" w:rsidRPr="00DC1637" w:rsidRDefault="00B94AF9" w:rsidP="007B6019">
      <w:pPr>
        <w:spacing w:after="0" w:line="360" w:lineRule="auto"/>
        <w:jc w:val="center"/>
        <w:rPr>
          <w:b/>
          <w:lang w:val="uk-UA"/>
        </w:rPr>
      </w:pPr>
      <w:r w:rsidRPr="00DC1637">
        <w:rPr>
          <w:b/>
          <w:lang w:val="uk-UA"/>
        </w:rPr>
        <w:t>Практичні завдання</w:t>
      </w:r>
    </w:p>
    <w:p w:rsidR="00B94AF9" w:rsidRPr="00DC1637" w:rsidRDefault="00B94AF9" w:rsidP="007B6019">
      <w:pPr>
        <w:spacing w:after="0" w:line="360" w:lineRule="auto"/>
        <w:jc w:val="center"/>
        <w:rPr>
          <w:lang w:val="uk-UA"/>
        </w:rPr>
      </w:pPr>
      <w:r w:rsidRPr="00DC1637">
        <w:rPr>
          <w:lang w:val="uk-UA"/>
        </w:rPr>
        <w:t>Задача 1</w:t>
      </w:r>
    </w:p>
    <w:p w:rsidR="00B94AF9" w:rsidRPr="00DC1637" w:rsidRDefault="00B94AF9" w:rsidP="007B6019">
      <w:pPr>
        <w:spacing w:after="0" w:line="360" w:lineRule="auto"/>
        <w:jc w:val="both"/>
        <w:rPr>
          <w:lang w:val="uk-UA"/>
        </w:rPr>
      </w:pPr>
      <w:r w:rsidRPr="00DC1637">
        <w:rPr>
          <w:lang w:val="uk-UA"/>
        </w:rPr>
        <w:t>Баланс містить наступні статті активу:1. Машини та обладнання. 2. Будови та земля. 3. Готова продукція. 4. Незавершене виробництво. 5. Виробничі запаси. 6. Грошові кошти та їх еквіваленти. 7. Дебіторська заборгованість. Розмістити статті за порядком зменшення ліквідності.</w:t>
      </w:r>
    </w:p>
    <w:p w:rsidR="00B94AF9" w:rsidRPr="00DC1637" w:rsidRDefault="00B94AF9" w:rsidP="007B6019">
      <w:pPr>
        <w:spacing w:after="0" w:line="360" w:lineRule="auto"/>
        <w:jc w:val="center"/>
        <w:rPr>
          <w:lang w:val="uk-UA"/>
        </w:rPr>
      </w:pPr>
      <w:r w:rsidRPr="00DC1637">
        <w:rPr>
          <w:lang w:val="uk-UA"/>
        </w:rPr>
        <w:t>Задача 2.</w:t>
      </w:r>
    </w:p>
    <w:p w:rsidR="00B94AF9" w:rsidRPr="00DC1637" w:rsidRDefault="00B94AF9" w:rsidP="007B6019">
      <w:pPr>
        <w:spacing w:after="0" w:line="360" w:lineRule="auto"/>
        <w:jc w:val="both"/>
        <w:rPr>
          <w:lang w:val="uk-UA"/>
        </w:rPr>
      </w:pPr>
      <w:r w:rsidRPr="00DC1637">
        <w:rPr>
          <w:lang w:val="uk-UA"/>
        </w:rPr>
        <w:t>Нижче подано перелік пасивів: 1. Нерозподілений прибуток. 2. Поточні зобов’язання по розрахунках. 3. Кредиторська заборгованість. 4. Статутний капітал. 5. Додатковий капітал. 6. Векселі до оплати. Поділити усі пасиви на зобов’язання та власний капітал.</w:t>
      </w:r>
    </w:p>
    <w:p w:rsidR="00B94AF9" w:rsidRPr="00DC1637" w:rsidRDefault="00B94AF9" w:rsidP="007B6019">
      <w:pPr>
        <w:spacing w:after="0" w:line="360" w:lineRule="auto"/>
        <w:jc w:val="center"/>
        <w:rPr>
          <w:lang w:val="uk-UA"/>
        </w:rPr>
      </w:pPr>
      <w:r w:rsidRPr="00DC1637">
        <w:rPr>
          <w:lang w:val="uk-UA"/>
        </w:rPr>
        <w:t>Задача 3.</w:t>
      </w:r>
    </w:p>
    <w:p w:rsidR="00B94AF9" w:rsidRPr="00DC1637" w:rsidRDefault="00B94AF9" w:rsidP="007B6019">
      <w:pPr>
        <w:spacing w:after="0" w:line="360" w:lineRule="auto"/>
        <w:jc w:val="both"/>
        <w:rPr>
          <w:lang w:val="uk-UA"/>
        </w:rPr>
      </w:pPr>
      <w:r w:rsidRPr="00DC1637">
        <w:rPr>
          <w:lang w:val="uk-UA"/>
        </w:rPr>
        <w:t>Визначити фінансовий стан підприємства за допомогою показників ліквідності та платоспроможності на основі даних балансу підприємства: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48"/>
        <w:gridCol w:w="5732"/>
        <w:gridCol w:w="3191"/>
      </w:tblGrid>
      <w:tr w:rsidR="00B94AF9" w:rsidTr="005257D4">
        <w:tc>
          <w:tcPr>
            <w:tcW w:w="648"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w:t>
            </w:r>
          </w:p>
        </w:tc>
        <w:tc>
          <w:tcPr>
            <w:tcW w:w="5732" w:type="dxa"/>
            <w:shd w:val="clear" w:color="000000" w:fill="auto"/>
          </w:tcPr>
          <w:p w:rsidR="00B94AF9" w:rsidRPr="005257D4" w:rsidRDefault="00B94AF9" w:rsidP="005257D4">
            <w:pPr>
              <w:spacing w:after="0" w:line="360" w:lineRule="auto"/>
              <w:ind w:firstLine="709"/>
              <w:jc w:val="both"/>
              <w:rPr>
                <w:sz w:val="24"/>
                <w:szCs w:val="24"/>
                <w:lang w:val="uk-UA"/>
              </w:rPr>
            </w:pPr>
            <w:r w:rsidRPr="005257D4">
              <w:rPr>
                <w:sz w:val="24"/>
                <w:szCs w:val="24"/>
                <w:lang w:val="uk-UA"/>
              </w:rPr>
              <w:t>Показник</w:t>
            </w:r>
          </w:p>
        </w:tc>
        <w:tc>
          <w:tcPr>
            <w:tcW w:w="3191" w:type="dxa"/>
            <w:shd w:val="clear" w:color="000000" w:fill="auto"/>
          </w:tcPr>
          <w:p w:rsidR="00B94AF9" w:rsidRPr="005257D4" w:rsidRDefault="00B94AF9" w:rsidP="005257D4">
            <w:pPr>
              <w:spacing w:after="0" w:line="360" w:lineRule="auto"/>
              <w:ind w:firstLine="709"/>
              <w:jc w:val="both"/>
              <w:rPr>
                <w:sz w:val="24"/>
                <w:szCs w:val="24"/>
                <w:lang w:val="uk-UA"/>
              </w:rPr>
            </w:pPr>
            <w:r w:rsidRPr="005257D4">
              <w:rPr>
                <w:sz w:val="24"/>
                <w:szCs w:val="24"/>
                <w:lang w:val="uk-UA"/>
              </w:rPr>
              <w:t>На кінець року, грн</w:t>
            </w:r>
          </w:p>
        </w:tc>
      </w:tr>
      <w:tr w:rsidR="00B94AF9" w:rsidTr="005257D4">
        <w:tc>
          <w:tcPr>
            <w:tcW w:w="648" w:type="dxa"/>
            <w:shd w:val="clear" w:color="000000" w:fill="auto"/>
          </w:tcPr>
          <w:p w:rsidR="00B94AF9" w:rsidRPr="005257D4" w:rsidRDefault="00B94AF9" w:rsidP="005257D4">
            <w:pPr>
              <w:spacing w:after="0" w:line="360" w:lineRule="auto"/>
              <w:ind w:firstLine="709"/>
              <w:jc w:val="both"/>
              <w:rPr>
                <w:sz w:val="24"/>
                <w:szCs w:val="24"/>
                <w:lang w:val="uk-UA"/>
              </w:rPr>
            </w:pPr>
          </w:p>
        </w:tc>
        <w:tc>
          <w:tcPr>
            <w:tcW w:w="5732"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Оборотні активи (II р. активу балансу), в т.ч.:</w:t>
            </w:r>
          </w:p>
        </w:tc>
        <w:tc>
          <w:tcPr>
            <w:tcW w:w="3191" w:type="dxa"/>
            <w:shd w:val="clear" w:color="000000" w:fill="auto"/>
          </w:tcPr>
          <w:p w:rsidR="00B94AF9" w:rsidRPr="005257D4" w:rsidRDefault="00B94AF9" w:rsidP="005257D4">
            <w:pPr>
              <w:ind w:firstLine="709"/>
              <w:jc w:val="both"/>
              <w:rPr>
                <w:sz w:val="24"/>
                <w:szCs w:val="24"/>
              </w:rPr>
            </w:pPr>
            <w:r w:rsidRPr="005257D4">
              <w:rPr>
                <w:sz w:val="24"/>
                <w:szCs w:val="24"/>
              </w:rPr>
              <w:t>4500</w:t>
            </w:r>
          </w:p>
        </w:tc>
      </w:tr>
      <w:tr w:rsidR="00B94AF9" w:rsidTr="005257D4">
        <w:tc>
          <w:tcPr>
            <w:tcW w:w="648" w:type="dxa"/>
            <w:shd w:val="clear" w:color="000000" w:fill="auto"/>
          </w:tcPr>
          <w:p w:rsidR="00B94AF9" w:rsidRPr="005257D4" w:rsidRDefault="00B94AF9" w:rsidP="005257D4">
            <w:pPr>
              <w:spacing w:after="0" w:line="360" w:lineRule="auto"/>
              <w:ind w:firstLine="709"/>
              <w:jc w:val="both"/>
              <w:rPr>
                <w:sz w:val="24"/>
                <w:szCs w:val="24"/>
                <w:lang w:val="uk-UA"/>
              </w:rPr>
            </w:pPr>
          </w:p>
        </w:tc>
        <w:tc>
          <w:tcPr>
            <w:tcW w:w="5732"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 xml:space="preserve"> виробничі запаси;</w:t>
            </w:r>
          </w:p>
        </w:tc>
        <w:tc>
          <w:tcPr>
            <w:tcW w:w="3191" w:type="dxa"/>
            <w:shd w:val="clear" w:color="000000" w:fill="auto"/>
          </w:tcPr>
          <w:p w:rsidR="00B94AF9" w:rsidRPr="005257D4" w:rsidRDefault="00B94AF9" w:rsidP="005257D4">
            <w:pPr>
              <w:ind w:firstLine="709"/>
              <w:jc w:val="both"/>
              <w:rPr>
                <w:sz w:val="24"/>
                <w:szCs w:val="24"/>
              </w:rPr>
            </w:pPr>
            <w:r w:rsidRPr="005257D4">
              <w:rPr>
                <w:sz w:val="24"/>
                <w:szCs w:val="24"/>
              </w:rPr>
              <w:t>2200</w:t>
            </w:r>
          </w:p>
        </w:tc>
      </w:tr>
      <w:tr w:rsidR="00B94AF9" w:rsidTr="005257D4">
        <w:tc>
          <w:tcPr>
            <w:tcW w:w="648" w:type="dxa"/>
            <w:shd w:val="clear" w:color="000000" w:fill="auto"/>
          </w:tcPr>
          <w:p w:rsidR="00B94AF9" w:rsidRPr="005257D4" w:rsidRDefault="00B94AF9" w:rsidP="005257D4">
            <w:pPr>
              <w:spacing w:after="0" w:line="360" w:lineRule="auto"/>
              <w:ind w:firstLine="709"/>
              <w:jc w:val="both"/>
              <w:rPr>
                <w:sz w:val="24"/>
                <w:szCs w:val="24"/>
                <w:lang w:val="uk-UA"/>
              </w:rPr>
            </w:pPr>
          </w:p>
        </w:tc>
        <w:tc>
          <w:tcPr>
            <w:tcW w:w="5732"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 xml:space="preserve"> грошові кошти та їх еквіваленти;</w:t>
            </w:r>
          </w:p>
        </w:tc>
        <w:tc>
          <w:tcPr>
            <w:tcW w:w="3191" w:type="dxa"/>
            <w:shd w:val="clear" w:color="000000" w:fill="auto"/>
          </w:tcPr>
          <w:p w:rsidR="00B94AF9" w:rsidRPr="005257D4" w:rsidRDefault="00B94AF9" w:rsidP="005257D4">
            <w:pPr>
              <w:ind w:firstLine="709"/>
              <w:jc w:val="both"/>
              <w:rPr>
                <w:sz w:val="24"/>
                <w:szCs w:val="24"/>
              </w:rPr>
            </w:pPr>
            <w:r w:rsidRPr="005257D4">
              <w:rPr>
                <w:sz w:val="24"/>
                <w:szCs w:val="24"/>
              </w:rPr>
              <w:t>1020</w:t>
            </w:r>
          </w:p>
        </w:tc>
      </w:tr>
      <w:tr w:rsidR="00B94AF9" w:rsidTr="005257D4">
        <w:tc>
          <w:tcPr>
            <w:tcW w:w="648" w:type="dxa"/>
            <w:shd w:val="clear" w:color="000000" w:fill="auto"/>
          </w:tcPr>
          <w:p w:rsidR="00B94AF9" w:rsidRPr="005257D4" w:rsidRDefault="00B94AF9" w:rsidP="005257D4">
            <w:pPr>
              <w:spacing w:after="0" w:line="360" w:lineRule="auto"/>
              <w:ind w:firstLine="709"/>
              <w:jc w:val="both"/>
              <w:rPr>
                <w:sz w:val="24"/>
                <w:szCs w:val="24"/>
                <w:lang w:val="uk-UA"/>
              </w:rPr>
            </w:pPr>
          </w:p>
        </w:tc>
        <w:tc>
          <w:tcPr>
            <w:tcW w:w="5732"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ліквідні цінні папери</w:t>
            </w:r>
          </w:p>
        </w:tc>
        <w:tc>
          <w:tcPr>
            <w:tcW w:w="3191" w:type="dxa"/>
            <w:shd w:val="clear" w:color="000000" w:fill="auto"/>
          </w:tcPr>
          <w:p w:rsidR="00B94AF9" w:rsidRPr="005257D4" w:rsidRDefault="00B94AF9" w:rsidP="005257D4">
            <w:pPr>
              <w:ind w:firstLine="709"/>
              <w:jc w:val="both"/>
              <w:rPr>
                <w:sz w:val="24"/>
                <w:szCs w:val="24"/>
              </w:rPr>
            </w:pPr>
            <w:r w:rsidRPr="005257D4">
              <w:rPr>
                <w:sz w:val="24"/>
                <w:szCs w:val="24"/>
              </w:rPr>
              <w:t>80</w:t>
            </w:r>
          </w:p>
        </w:tc>
      </w:tr>
      <w:tr w:rsidR="00B94AF9" w:rsidTr="005257D4">
        <w:tc>
          <w:tcPr>
            <w:tcW w:w="648" w:type="dxa"/>
            <w:shd w:val="clear" w:color="000000" w:fill="auto"/>
          </w:tcPr>
          <w:p w:rsidR="00B94AF9" w:rsidRPr="005257D4" w:rsidRDefault="00B94AF9" w:rsidP="005257D4">
            <w:pPr>
              <w:spacing w:after="0" w:line="360" w:lineRule="auto"/>
              <w:ind w:firstLine="709"/>
              <w:jc w:val="both"/>
              <w:rPr>
                <w:sz w:val="24"/>
                <w:szCs w:val="24"/>
                <w:lang w:val="uk-UA"/>
              </w:rPr>
            </w:pPr>
          </w:p>
        </w:tc>
        <w:tc>
          <w:tcPr>
            <w:tcW w:w="5732"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Довгострокові зобов'язання</w:t>
            </w:r>
          </w:p>
        </w:tc>
        <w:tc>
          <w:tcPr>
            <w:tcW w:w="3191" w:type="dxa"/>
            <w:shd w:val="clear" w:color="000000" w:fill="auto"/>
          </w:tcPr>
          <w:p w:rsidR="00B94AF9" w:rsidRPr="005257D4" w:rsidRDefault="00B94AF9" w:rsidP="005257D4">
            <w:pPr>
              <w:ind w:firstLine="709"/>
              <w:jc w:val="both"/>
              <w:rPr>
                <w:sz w:val="24"/>
                <w:szCs w:val="24"/>
              </w:rPr>
            </w:pPr>
            <w:r w:rsidRPr="005257D4">
              <w:rPr>
                <w:sz w:val="24"/>
                <w:szCs w:val="24"/>
              </w:rPr>
              <w:t>1560</w:t>
            </w:r>
          </w:p>
        </w:tc>
      </w:tr>
      <w:tr w:rsidR="00B94AF9" w:rsidTr="005257D4">
        <w:tc>
          <w:tcPr>
            <w:tcW w:w="648" w:type="dxa"/>
            <w:shd w:val="clear" w:color="000000" w:fill="auto"/>
          </w:tcPr>
          <w:p w:rsidR="00B94AF9" w:rsidRPr="005257D4" w:rsidRDefault="00B94AF9" w:rsidP="005257D4">
            <w:pPr>
              <w:spacing w:after="0" w:line="360" w:lineRule="auto"/>
              <w:ind w:firstLine="709"/>
              <w:jc w:val="both"/>
              <w:rPr>
                <w:sz w:val="24"/>
                <w:szCs w:val="24"/>
                <w:lang w:val="uk-UA"/>
              </w:rPr>
            </w:pPr>
          </w:p>
        </w:tc>
        <w:tc>
          <w:tcPr>
            <w:tcW w:w="5732"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Поточні короткострокові зобов'язання</w:t>
            </w:r>
          </w:p>
        </w:tc>
        <w:tc>
          <w:tcPr>
            <w:tcW w:w="3191" w:type="dxa"/>
            <w:shd w:val="clear" w:color="000000" w:fill="auto"/>
          </w:tcPr>
          <w:p w:rsidR="00B94AF9" w:rsidRPr="005257D4" w:rsidRDefault="00B94AF9" w:rsidP="005257D4">
            <w:pPr>
              <w:ind w:firstLine="709"/>
              <w:jc w:val="both"/>
              <w:rPr>
                <w:sz w:val="24"/>
                <w:szCs w:val="24"/>
              </w:rPr>
            </w:pPr>
            <w:r w:rsidRPr="005257D4">
              <w:rPr>
                <w:sz w:val="24"/>
                <w:szCs w:val="24"/>
              </w:rPr>
              <w:t>2300</w:t>
            </w:r>
          </w:p>
        </w:tc>
      </w:tr>
      <w:tr w:rsidR="00B94AF9" w:rsidTr="005257D4">
        <w:tc>
          <w:tcPr>
            <w:tcW w:w="648" w:type="dxa"/>
            <w:shd w:val="clear" w:color="000000" w:fill="auto"/>
          </w:tcPr>
          <w:p w:rsidR="00B94AF9" w:rsidRPr="005257D4" w:rsidRDefault="00B94AF9" w:rsidP="005257D4">
            <w:pPr>
              <w:spacing w:after="0" w:line="360" w:lineRule="auto"/>
              <w:ind w:firstLine="709"/>
              <w:jc w:val="both"/>
              <w:rPr>
                <w:sz w:val="24"/>
                <w:szCs w:val="24"/>
                <w:lang w:val="uk-UA"/>
              </w:rPr>
            </w:pPr>
          </w:p>
        </w:tc>
        <w:tc>
          <w:tcPr>
            <w:tcW w:w="5732" w:type="dxa"/>
            <w:shd w:val="clear" w:color="000000" w:fill="auto"/>
          </w:tcPr>
          <w:p w:rsidR="00B94AF9" w:rsidRPr="005257D4" w:rsidRDefault="00B94AF9" w:rsidP="005257D4">
            <w:pPr>
              <w:spacing w:after="0" w:line="360" w:lineRule="auto"/>
              <w:jc w:val="both"/>
              <w:rPr>
                <w:sz w:val="24"/>
                <w:szCs w:val="24"/>
                <w:lang w:val="uk-UA"/>
              </w:rPr>
            </w:pPr>
            <w:r w:rsidRPr="005257D4">
              <w:rPr>
                <w:sz w:val="24"/>
                <w:szCs w:val="24"/>
                <w:lang w:val="uk-UA"/>
              </w:rPr>
              <w:t>Власний капітал</w:t>
            </w:r>
          </w:p>
        </w:tc>
        <w:tc>
          <w:tcPr>
            <w:tcW w:w="3191" w:type="dxa"/>
            <w:shd w:val="clear" w:color="000000" w:fill="auto"/>
          </w:tcPr>
          <w:p w:rsidR="00B94AF9" w:rsidRPr="005257D4" w:rsidRDefault="00B94AF9" w:rsidP="005257D4">
            <w:pPr>
              <w:ind w:firstLine="709"/>
              <w:jc w:val="both"/>
              <w:rPr>
                <w:sz w:val="24"/>
                <w:szCs w:val="24"/>
              </w:rPr>
            </w:pPr>
            <w:r w:rsidRPr="005257D4">
              <w:rPr>
                <w:sz w:val="24"/>
                <w:szCs w:val="24"/>
              </w:rPr>
              <w:t>3750</w:t>
            </w:r>
          </w:p>
        </w:tc>
      </w:tr>
    </w:tbl>
    <w:p w:rsidR="00B94AF9" w:rsidRDefault="00B94AF9" w:rsidP="007B6019">
      <w:pPr>
        <w:spacing w:after="0" w:line="360" w:lineRule="auto"/>
        <w:jc w:val="both"/>
        <w:rPr>
          <w:sz w:val="24"/>
          <w:szCs w:val="24"/>
          <w:lang w:val="uk-UA"/>
        </w:rPr>
      </w:pPr>
    </w:p>
    <w:p w:rsidR="00B94AF9" w:rsidRPr="00DC1637" w:rsidRDefault="00B94AF9" w:rsidP="003624E9">
      <w:pPr>
        <w:spacing w:after="0" w:line="360" w:lineRule="auto"/>
        <w:jc w:val="center"/>
        <w:rPr>
          <w:lang w:val="uk-UA"/>
        </w:rPr>
      </w:pPr>
      <w:r w:rsidRPr="00DC1637">
        <w:rPr>
          <w:lang w:val="uk-UA"/>
        </w:rPr>
        <w:t>Задача 4.</w:t>
      </w:r>
    </w:p>
    <w:p w:rsidR="00B94AF9" w:rsidRPr="00DC1637" w:rsidRDefault="00B94AF9" w:rsidP="003624E9">
      <w:pPr>
        <w:spacing w:after="0" w:line="360" w:lineRule="auto"/>
        <w:jc w:val="both"/>
        <w:rPr>
          <w:lang w:val="uk-UA"/>
        </w:rPr>
      </w:pPr>
      <w:r w:rsidRPr="00DC1637">
        <w:rPr>
          <w:lang w:val="uk-UA"/>
        </w:rPr>
        <w:t>Зробити висновки про стан ліквідності підприємства та фактори, що вплинули на такий стан, зважаючи на те, що сума короткострокових зобов’язань на кінець року порівняно з такими станом на початок року майже не змінилась, якщо:</w:t>
      </w:r>
    </w:p>
    <w:p w:rsidR="00B94AF9" w:rsidRPr="00DC1637" w:rsidRDefault="00B94AF9" w:rsidP="003624E9">
      <w:pPr>
        <w:spacing w:after="0" w:line="360" w:lineRule="auto"/>
        <w:jc w:val="both"/>
        <w:rPr>
          <w:lang w:val="uk-UA"/>
        </w:rPr>
      </w:pPr>
      <w:r w:rsidRPr="00DC1637">
        <w:rPr>
          <w:lang w:val="uk-UA"/>
        </w:rPr>
        <w:t>– коефіцієнт абсолютної ліквідності на початок року = 0,1;</w:t>
      </w:r>
    </w:p>
    <w:p w:rsidR="00B94AF9" w:rsidRPr="00DC1637" w:rsidRDefault="00B94AF9" w:rsidP="003624E9">
      <w:pPr>
        <w:spacing w:after="0" w:line="360" w:lineRule="auto"/>
        <w:jc w:val="both"/>
        <w:rPr>
          <w:lang w:val="uk-UA"/>
        </w:rPr>
      </w:pPr>
      <w:r w:rsidRPr="00DC1637">
        <w:rPr>
          <w:lang w:val="uk-UA"/>
        </w:rPr>
        <w:t>– коефіцієнт абсолютної ліквідності на кінець року = 0,05;</w:t>
      </w:r>
    </w:p>
    <w:p w:rsidR="00B94AF9" w:rsidRPr="00DC1637" w:rsidRDefault="00B94AF9" w:rsidP="003624E9">
      <w:pPr>
        <w:spacing w:after="0" w:line="360" w:lineRule="auto"/>
        <w:jc w:val="both"/>
        <w:rPr>
          <w:lang w:val="uk-UA"/>
        </w:rPr>
      </w:pPr>
      <w:r w:rsidRPr="00DC1637">
        <w:rPr>
          <w:lang w:val="uk-UA"/>
        </w:rPr>
        <w:t>– коефіцієнт термінової ліквідності на початок року = 0,6;</w:t>
      </w:r>
    </w:p>
    <w:p w:rsidR="00B94AF9" w:rsidRPr="00DC1637" w:rsidRDefault="00B94AF9" w:rsidP="003624E9">
      <w:pPr>
        <w:spacing w:after="0" w:line="360" w:lineRule="auto"/>
        <w:jc w:val="both"/>
        <w:rPr>
          <w:lang w:val="uk-UA"/>
        </w:rPr>
      </w:pPr>
      <w:r w:rsidRPr="00DC1637">
        <w:rPr>
          <w:lang w:val="uk-UA"/>
        </w:rPr>
        <w:t>– коефіцієнт термінової ліквідності на кінець року = 1,7;</w:t>
      </w:r>
    </w:p>
    <w:p w:rsidR="00B94AF9" w:rsidRPr="00DC1637" w:rsidRDefault="00B94AF9" w:rsidP="003624E9">
      <w:pPr>
        <w:spacing w:after="0" w:line="360" w:lineRule="auto"/>
        <w:jc w:val="both"/>
        <w:rPr>
          <w:lang w:val="uk-UA"/>
        </w:rPr>
      </w:pPr>
      <w:r w:rsidRPr="00DC1637">
        <w:rPr>
          <w:lang w:val="uk-UA"/>
        </w:rPr>
        <w:t>– коефіцієнт поточної ліквідності на початок року = 1,5;</w:t>
      </w:r>
    </w:p>
    <w:p w:rsidR="00B94AF9" w:rsidRPr="00DC1637" w:rsidRDefault="00B94AF9" w:rsidP="003624E9">
      <w:pPr>
        <w:numPr>
          <w:ilvl w:val="0"/>
          <w:numId w:val="12"/>
        </w:numPr>
        <w:spacing w:after="0" w:line="360" w:lineRule="auto"/>
        <w:jc w:val="both"/>
        <w:rPr>
          <w:lang w:val="uk-UA"/>
        </w:rPr>
      </w:pPr>
      <w:r w:rsidRPr="00DC1637">
        <w:rPr>
          <w:lang w:val="uk-UA"/>
        </w:rPr>
        <w:t>коефіцієнт поточної ліквідності на кінець року = 1,9.</w:t>
      </w:r>
    </w:p>
    <w:p w:rsidR="00B94AF9" w:rsidRPr="00DC1637" w:rsidRDefault="00B94AF9" w:rsidP="003624E9">
      <w:pPr>
        <w:spacing w:after="0" w:line="360" w:lineRule="auto"/>
        <w:jc w:val="center"/>
        <w:rPr>
          <w:lang w:val="uk-UA"/>
        </w:rPr>
      </w:pPr>
      <w:r w:rsidRPr="00DC1637">
        <w:rPr>
          <w:lang w:val="uk-UA"/>
        </w:rPr>
        <w:t>Задача 5</w:t>
      </w:r>
    </w:p>
    <w:p w:rsidR="00B94AF9" w:rsidRPr="00DC1637" w:rsidRDefault="00B94AF9" w:rsidP="003624E9">
      <w:pPr>
        <w:spacing w:after="0" w:line="360" w:lineRule="auto"/>
        <w:jc w:val="both"/>
        <w:rPr>
          <w:lang w:val="uk-UA"/>
        </w:rPr>
      </w:pPr>
      <w:r w:rsidRPr="00DC1637">
        <w:rPr>
          <w:lang w:val="uk-UA"/>
        </w:rPr>
        <w:t>За даними балансу на початок року підсумок І розділу пасиву становив 1 000 000 грн., а сума підсумків II, III, IV, V розділів пасиву балансу – 4 000 000 грн.</w:t>
      </w:r>
    </w:p>
    <w:p w:rsidR="00B94AF9" w:rsidRPr="00DC1637" w:rsidRDefault="00B94AF9" w:rsidP="003624E9">
      <w:pPr>
        <w:spacing w:after="0" w:line="360" w:lineRule="auto"/>
        <w:jc w:val="both"/>
        <w:rPr>
          <w:lang w:val="uk-UA"/>
        </w:rPr>
      </w:pPr>
      <w:r w:rsidRPr="00DC1637">
        <w:rPr>
          <w:lang w:val="uk-UA"/>
        </w:rPr>
        <w:t>Чи буде достатньо за рік збільшити суму власного капіталу у 2 рази (у 4 рази), аби підприємство стало привабливим для інвесторів (з позиції фінансової незалежності)? Чому? Зробити розрахунки.</w:t>
      </w:r>
    </w:p>
    <w:p w:rsidR="00B94AF9" w:rsidRPr="00DC1637" w:rsidRDefault="00B94AF9" w:rsidP="00904BCB">
      <w:pPr>
        <w:pStyle w:val="ListParagraph"/>
        <w:widowControl w:val="0"/>
        <w:spacing w:line="360" w:lineRule="auto"/>
        <w:ind w:left="0" w:firstLine="0"/>
        <w:jc w:val="center"/>
        <w:rPr>
          <w:b/>
          <w:szCs w:val="28"/>
          <w:lang w:val="uk-UA"/>
        </w:rPr>
      </w:pPr>
      <w:r w:rsidRPr="00DC1637">
        <w:rPr>
          <w:b/>
          <w:szCs w:val="28"/>
        </w:rPr>
        <w:t>Рекомендована література</w:t>
      </w:r>
    </w:p>
    <w:p w:rsidR="00B94AF9" w:rsidRPr="00DC1637" w:rsidRDefault="00B94AF9" w:rsidP="003624E9">
      <w:pPr>
        <w:spacing w:line="360" w:lineRule="auto"/>
        <w:jc w:val="center"/>
        <w:rPr>
          <w:b/>
          <w:lang w:val="uk-UA"/>
        </w:rPr>
      </w:pPr>
      <w:r w:rsidRPr="00DC1637">
        <w:rPr>
          <w:b/>
          <w:lang w:val="uk-UA"/>
        </w:rPr>
        <w:t>Базова</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1. Бердар М. М. Фінанси підприємств: навч. посібн. / М. М. Бердар. – К.: Центр учбової літератури, 2010. – 352 с.  </w:t>
      </w:r>
    </w:p>
    <w:p w:rsidR="00B94AF9" w:rsidRPr="00DC1637" w:rsidRDefault="00B94AF9" w:rsidP="00DC1637">
      <w:pPr>
        <w:pStyle w:val="BodyTextIndent"/>
        <w:spacing w:line="360" w:lineRule="auto"/>
        <w:ind w:left="357" w:firstLine="0"/>
        <w:rPr>
          <w:sz w:val="28"/>
          <w:szCs w:val="28"/>
        </w:rPr>
      </w:pPr>
      <w:r w:rsidRPr="00DC1637">
        <w:rPr>
          <w:sz w:val="28"/>
          <w:szCs w:val="28"/>
        </w:rPr>
        <w:t>2. Вороніна М. С. Фінансова діяльність суб’єктів господарювання: навч. посібн.  / М. С. Вороніна, Л. С. Мартюшева, Д. А. Горовий. – Х.: Вид. ХДЕУ, 2002. – 154 с.</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3. Гриньова В. М. Фінанси підприємств: навч. посібн. / В. М. Гриньова, В. О. Корда. – 3-тє вид., перероб. та доп. – Х. : ІНЖЕК, 2004. – 431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4. Кононенко О. Аналіз фінансової звітності / О. Кононенко, Я. Клиженко. – 3-тє вид., перероб. та доп. – Х. : Фактор, 2012. – 208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5. Корда В. О. Фінанси: конспект лекцій / В. О. Корда, Т.І. Лепейко, К. А. Заславська. – Х. : ХНЕУ, 2004. – 223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6. Мартюшева Л.С. Фінансова діяльність суб’єктів господарювання : конспект лекцій / Л. С. Мартюшева, Л. О. Меренкова. – Х.  : ВД "ІНЖЕК", </w:t>
      </w:r>
    </w:p>
    <w:p w:rsidR="00B94AF9" w:rsidRPr="00DC1637" w:rsidRDefault="00B94AF9" w:rsidP="003624E9">
      <w:pPr>
        <w:pStyle w:val="BodyTextIndent"/>
        <w:spacing w:line="360" w:lineRule="auto"/>
        <w:ind w:left="357"/>
        <w:rPr>
          <w:sz w:val="28"/>
          <w:szCs w:val="28"/>
        </w:rPr>
      </w:pPr>
      <w:r w:rsidRPr="00DC1637">
        <w:rPr>
          <w:sz w:val="28"/>
          <w:szCs w:val="28"/>
        </w:rPr>
        <w:t xml:space="preserve">2006. – 184 с. </w:t>
      </w:r>
    </w:p>
    <w:p w:rsidR="00B94AF9" w:rsidRPr="00DC1637" w:rsidRDefault="00B94AF9" w:rsidP="00DC1637">
      <w:pPr>
        <w:pStyle w:val="BodyTextIndent"/>
        <w:spacing w:line="360" w:lineRule="auto"/>
        <w:ind w:left="357" w:firstLine="0"/>
        <w:rPr>
          <w:sz w:val="28"/>
          <w:szCs w:val="28"/>
        </w:rPr>
      </w:pPr>
      <w:r w:rsidRPr="00DC1637">
        <w:rPr>
          <w:sz w:val="28"/>
          <w:szCs w:val="28"/>
        </w:rPr>
        <w:t xml:space="preserve">7. Непочатенко О. О. Фінанси підприємств: навч. посібн. / О. О. Непочатенко. – К. : Центр учбової літератури, 2011. – 328 с. </w:t>
      </w:r>
    </w:p>
    <w:p w:rsidR="00B94AF9" w:rsidRPr="00DC1637" w:rsidRDefault="00B94AF9" w:rsidP="00DC1637">
      <w:pPr>
        <w:pStyle w:val="BodyTextIndent"/>
        <w:spacing w:line="360" w:lineRule="auto"/>
        <w:ind w:left="357" w:firstLine="0"/>
        <w:rPr>
          <w:sz w:val="28"/>
          <w:szCs w:val="28"/>
        </w:rPr>
      </w:pPr>
      <w:r w:rsidRPr="00DC1637">
        <w:rPr>
          <w:sz w:val="28"/>
          <w:szCs w:val="28"/>
        </w:rPr>
        <w:t>8.  Податковий кодекс України № 2755-VІ від 2 грудня 2010 року // Голос України. – 04.12.2010 – № 229 (№ 229–230).</w:t>
      </w:r>
    </w:p>
    <w:p w:rsidR="00B94AF9" w:rsidRPr="00DC1637" w:rsidRDefault="00B94AF9" w:rsidP="003624E9">
      <w:pPr>
        <w:pStyle w:val="BodyTextIndent"/>
        <w:widowControl w:val="0"/>
        <w:spacing w:line="360" w:lineRule="auto"/>
        <w:ind w:left="360"/>
        <w:jc w:val="center"/>
        <w:rPr>
          <w:sz w:val="28"/>
          <w:szCs w:val="28"/>
        </w:rPr>
      </w:pPr>
      <w:r w:rsidRPr="00DC1637">
        <w:rPr>
          <w:b/>
          <w:sz w:val="28"/>
          <w:szCs w:val="28"/>
        </w:rPr>
        <w:t>Допоміжна</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1. Подольська В. О. Фінансовий аналіз  :  навч. посібн.  / В. О. Подольська, О. В. Ярош. – К. : Центр навчальної літератури, 2007. – 488 с. </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2. Прохорова Т. П. Финансы: конспект лекций для студентов специальности 8.050108 всех форм обучения. Ч. 3.  / Т. П. Прохорова. – Х. : Изд. ХГЭУ, 2004. – 120 с. </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3. Славюк Р. А. Фінанси підприємств  : підручник  / Р. А. Славюк. – К. : ЦБС НБУ : Знання, 2010. – 550 с. </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4. Старостенко Г. Г. Фінансовий аналіз:  навч.  посібн.  / Г. Г. Старостенко, Н. В. Мірко. – К. : Центр навч. літератури, 2006 . – 224 с. </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5. Суторміна В. М. Фінанси зарубіжних корпорацій: навч. посібн. / В. М. Суторміна. – К. : Либідь, 1993. – 246 с. </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6. Управління фінансовою санацією:  навч.  посібн.  / В. І. Грачов, І. П. Косарева, В. В. Прохорова та ін. – Х. : ВД "ІНЖЕК", 2004. – 208 с. </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7. Фінанси підприємств:  підручник /  керів. авт. кол. А. М. Поддерьогін. К. : КНЕУ, 2002. – 571 с. </w:t>
      </w:r>
    </w:p>
    <w:p w:rsidR="00B94AF9" w:rsidRPr="00DC1637" w:rsidRDefault="00B94AF9" w:rsidP="003624E9">
      <w:pPr>
        <w:spacing w:line="360" w:lineRule="auto"/>
        <w:ind w:left="284"/>
        <w:jc w:val="both"/>
        <w:rPr>
          <w:iCs/>
          <w:color w:val="000000"/>
          <w:lang w:val="uk-UA"/>
        </w:rPr>
      </w:pPr>
      <w:r w:rsidRPr="00DC1637">
        <w:rPr>
          <w:iCs/>
          <w:color w:val="000000"/>
          <w:lang w:val="uk-UA"/>
        </w:rPr>
        <w:t xml:space="preserve">8. Шеремет О. В. Фінансовий аналіз: навч. посібн. / О.В. Шеремет. – К. : Кондор, 2009. – 196 с. </w:t>
      </w:r>
    </w:p>
    <w:p w:rsidR="00B94AF9" w:rsidRPr="00DC1637" w:rsidRDefault="00B94AF9" w:rsidP="003624E9">
      <w:pPr>
        <w:jc w:val="center"/>
        <w:rPr>
          <w:b/>
          <w:lang w:val="uk-UA"/>
        </w:rPr>
      </w:pPr>
      <w:r w:rsidRPr="00DC1637">
        <w:rPr>
          <w:b/>
          <w:lang w:val="uk-UA"/>
        </w:rPr>
        <w:t>Інформаційні ресурси</w:t>
      </w:r>
    </w:p>
    <w:p w:rsidR="00B94AF9" w:rsidRPr="00DC1637" w:rsidRDefault="00B94AF9" w:rsidP="003624E9">
      <w:pPr>
        <w:widowControl w:val="0"/>
        <w:numPr>
          <w:ilvl w:val="0"/>
          <w:numId w:val="15"/>
        </w:numPr>
        <w:spacing w:after="0" w:line="360" w:lineRule="auto"/>
        <w:rPr>
          <w:rStyle w:val="Hyperlink"/>
          <w:lang w:val="uk-UA"/>
        </w:rPr>
      </w:pPr>
      <w:r w:rsidRPr="00DC1637">
        <w:rPr>
          <w:color w:val="0000FF"/>
          <w:lang w:val="uk-UA"/>
        </w:rPr>
        <w:t>http://</w:t>
      </w:r>
      <w:hyperlink r:id="rId7" w:history="1">
        <w:r w:rsidRPr="00DC1637">
          <w:rPr>
            <w:rStyle w:val="Hyperlink"/>
            <w:lang w:val="uk-UA"/>
          </w:rPr>
          <w:t>www.ukrstat.gov.ua</w:t>
        </w:r>
      </w:hyperlink>
      <w:r w:rsidRPr="00DC1637">
        <w:rPr>
          <w:rStyle w:val="Hyperlink"/>
          <w:lang w:val="uk-UA"/>
        </w:rPr>
        <w:t xml:space="preserve"> – Державний комітет з статистики України</w:t>
      </w:r>
    </w:p>
    <w:p w:rsidR="00B94AF9" w:rsidRPr="00DC1637" w:rsidRDefault="00B94AF9" w:rsidP="003624E9">
      <w:pPr>
        <w:widowControl w:val="0"/>
        <w:numPr>
          <w:ilvl w:val="0"/>
          <w:numId w:val="15"/>
        </w:numPr>
        <w:spacing w:after="0" w:line="360" w:lineRule="auto"/>
        <w:rPr>
          <w:rStyle w:val="Hyperlink"/>
          <w:lang w:val="uk-UA"/>
        </w:rPr>
      </w:pPr>
      <w:r w:rsidRPr="00DC1637">
        <w:rPr>
          <w:lang w:val="uk-UA"/>
        </w:rPr>
        <w:t xml:space="preserve"> </w:t>
      </w:r>
      <w:hyperlink r:id="rId8" w:history="1">
        <w:r w:rsidRPr="00DC1637">
          <w:rPr>
            <w:rStyle w:val="Hyperlink"/>
            <w:lang w:val="uk-UA"/>
          </w:rPr>
          <w:t>http://www.minfin.gov.ua</w:t>
        </w:r>
      </w:hyperlink>
      <w:r w:rsidRPr="00DC1637">
        <w:rPr>
          <w:rStyle w:val="Hyperlink"/>
          <w:lang w:val="uk-UA"/>
        </w:rPr>
        <w:t xml:space="preserve"> – Міністерство фінансів</w:t>
      </w:r>
    </w:p>
    <w:p w:rsidR="00B94AF9" w:rsidRPr="00DC1637" w:rsidRDefault="00B94AF9" w:rsidP="003624E9">
      <w:pPr>
        <w:widowControl w:val="0"/>
        <w:numPr>
          <w:ilvl w:val="0"/>
          <w:numId w:val="15"/>
        </w:numPr>
        <w:spacing w:after="0" w:line="360" w:lineRule="auto"/>
        <w:rPr>
          <w:rStyle w:val="Hyperlink"/>
          <w:lang w:val="uk-UA"/>
        </w:rPr>
      </w:pPr>
      <w:hyperlink r:id="rId9" w:history="1">
        <w:r w:rsidRPr="00DC1637">
          <w:rPr>
            <w:rStyle w:val="Hyperlink"/>
            <w:lang w:val="uk-UA"/>
          </w:rPr>
          <w:t>http://www.me.gov.ua</w:t>
        </w:r>
      </w:hyperlink>
      <w:r w:rsidRPr="00DC1637">
        <w:rPr>
          <w:rStyle w:val="Hyperlink"/>
          <w:lang w:val="uk-UA"/>
        </w:rPr>
        <w:t xml:space="preserve"> – Міністерство економіки</w:t>
      </w:r>
    </w:p>
    <w:p w:rsidR="00B94AF9" w:rsidRPr="00DC1637" w:rsidRDefault="00B94AF9" w:rsidP="003624E9">
      <w:pPr>
        <w:widowControl w:val="0"/>
        <w:numPr>
          <w:ilvl w:val="0"/>
          <w:numId w:val="15"/>
        </w:numPr>
        <w:spacing w:after="0" w:line="360" w:lineRule="auto"/>
        <w:rPr>
          <w:rStyle w:val="Hyperlink"/>
          <w:lang w:val="uk-UA"/>
        </w:rPr>
      </w:pPr>
      <w:r w:rsidRPr="00DC1637">
        <w:rPr>
          <w:u w:val="single"/>
          <w:lang w:val="uk-UA"/>
        </w:rPr>
        <w:t>.</w:t>
      </w:r>
      <w:hyperlink r:id="rId10" w:history="1">
        <w:r w:rsidRPr="00DC1637">
          <w:rPr>
            <w:rStyle w:val="Hyperlink"/>
            <w:lang w:val="uk-UA"/>
          </w:rPr>
          <w:t>http://www.kmu.gov.ua</w:t>
        </w:r>
      </w:hyperlink>
      <w:r w:rsidRPr="00DC1637">
        <w:rPr>
          <w:rStyle w:val="Hyperlink"/>
          <w:lang w:val="uk-UA"/>
        </w:rPr>
        <w:t xml:space="preserve"> – Кабінет Міністрів України</w:t>
      </w:r>
    </w:p>
    <w:p w:rsidR="00B94AF9" w:rsidRPr="00DC1637" w:rsidRDefault="00B94AF9" w:rsidP="003624E9">
      <w:pPr>
        <w:widowControl w:val="0"/>
        <w:numPr>
          <w:ilvl w:val="0"/>
          <w:numId w:val="15"/>
        </w:numPr>
        <w:spacing w:after="0" w:line="360" w:lineRule="auto"/>
        <w:rPr>
          <w:rStyle w:val="Hyperlink"/>
          <w:lang w:val="uk-UA"/>
        </w:rPr>
      </w:pPr>
      <w:hyperlink r:id="rId11" w:history="1">
        <w:r w:rsidRPr="00DC1637">
          <w:rPr>
            <w:rStyle w:val="Hyperlink"/>
            <w:lang w:val="uk-UA"/>
          </w:rPr>
          <w:t>http://www.bank.gov.ua</w:t>
        </w:r>
      </w:hyperlink>
      <w:r w:rsidRPr="00DC1637">
        <w:rPr>
          <w:rStyle w:val="Hyperlink"/>
          <w:lang w:val="uk-UA"/>
        </w:rPr>
        <w:t xml:space="preserve"> – Національний банк України</w:t>
      </w:r>
    </w:p>
    <w:p w:rsidR="00B94AF9" w:rsidRPr="00DC1637" w:rsidRDefault="00B94AF9" w:rsidP="003624E9">
      <w:pPr>
        <w:widowControl w:val="0"/>
        <w:numPr>
          <w:ilvl w:val="0"/>
          <w:numId w:val="15"/>
        </w:numPr>
        <w:spacing w:after="0" w:line="360" w:lineRule="auto"/>
        <w:rPr>
          <w:rStyle w:val="Hyperlink"/>
          <w:lang w:val="uk-UA"/>
        </w:rPr>
      </w:pPr>
      <w:r w:rsidRPr="00DC1637">
        <w:rPr>
          <w:rStyle w:val="Hyperlink"/>
          <w:lang w:val="uk-UA"/>
        </w:rPr>
        <w:t>.http://www.niss.gov.ua – Національний інститут стратегічних досліджень</w:t>
      </w:r>
    </w:p>
    <w:sectPr w:rsidR="00B94AF9" w:rsidRPr="00DC1637" w:rsidSect="00904BCB">
      <w:footerReference w:type="even" r:id="rId12"/>
      <w:footerReference w:type="default" r:id="rId13"/>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AF9" w:rsidRDefault="00B94AF9">
      <w:r>
        <w:separator/>
      </w:r>
    </w:p>
  </w:endnote>
  <w:endnote w:type="continuationSeparator" w:id="1">
    <w:p w:rsidR="00B94AF9" w:rsidRDefault="00B94A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AF9" w:rsidRDefault="00B94AF9" w:rsidP="00F075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4AF9" w:rsidRDefault="00B94AF9" w:rsidP="00904BC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AF9" w:rsidRDefault="00B94AF9" w:rsidP="00732BAB">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AF9" w:rsidRDefault="00B94AF9">
      <w:r>
        <w:separator/>
      </w:r>
    </w:p>
  </w:footnote>
  <w:footnote w:type="continuationSeparator" w:id="1">
    <w:p w:rsidR="00B94AF9" w:rsidRDefault="00B94A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31997"/>
    <w:multiLevelType w:val="hybridMultilevel"/>
    <w:tmpl w:val="9A46FFA8"/>
    <w:lvl w:ilvl="0" w:tplc="76AAB1C6">
      <w:start w:val="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622BDF"/>
    <w:multiLevelType w:val="hybridMultilevel"/>
    <w:tmpl w:val="AF9A4008"/>
    <w:lvl w:ilvl="0" w:tplc="53F08636">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2">
    <w:nsid w:val="0CC87547"/>
    <w:multiLevelType w:val="hybridMultilevel"/>
    <w:tmpl w:val="0AB408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8313E4E"/>
    <w:multiLevelType w:val="hybridMultilevel"/>
    <w:tmpl w:val="18C0BD1C"/>
    <w:lvl w:ilvl="0" w:tplc="53F08636">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4">
    <w:nsid w:val="1A777EA0"/>
    <w:multiLevelType w:val="hybridMultilevel"/>
    <w:tmpl w:val="904E994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F302B02"/>
    <w:multiLevelType w:val="hybridMultilevel"/>
    <w:tmpl w:val="6A20DFD2"/>
    <w:lvl w:ilvl="0" w:tplc="D9E82290">
      <w:start w:val="1"/>
      <w:numFmt w:val="decimal"/>
      <w:lvlText w:val="%1."/>
      <w:lvlJc w:val="left"/>
      <w:pPr>
        <w:tabs>
          <w:tab w:val="num" w:pos="717"/>
        </w:tabs>
        <w:ind w:left="717" w:hanging="360"/>
      </w:pPr>
      <w:rPr>
        <w:rFonts w:cs="Times New Roman" w:hint="default"/>
      </w:rPr>
    </w:lvl>
    <w:lvl w:ilvl="1" w:tplc="04190019" w:tentative="1">
      <w:start w:val="1"/>
      <w:numFmt w:val="lowerLetter"/>
      <w:lvlText w:val="%2."/>
      <w:lvlJc w:val="left"/>
      <w:pPr>
        <w:tabs>
          <w:tab w:val="num" w:pos="1437"/>
        </w:tabs>
        <w:ind w:left="1437" w:hanging="360"/>
      </w:pPr>
      <w:rPr>
        <w:rFonts w:cs="Times New Roman"/>
      </w:rPr>
    </w:lvl>
    <w:lvl w:ilvl="2" w:tplc="0419001B" w:tentative="1">
      <w:start w:val="1"/>
      <w:numFmt w:val="lowerRoman"/>
      <w:lvlText w:val="%3."/>
      <w:lvlJc w:val="right"/>
      <w:pPr>
        <w:tabs>
          <w:tab w:val="num" w:pos="2157"/>
        </w:tabs>
        <w:ind w:left="2157" w:hanging="180"/>
      </w:pPr>
      <w:rPr>
        <w:rFonts w:cs="Times New Roman"/>
      </w:rPr>
    </w:lvl>
    <w:lvl w:ilvl="3" w:tplc="0419000F" w:tentative="1">
      <w:start w:val="1"/>
      <w:numFmt w:val="decimal"/>
      <w:lvlText w:val="%4."/>
      <w:lvlJc w:val="left"/>
      <w:pPr>
        <w:tabs>
          <w:tab w:val="num" w:pos="2877"/>
        </w:tabs>
        <w:ind w:left="2877" w:hanging="360"/>
      </w:pPr>
      <w:rPr>
        <w:rFonts w:cs="Times New Roman"/>
      </w:rPr>
    </w:lvl>
    <w:lvl w:ilvl="4" w:tplc="04190019" w:tentative="1">
      <w:start w:val="1"/>
      <w:numFmt w:val="lowerLetter"/>
      <w:lvlText w:val="%5."/>
      <w:lvlJc w:val="left"/>
      <w:pPr>
        <w:tabs>
          <w:tab w:val="num" w:pos="3597"/>
        </w:tabs>
        <w:ind w:left="3597" w:hanging="360"/>
      </w:pPr>
      <w:rPr>
        <w:rFonts w:cs="Times New Roman"/>
      </w:rPr>
    </w:lvl>
    <w:lvl w:ilvl="5" w:tplc="0419001B" w:tentative="1">
      <w:start w:val="1"/>
      <w:numFmt w:val="lowerRoman"/>
      <w:lvlText w:val="%6."/>
      <w:lvlJc w:val="right"/>
      <w:pPr>
        <w:tabs>
          <w:tab w:val="num" w:pos="4317"/>
        </w:tabs>
        <w:ind w:left="4317" w:hanging="180"/>
      </w:pPr>
      <w:rPr>
        <w:rFonts w:cs="Times New Roman"/>
      </w:rPr>
    </w:lvl>
    <w:lvl w:ilvl="6" w:tplc="0419000F" w:tentative="1">
      <w:start w:val="1"/>
      <w:numFmt w:val="decimal"/>
      <w:lvlText w:val="%7."/>
      <w:lvlJc w:val="left"/>
      <w:pPr>
        <w:tabs>
          <w:tab w:val="num" w:pos="5037"/>
        </w:tabs>
        <w:ind w:left="5037" w:hanging="360"/>
      </w:pPr>
      <w:rPr>
        <w:rFonts w:cs="Times New Roman"/>
      </w:rPr>
    </w:lvl>
    <w:lvl w:ilvl="7" w:tplc="04190019" w:tentative="1">
      <w:start w:val="1"/>
      <w:numFmt w:val="lowerLetter"/>
      <w:lvlText w:val="%8."/>
      <w:lvlJc w:val="left"/>
      <w:pPr>
        <w:tabs>
          <w:tab w:val="num" w:pos="5757"/>
        </w:tabs>
        <w:ind w:left="5757" w:hanging="360"/>
      </w:pPr>
      <w:rPr>
        <w:rFonts w:cs="Times New Roman"/>
      </w:rPr>
    </w:lvl>
    <w:lvl w:ilvl="8" w:tplc="0419001B" w:tentative="1">
      <w:start w:val="1"/>
      <w:numFmt w:val="lowerRoman"/>
      <w:lvlText w:val="%9."/>
      <w:lvlJc w:val="right"/>
      <w:pPr>
        <w:tabs>
          <w:tab w:val="num" w:pos="6477"/>
        </w:tabs>
        <w:ind w:left="6477" w:hanging="180"/>
      </w:pPr>
      <w:rPr>
        <w:rFonts w:cs="Times New Roman"/>
      </w:rPr>
    </w:lvl>
  </w:abstractNum>
  <w:abstractNum w:abstractNumId="6">
    <w:nsid w:val="1F9B365D"/>
    <w:multiLevelType w:val="hybridMultilevel"/>
    <w:tmpl w:val="505E936E"/>
    <w:lvl w:ilvl="0" w:tplc="81F05ABC">
      <w:start w:val="1"/>
      <w:numFmt w:val="upperRoman"/>
      <w:lvlText w:val="%1."/>
      <w:lvlJc w:val="left"/>
      <w:pPr>
        <w:ind w:left="1429" w:hanging="720"/>
      </w:pPr>
      <w:rPr>
        <w:rFonts w:cs="Times New Roman" w:hint="default"/>
        <w:b/>
        <w:i w:val="0"/>
        <w:sz w:val="28"/>
        <w:szCs w:val="28"/>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207A2A96"/>
    <w:multiLevelType w:val="hybridMultilevel"/>
    <w:tmpl w:val="8F066FA6"/>
    <w:lvl w:ilvl="0" w:tplc="7B5E4880">
      <w:start w:val="1"/>
      <w:numFmt w:val="decimal"/>
      <w:lvlText w:val="%1."/>
      <w:lvlJc w:val="left"/>
      <w:pPr>
        <w:ind w:left="644" w:hanging="360"/>
      </w:pPr>
      <w:rPr>
        <w:rFonts w:ascii="Times New Roman" w:hAnsi="Times New Roman"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6762930"/>
    <w:multiLevelType w:val="hybridMultilevel"/>
    <w:tmpl w:val="C3228682"/>
    <w:lvl w:ilvl="0" w:tplc="5EB6C23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2AE71913"/>
    <w:multiLevelType w:val="hybridMultilevel"/>
    <w:tmpl w:val="34B0B3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B5936E0"/>
    <w:multiLevelType w:val="hybridMultilevel"/>
    <w:tmpl w:val="9E22EE82"/>
    <w:lvl w:ilvl="0" w:tplc="B7EEBA96">
      <w:start w:val="1"/>
      <w:numFmt w:val="decimal"/>
      <w:lvlText w:val="%1."/>
      <w:lvlJc w:val="left"/>
      <w:pPr>
        <w:ind w:left="644" w:hanging="360"/>
      </w:pPr>
      <w:rPr>
        <w:rFonts w:eastAsia="Times New Roman"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2DCD3B09"/>
    <w:multiLevelType w:val="hybridMultilevel"/>
    <w:tmpl w:val="B6A680B2"/>
    <w:lvl w:ilvl="0" w:tplc="B7A01D1E">
      <w:start w:val="1"/>
      <w:numFmt w:val="decimal"/>
      <w:lvlText w:val="%1)"/>
      <w:lvlJc w:val="left"/>
      <w:pPr>
        <w:ind w:left="720" w:hanging="360"/>
      </w:pPr>
      <w:rPr>
        <w:rFonts w:cs="Times New Roman" w:hint="default"/>
        <w:i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nsid w:val="36C970B5"/>
    <w:multiLevelType w:val="hybridMultilevel"/>
    <w:tmpl w:val="7DD246DE"/>
    <w:lvl w:ilvl="0" w:tplc="A5EAA1A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3">
    <w:nsid w:val="36F64754"/>
    <w:multiLevelType w:val="hybridMultilevel"/>
    <w:tmpl w:val="505E936E"/>
    <w:lvl w:ilvl="0" w:tplc="81F05ABC">
      <w:start w:val="1"/>
      <w:numFmt w:val="upperRoman"/>
      <w:lvlText w:val="%1."/>
      <w:lvlJc w:val="left"/>
      <w:pPr>
        <w:ind w:left="1429" w:hanging="720"/>
      </w:pPr>
      <w:rPr>
        <w:rFonts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3AC607D1"/>
    <w:multiLevelType w:val="hybridMultilevel"/>
    <w:tmpl w:val="255452CE"/>
    <w:lvl w:ilvl="0" w:tplc="F592850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5">
    <w:nsid w:val="457304A8"/>
    <w:multiLevelType w:val="hybridMultilevel"/>
    <w:tmpl w:val="7DBAD6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9580040"/>
    <w:multiLevelType w:val="hybridMultilevel"/>
    <w:tmpl w:val="9C7E1984"/>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nsid w:val="4B972CEF"/>
    <w:multiLevelType w:val="hybridMultilevel"/>
    <w:tmpl w:val="0BC60C6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C4242F8"/>
    <w:multiLevelType w:val="hybridMultilevel"/>
    <w:tmpl w:val="C4B00B68"/>
    <w:lvl w:ilvl="0" w:tplc="0419000F">
      <w:start w:val="1"/>
      <w:numFmt w:val="decimal"/>
      <w:lvlText w:val="%1."/>
      <w:lvlJc w:val="left"/>
      <w:pPr>
        <w:tabs>
          <w:tab w:val="num" w:pos="1004"/>
        </w:tabs>
        <w:ind w:left="1004" w:hanging="360"/>
      </w:pPr>
      <w:rPr>
        <w:rFonts w:cs="Times New Roman"/>
      </w:rPr>
    </w:lvl>
    <w:lvl w:ilvl="1" w:tplc="04190019" w:tentative="1">
      <w:start w:val="1"/>
      <w:numFmt w:val="lowerLetter"/>
      <w:lvlText w:val="%2."/>
      <w:lvlJc w:val="left"/>
      <w:pPr>
        <w:tabs>
          <w:tab w:val="num" w:pos="1724"/>
        </w:tabs>
        <w:ind w:left="1724" w:hanging="360"/>
      </w:pPr>
      <w:rPr>
        <w:rFonts w:cs="Times New Roman"/>
      </w:rPr>
    </w:lvl>
    <w:lvl w:ilvl="2" w:tplc="0419001B" w:tentative="1">
      <w:start w:val="1"/>
      <w:numFmt w:val="lowerRoman"/>
      <w:lvlText w:val="%3."/>
      <w:lvlJc w:val="right"/>
      <w:pPr>
        <w:tabs>
          <w:tab w:val="num" w:pos="2444"/>
        </w:tabs>
        <w:ind w:left="2444" w:hanging="180"/>
      </w:pPr>
      <w:rPr>
        <w:rFonts w:cs="Times New Roman"/>
      </w:rPr>
    </w:lvl>
    <w:lvl w:ilvl="3" w:tplc="0419000F" w:tentative="1">
      <w:start w:val="1"/>
      <w:numFmt w:val="decimal"/>
      <w:lvlText w:val="%4."/>
      <w:lvlJc w:val="left"/>
      <w:pPr>
        <w:tabs>
          <w:tab w:val="num" w:pos="3164"/>
        </w:tabs>
        <w:ind w:left="3164" w:hanging="360"/>
      </w:pPr>
      <w:rPr>
        <w:rFonts w:cs="Times New Roman"/>
      </w:rPr>
    </w:lvl>
    <w:lvl w:ilvl="4" w:tplc="04190019" w:tentative="1">
      <w:start w:val="1"/>
      <w:numFmt w:val="lowerLetter"/>
      <w:lvlText w:val="%5."/>
      <w:lvlJc w:val="left"/>
      <w:pPr>
        <w:tabs>
          <w:tab w:val="num" w:pos="3884"/>
        </w:tabs>
        <w:ind w:left="3884" w:hanging="360"/>
      </w:pPr>
      <w:rPr>
        <w:rFonts w:cs="Times New Roman"/>
      </w:rPr>
    </w:lvl>
    <w:lvl w:ilvl="5" w:tplc="0419001B" w:tentative="1">
      <w:start w:val="1"/>
      <w:numFmt w:val="lowerRoman"/>
      <w:lvlText w:val="%6."/>
      <w:lvlJc w:val="right"/>
      <w:pPr>
        <w:tabs>
          <w:tab w:val="num" w:pos="4604"/>
        </w:tabs>
        <w:ind w:left="4604" w:hanging="180"/>
      </w:pPr>
      <w:rPr>
        <w:rFonts w:cs="Times New Roman"/>
      </w:rPr>
    </w:lvl>
    <w:lvl w:ilvl="6" w:tplc="0419000F" w:tentative="1">
      <w:start w:val="1"/>
      <w:numFmt w:val="decimal"/>
      <w:lvlText w:val="%7."/>
      <w:lvlJc w:val="left"/>
      <w:pPr>
        <w:tabs>
          <w:tab w:val="num" w:pos="5324"/>
        </w:tabs>
        <w:ind w:left="5324" w:hanging="360"/>
      </w:pPr>
      <w:rPr>
        <w:rFonts w:cs="Times New Roman"/>
      </w:rPr>
    </w:lvl>
    <w:lvl w:ilvl="7" w:tplc="04190019" w:tentative="1">
      <w:start w:val="1"/>
      <w:numFmt w:val="lowerLetter"/>
      <w:lvlText w:val="%8."/>
      <w:lvlJc w:val="left"/>
      <w:pPr>
        <w:tabs>
          <w:tab w:val="num" w:pos="6044"/>
        </w:tabs>
        <w:ind w:left="6044" w:hanging="360"/>
      </w:pPr>
      <w:rPr>
        <w:rFonts w:cs="Times New Roman"/>
      </w:rPr>
    </w:lvl>
    <w:lvl w:ilvl="8" w:tplc="0419001B" w:tentative="1">
      <w:start w:val="1"/>
      <w:numFmt w:val="lowerRoman"/>
      <w:lvlText w:val="%9."/>
      <w:lvlJc w:val="right"/>
      <w:pPr>
        <w:tabs>
          <w:tab w:val="num" w:pos="6764"/>
        </w:tabs>
        <w:ind w:left="6764" w:hanging="180"/>
      </w:pPr>
      <w:rPr>
        <w:rFonts w:cs="Times New Roman"/>
      </w:rPr>
    </w:lvl>
  </w:abstractNum>
  <w:abstractNum w:abstractNumId="19">
    <w:nsid w:val="4D3D7110"/>
    <w:multiLevelType w:val="hybridMultilevel"/>
    <w:tmpl w:val="9C446FA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0686CB3"/>
    <w:multiLevelType w:val="singleLevel"/>
    <w:tmpl w:val="98987074"/>
    <w:lvl w:ilvl="0">
      <w:start w:val="1"/>
      <w:numFmt w:val="decimal"/>
      <w:lvlText w:val="%1. "/>
      <w:legacy w:legacy="1" w:legacySpace="0" w:legacyIndent="227"/>
      <w:lvlJc w:val="left"/>
      <w:pPr>
        <w:ind w:left="528" w:hanging="227"/>
      </w:pPr>
      <w:rPr>
        <w:rFonts w:ascii="Times New Roman" w:hAnsi="Times New Roman" w:cs="Times New Roman" w:hint="default"/>
        <w:b w:val="0"/>
        <w:i w:val="0"/>
        <w:sz w:val="20"/>
        <w:u w:val="none"/>
      </w:rPr>
    </w:lvl>
  </w:abstractNum>
  <w:abstractNum w:abstractNumId="21">
    <w:nsid w:val="5D1002D1"/>
    <w:multiLevelType w:val="hybridMultilevel"/>
    <w:tmpl w:val="64C0B68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1E308A1"/>
    <w:multiLevelType w:val="hybridMultilevel"/>
    <w:tmpl w:val="6CE89DB2"/>
    <w:lvl w:ilvl="0" w:tplc="53F08636">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74C85E91"/>
    <w:multiLevelType w:val="hybridMultilevel"/>
    <w:tmpl w:val="02AA7AF4"/>
    <w:lvl w:ilvl="0" w:tplc="169A7062">
      <w:start w:val="7"/>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6A56547"/>
    <w:multiLevelType w:val="hybridMultilevel"/>
    <w:tmpl w:val="13949778"/>
    <w:lvl w:ilvl="0" w:tplc="53F08636">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25">
    <w:nsid w:val="7BA075AC"/>
    <w:multiLevelType w:val="hybridMultilevel"/>
    <w:tmpl w:val="390CF43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2"/>
  </w:num>
  <w:num w:numId="3">
    <w:abstractNumId w:val="8"/>
  </w:num>
  <w:num w:numId="4">
    <w:abstractNumId w:val="11"/>
  </w:num>
  <w:num w:numId="5">
    <w:abstractNumId w:val="9"/>
  </w:num>
  <w:num w:numId="6">
    <w:abstractNumId w:val="14"/>
  </w:num>
  <w:num w:numId="7">
    <w:abstractNumId w:val="13"/>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9"/>
  </w:num>
  <w:num w:numId="11">
    <w:abstractNumId w:val="23"/>
  </w:num>
  <w:num w:numId="12">
    <w:abstractNumId w:val="0"/>
  </w:num>
  <w:num w:numId="13">
    <w:abstractNumId w:val="17"/>
  </w:num>
  <w:num w:numId="14">
    <w:abstractNumId w:val="7"/>
  </w:num>
  <w:num w:numId="15">
    <w:abstractNumId w:val="4"/>
  </w:num>
  <w:num w:numId="16">
    <w:abstractNumId w:val="18"/>
  </w:num>
  <w:num w:numId="17">
    <w:abstractNumId w:val="24"/>
  </w:num>
  <w:num w:numId="18">
    <w:abstractNumId w:val="25"/>
  </w:num>
  <w:num w:numId="19">
    <w:abstractNumId w:val="1"/>
  </w:num>
  <w:num w:numId="20">
    <w:abstractNumId w:val="22"/>
  </w:num>
  <w:num w:numId="21">
    <w:abstractNumId w:val="3"/>
  </w:num>
  <w:num w:numId="22">
    <w:abstractNumId w:val="2"/>
  </w:num>
  <w:num w:numId="23">
    <w:abstractNumId w:val="5"/>
  </w:num>
  <w:num w:numId="24">
    <w:abstractNumId w:val="20"/>
  </w:num>
  <w:num w:numId="25">
    <w:abstractNumId w:val="16"/>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26C0"/>
    <w:rsid w:val="00017BAF"/>
    <w:rsid w:val="00034EA4"/>
    <w:rsid w:val="0003746D"/>
    <w:rsid w:val="00074E26"/>
    <w:rsid w:val="00085484"/>
    <w:rsid w:val="000D2D4E"/>
    <w:rsid w:val="00112635"/>
    <w:rsid w:val="00140BEC"/>
    <w:rsid w:val="001426C0"/>
    <w:rsid w:val="0014677F"/>
    <w:rsid w:val="001A0D02"/>
    <w:rsid w:val="00223806"/>
    <w:rsid w:val="0025785E"/>
    <w:rsid w:val="002A5371"/>
    <w:rsid w:val="002B164E"/>
    <w:rsid w:val="002E125F"/>
    <w:rsid w:val="00333664"/>
    <w:rsid w:val="003360CE"/>
    <w:rsid w:val="00361A63"/>
    <w:rsid w:val="003624E9"/>
    <w:rsid w:val="0038192C"/>
    <w:rsid w:val="00386833"/>
    <w:rsid w:val="003A0BE3"/>
    <w:rsid w:val="003D7F6E"/>
    <w:rsid w:val="00480428"/>
    <w:rsid w:val="004D4F08"/>
    <w:rsid w:val="00501D9B"/>
    <w:rsid w:val="005257D4"/>
    <w:rsid w:val="00531A89"/>
    <w:rsid w:val="00535BE5"/>
    <w:rsid w:val="00581D1E"/>
    <w:rsid w:val="00583CD9"/>
    <w:rsid w:val="005C1E0C"/>
    <w:rsid w:val="005E0B86"/>
    <w:rsid w:val="006B56D5"/>
    <w:rsid w:val="006C4295"/>
    <w:rsid w:val="00701EA6"/>
    <w:rsid w:val="007033F6"/>
    <w:rsid w:val="00726603"/>
    <w:rsid w:val="00732BAB"/>
    <w:rsid w:val="007B6019"/>
    <w:rsid w:val="007B69B2"/>
    <w:rsid w:val="007C204D"/>
    <w:rsid w:val="007E1324"/>
    <w:rsid w:val="007E1DF8"/>
    <w:rsid w:val="0080143E"/>
    <w:rsid w:val="00806A1A"/>
    <w:rsid w:val="00877F2B"/>
    <w:rsid w:val="00881719"/>
    <w:rsid w:val="00904BCB"/>
    <w:rsid w:val="00A07F49"/>
    <w:rsid w:val="00A851D7"/>
    <w:rsid w:val="00B31AC0"/>
    <w:rsid w:val="00B8059E"/>
    <w:rsid w:val="00B9228D"/>
    <w:rsid w:val="00B94AF9"/>
    <w:rsid w:val="00B94BB4"/>
    <w:rsid w:val="00BA0C19"/>
    <w:rsid w:val="00BD303B"/>
    <w:rsid w:val="00BE26D7"/>
    <w:rsid w:val="00BF78A4"/>
    <w:rsid w:val="00C06758"/>
    <w:rsid w:val="00C1587D"/>
    <w:rsid w:val="00D46489"/>
    <w:rsid w:val="00DA3CEF"/>
    <w:rsid w:val="00DB43A5"/>
    <w:rsid w:val="00DC1637"/>
    <w:rsid w:val="00DE05B9"/>
    <w:rsid w:val="00DF5605"/>
    <w:rsid w:val="00E40484"/>
    <w:rsid w:val="00E46DE5"/>
    <w:rsid w:val="00E52697"/>
    <w:rsid w:val="00E86A6E"/>
    <w:rsid w:val="00EC4FFD"/>
    <w:rsid w:val="00F07504"/>
    <w:rsid w:val="00F14F3C"/>
    <w:rsid w:val="00F46E7E"/>
    <w:rsid w:val="00F55253"/>
    <w:rsid w:val="00F70616"/>
    <w:rsid w:val="00FD72A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6C0"/>
    <w:pPr>
      <w:spacing w:after="200" w:line="276" w:lineRule="auto"/>
    </w:pPr>
    <w:rPr>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C1E0C"/>
    <w:pPr>
      <w:autoSpaceDE w:val="0"/>
      <w:autoSpaceDN w:val="0"/>
      <w:adjustRightInd w:val="0"/>
      <w:ind w:firstLine="709"/>
      <w:jc w:val="both"/>
    </w:pPr>
    <w:rPr>
      <w:color w:val="000000"/>
      <w:sz w:val="24"/>
      <w:szCs w:val="24"/>
      <w:lang w:eastAsia="en-US"/>
    </w:rPr>
  </w:style>
  <w:style w:type="paragraph" w:styleId="ListParagraph">
    <w:name w:val="List Paragraph"/>
    <w:basedOn w:val="Normal"/>
    <w:uiPriority w:val="99"/>
    <w:qFormat/>
    <w:rsid w:val="005C1E0C"/>
    <w:pPr>
      <w:spacing w:after="0" w:line="240" w:lineRule="auto"/>
      <w:ind w:left="720" w:firstLine="709"/>
      <w:contextualSpacing/>
      <w:jc w:val="both"/>
    </w:pPr>
    <w:rPr>
      <w:szCs w:val="24"/>
    </w:rPr>
  </w:style>
  <w:style w:type="table" w:styleId="TableGrid">
    <w:name w:val="Table Grid"/>
    <w:basedOn w:val="TableNormal"/>
    <w:uiPriority w:val="99"/>
    <w:rsid w:val="005C1E0C"/>
    <w:pPr>
      <w:ind w:firstLine="709"/>
      <w:jc w:val="both"/>
    </w:pPr>
    <w:rPr>
      <w:sz w:val="20"/>
      <w:szCs w:val="28"/>
      <w:lang w:val="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C1E0C"/>
    <w:rPr>
      <w:rFonts w:cs="Times New Roman"/>
      <w:color w:val="808080"/>
    </w:rPr>
  </w:style>
  <w:style w:type="paragraph" w:styleId="BalloonText">
    <w:name w:val="Balloon Text"/>
    <w:basedOn w:val="Normal"/>
    <w:link w:val="BalloonTextChar"/>
    <w:uiPriority w:val="99"/>
    <w:semiHidden/>
    <w:rsid w:val="005C1E0C"/>
    <w:pPr>
      <w:spacing w:after="0" w:line="240" w:lineRule="auto"/>
      <w:ind w:firstLine="709"/>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C1E0C"/>
    <w:rPr>
      <w:rFonts w:ascii="Tahoma" w:hAnsi="Tahoma" w:cs="Tahoma"/>
      <w:sz w:val="16"/>
      <w:szCs w:val="16"/>
    </w:rPr>
  </w:style>
  <w:style w:type="character" w:customStyle="1" w:styleId="9">
    <w:name w:val="стиль9"/>
    <w:basedOn w:val="DefaultParagraphFont"/>
    <w:uiPriority w:val="99"/>
    <w:rsid w:val="005C1E0C"/>
    <w:rPr>
      <w:rFonts w:cs="Times New Roman"/>
    </w:rPr>
  </w:style>
  <w:style w:type="paragraph" w:styleId="BodyTextIndent">
    <w:name w:val="Body Text Indent"/>
    <w:basedOn w:val="Normal"/>
    <w:link w:val="BodyTextIndentChar"/>
    <w:uiPriority w:val="99"/>
    <w:rsid w:val="003624E9"/>
    <w:pPr>
      <w:spacing w:after="0" w:line="218" w:lineRule="exact"/>
      <w:ind w:firstLine="301"/>
      <w:jc w:val="both"/>
    </w:pPr>
    <w:rPr>
      <w:sz w:val="22"/>
      <w:szCs w:val="20"/>
      <w:lang w:val="uk-UA" w:eastAsia="ru-RU"/>
    </w:rPr>
  </w:style>
  <w:style w:type="character" w:customStyle="1" w:styleId="BodyTextIndentChar">
    <w:name w:val="Body Text Indent Char"/>
    <w:basedOn w:val="DefaultParagraphFont"/>
    <w:link w:val="BodyTextIndent"/>
    <w:uiPriority w:val="99"/>
    <w:semiHidden/>
    <w:locked/>
    <w:rsid w:val="003624E9"/>
    <w:rPr>
      <w:rFonts w:cs="Times New Roman"/>
      <w:sz w:val="22"/>
      <w:lang w:val="uk-UA" w:eastAsia="ru-RU" w:bidi="ar-SA"/>
    </w:rPr>
  </w:style>
  <w:style w:type="character" w:styleId="Hyperlink">
    <w:name w:val="Hyperlink"/>
    <w:basedOn w:val="DefaultParagraphFont"/>
    <w:uiPriority w:val="99"/>
    <w:rsid w:val="003624E9"/>
    <w:rPr>
      <w:rFonts w:ascii="Times New Roman" w:hAnsi="Times New Roman" w:cs="Times New Roman"/>
      <w:color w:val="0000FF"/>
      <w:u w:val="single"/>
    </w:rPr>
  </w:style>
  <w:style w:type="paragraph" w:styleId="Footer">
    <w:name w:val="footer"/>
    <w:basedOn w:val="Normal"/>
    <w:link w:val="FooterChar"/>
    <w:uiPriority w:val="99"/>
    <w:rsid w:val="00904BCB"/>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8"/>
      <w:szCs w:val="28"/>
      <w:lang w:eastAsia="en-US"/>
    </w:rPr>
  </w:style>
  <w:style w:type="character" w:styleId="PageNumber">
    <w:name w:val="page number"/>
    <w:basedOn w:val="DefaultParagraphFont"/>
    <w:uiPriority w:val="99"/>
    <w:rsid w:val="00904BCB"/>
    <w:rPr>
      <w:rFonts w:cs="Times New Roman"/>
    </w:rPr>
  </w:style>
  <w:style w:type="paragraph" w:styleId="Header">
    <w:name w:val="header"/>
    <w:basedOn w:val="Normal"/>
    <w:link w:val="HeaderChar"/>
    <w:uiPriority w:val="99"/>
    <w:rsid w:val="00904BCB"/>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8"/>
      <w:szCs w:val="28"/>
      <w:lang w:eastAsia="en-US"/>
    </w:rPr>
  </w:style>
</w:styles>
</file>

<file path=word/webSettings.xml><?xml version="1.0" encoding="utf-8"?>
<w:webSettings xmlns:r="http://schemas.openxmlformats.org/officeDocument/2006/relationships" xmlns:w="http://schemas.openxmlformats.org/wordprocessingml/2006/main">
  <w:divs>
    <w:div w:id="1069764054">
      <w:marLeft w:val="0"/>
      <w:marRight w:val="0"/>
      <w:marTop w:val="0"/>
      <w:marBottom w:val="0"/>
      <w:divBdr>
        <w:top w:val="none" w:sz="0" w:space="0" w:color="auto"/>
        <w:left w:val="none" w:sz="0" w:space="0" w:color="auto"/>
        <w:bottom w:val="none" w:sz="0" w:space="0" w:color="auto"/>
        <w:right w:val="none" w:sz="0" w:space="0" w:color="auto"/>
      </w:divBdr>
    </w:div>
    <w:div w:id="1069764055">
      <w:marLeft w:val="0"/>
      <w:marRight w:val="0"/>
      <w:marTop w:val="0"/>
      <w:marBottom w:val="0"/>
      <w:divBdr>
        <w:top w:val="none" w:sz="0" w:space="0" w:color="auto"/>
        <w:left w:val="none" w:sz="0" w:space="0" w:color="auto"/>
        <w:bottom w:val="none" w:sz="0" w:space="0" w:color="auto"/>
        <w:right w:val="none" w:sz="0" w:space="0" w:color="auto"/>
      </w:divBdr>
    </w:div>
    <w:div w:id="10697640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nfint.gov.u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ukrstat.gov.u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nk.gov.u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kmu.gov.ua" TargetMode="External"/><Relationship Id="rId4" Type="http://schemas.openxmlformats.org/officeDocument/2006/relationships/webSettings" Target="webSettings.xml"/><Relationship Id="rId9" Type="http://schemas.openxmlformats.org/officeDocument/2006/relationships/hyperlink" Target="http://www.me.gov.u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287</TotalTime>
  <Pages>26</Pages>
  <Words>4780</Words>
  <Characters>27250</Characters>
  <Application>Microsoft Office Outlook</Application>
  <DocSecurity>0</DocSecurity>
  <Lines>0</Lines>
  <Paragraphs>0</Paragraphs>
  <ScaleCrop>false</ScaleCrop>
  <Company>Win-Yagd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a</cp:lastModifiedBy>
  <cp:revision>20</cp:revision>
  <cp:lastPrinted>2017-09-24T16:52:00Z</cp:lastPrinted>
  <dcterms:created xsi:type="dcterms:W3CDTF">2017-09-22T10:31:00Z</dcterms:created>
  <dcterms:modified xsi:type="dcterms:W3CDTF">2018-11-12T21:08:00Z</dcterms:modified>
</cp:coreProperties>
</file>