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4A20DE" w:rsidRPr="002C7D21" w:rsidRDefault="004A20DE" w:rsidP="007E76CB">
      <w:pPr>
        <w:spacing w:after="0"/>
        <w:jc w:val="center"/>
        <w:rPr>
          <w:rFonts w:ascii="Times New Roman" w:hAnsi="Times New Roman"/>
          <w:sz w:val="28"/>
          <w:szCs w:val="28"/>
        </w:rPr>
      </w:pPr>
      <w:r w:rsidRPr="002C7D21">
        <w:rPr>
          <w:rFonts w:ascii="Times New Roman" w:hAnsi="Times New Roman"/>
          <w:sz w:val="28"/>
          <w:szCs w:val="28"/>
        </w:rPr>
        <w:t>Міністерство освіти і науки України</w:t>
      </w:r>
    </w:p>
    <w:p w:rsidR="004A20DE" w:rsidRPr="002C7D21" w:rsidRDefault="00CD53BB" w:rsidP="007E76CB">
      <w:pPr>
        <w:spacing w:after="0"/>
        <w:jc w:val="center"/>
        <w:rPr>
          <w:rFonts w:ascii="Times New Roman" w:hAnsi="Times New Roman"/>
          <w:sz w:val="28"/>
          <w:szCs w:val="28"/>
        </w:rPr>
      </w:pPr>
      <w:r w:rsidRPr="002C7D21">
        <w:rPr>
          <w:rFonts w:ascii="Times New Roman" w:hAnsi="Times New Roman"/>
          <w:sz w:val="28"/>
          <w:szCs w:val="28"/>
        </w:rPr>
        <w:t xml:space="preserve">Камʼянський державний </w:t>
      </w:r>
      <w:r w:rsidR="004A20DE" w:rsidRPr="002C7D21">
        <w:rPr>
          <w:rFonts w:ascii="Times New Roman" w:hAnsi="Times New Roman"/>
          <w:sz w:val="28"/>
          <w:szCs w:val="28"/>
        </w:rPr>
        <w:t>енергетичний технікум</w:t>
      </w:r>
    </w:p>
    <w:p w:rsidR="004A20DE" w:rsidRDefault="004A20DE" w:rsidP="007E76CB">
      <w:pPr>
        <w:spacing w:after="0"/>
        <w:jc w:val="center"/>
        <w:rPr>
          <w:rFonts w:ascii="Times New Roman" w:hAnsi="Times New Roman"/>
          <w:sz w:val="28"/>
          <w:szCs w:val="28"/>
        </w:rPr>
      </w:pPr>
      <w:r w:rsidRPr="002C7D21">
        <w:rPr>
          <w:rFonts w:ascii="Times New Roman" w:hAnsi="Times New Roman"/>
          <w:sz w:val="28"/>
          <w:szCs w:val="28"/>
        </w:rPr>
        <w:t>Циклова комісія геолого-екологічних дисциплін</w:t>
      </w:r>
    </w:p>
    <w:p w:rsidR="007E76CB" w:rsidRPr="007E76CB" w:rsidRDefault="007E76CB" w:rsidP="007E76CB">
      <w:pPr>
        <w:spacing w:after="0"/>
        <w:jc w:val="center"/>
        <w:rPr>
          <w:rFonts w:ascii="Times New Roman" w:hAnsi="Times New Roman"/>
          <w:sz w:val="18"/>
          <w:szCs w:val="28"/>
        </w:rPr>
      </w:pPr>
    </w:p>
    <w:tbl>
      <w:tblPr>
        <w:tblStyle w:val="a8"/>
        <w:tblW w:w="0" w:type="auto"/>
        <w:jc w:val="right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851"/>
      </w:tblGrid>
      <w:tr w:rsidR="004F7D0F" w:rsidRPr="002C7D21" w:rsidTr="007E76CB">
        <w:trPr>
          <w:trHeight w:val="1344"/>
          <w:jc w:val="right"/>
        </w:trPr>
        <w:tc>
          <w:tcPr>
            <w:tcW w:w="3851" w:type="dxa"/>
          </w:tcPr>
          <w:p w:rsidR="004F7D0F" w:rsidRPr="002C7D21" w:rsidRDefault="004F7D0F" w:rsidP="004F7D0F">
            <w:pPr>
              <w:rPr>
                <w:rFonts w:ascii="Times New Roman" w:hAnsi="Times New Roman"/>
                <w:sz w:val="28"/>
                <w:szCs w:val="28"/>
              </w:rPr>
            </w:pPr>
            <w:r w:rsidRPr="002C7D21">
              <w:rPr>
                <w:rFonts w:ascii="Times New Roman" w:hAnsi="Times New Roman"/>
                <w:sz w:val="28"/>
                <w:szCs w:val="28"/>
              </w:rPr>
              <w:t>ЗАТВЕРДЖУЮ:</w:t>
            </w:r>
          </w:p>
          <w:p w:rsidR="004F7D0F" w:rsidRPr="002C7D21" w:rsidRDefault="004F7D0F" w:rsidP="004F7D0F">
            <w:pPr>
              <w:rPr>
                <w:rFonts w:ascii="Times New Roman" w:hAnsi="Times New Roman"/>
                <w:sz w:val="28"/>
                <w:szCs w:val="28"/>
              </w:rPr>
            </w:pPr>
            <w:r w:rsidRPr="002C7D21">
              <w:rPr>
                <w:rFonts w:ascii="Times New Roman" w:hAnsi="Times New Roman"/>
                <w:sz w:val="28"/>
                <w:szCs w:val="28"/>
              </w:rPr>
              <w:t>Заст. директора</w:t>
            </w:r>
          </w:p>
          <w:p w:rsidR="004F7D0F" w:rsidRPr="002C7D21" w:rsidRDefault="004F7D0F" w:rsidP="004F7D0F">
            <w:pPr>
              <w:rPr>
                <w:rFonts w:ascii="Times New Roman" w:hAnsi="Times New Roman"/>
                <w:sz w:val="28"/>
                <w:szCs w:val="28"/>
              </w:rPr>
            </w:pPr>
            <w:r w:rsidRPr="002C7D21">
              <w:rPr>
                <w:rFonts w:ascii="Times New Roman" w:hAnsi="Times New Roman"/>
                <w:sz w:val="28"/>
                <w:szCs w:val="28"/>
              </w:rPr>
              <w:t>з навчальної роботи</w:t>
            </w:r>
          </w:p>
          <w:p w:rsidR="004F7D0F" w:rsidRPr="002C7D21" w:rsidRDefault="004F7D0F" w:rsidP="007E76CB">
            <w:pPr>
              <w:rPr>
                <w:rFonts w:ascii="Times New Roman" w:hAnsi="Times New Roman"/>
                <w:sz w:val="28"/>
                <w:szCs w:val="28"/>
              </w:rPr>
            </w:pPr>
            <w:r w:rsidRPr="002C7D21">
              <w:rPr>
                <w:rFonts w:ascii="Times New Roman" w:hAnsi="Times New Roman"/>
                <w:sz w:val="28"/>
                <w:szCs w:val="28"/>
              </w:rPr>
              <w:t>___________</w:t>
            </w:r>
            <w:proofErr w:type="spellStart"/>
            <w:r w:rsidRPr="002C7D21">
              <w:rPr>
                <w:rFonts w:ascii="Times New Roman" w:hAnsi="Times New Roman"/>
                <w:sz w:val="28"/>
                <w:szCs w:val="28"/>
              </w:rPr>
              <w:t>Циновнік</w:t>
            </w:r>
            <w:proofErr w:type="spellEnd"/>
            <w:r w:rsidRPr="002C7D21">
              <w:rPr>
                <w:rFonts w:ascii="Times New Roman" w:hAnsi="Times New Roman"/>
                <w:sz w:val="28"/>
                <w:szCs w:val="28"/>
              </w:rPr>
              <w:t xml:space="preserve"> Т.В.</w:t>
            </w:r>
          </w:p>
        </w:tc>
      </w:tr>
    </w:tbl>
    <w:p w:rsidR="004A20DE" w:rsidRPr="002C7D21" w:rsidRDefault="007E76CB" w:rsidP="007E76CB">
      <w:pPr>
        <w:spacing w:after="0" w:line="360" w:lineRule="auto"/>
        <w:ind w:firstLine="709"/>
        <w:jc w:val="center"/>
        <w:rPr>
          <w:rFonts w:ascii="Times New Roman" w:hAnsi="Times New Roman"/>
          <w:sz w:val="16"/>
          <w:szCs w:val="28"/>
        </w:rPr>
      </w:pPr>
      <w:r w:rsidRPr="007E76CB">
        <w:rPr>
          <w:rFonts w:ascii="Times New Roman" w:hAnsi="Times New Roman"/>
          <w:sz w:val="16"/>
          <w:szCs w:val="28"/>
          <w:lang w:val="ru-RU"/>
        </w:rPr>
        <w:drawing>
          <wp:inline distT="0" distB="0" distL="0" distR="0" wp14:anchorId="7FCE14AA" wp14:editId="1FFBC3CF">
            <wp:extent cx="1628775" cy="1614400"/>
            <wp:effectExtent l="0" t="0" r="0" b="5080"/>
            <wp:docPr id="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1"/>
                    <pic:cNvPicPr>
                      <a:picLocks noChangeAspect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37601" cy="16231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F7D0F" w:rsidRPr="002C7D21" w:rsidRDefault="004A20DE" w:rsidP="007E76CB">
      <w:pPr>
        <w:spacing w:after="0"/>
        <w:jc w:val="center"/>
        <w:rPr>
          <w:rFonts w:ascii="Times New Roman" w:hAnsi="Times New Roman"/>
          <w:sz w:val="24"/>
          <w:szCs w:val="24"/>
        </w:rPr>
      </w:pPr>
      <w:r w:rsidRPr="002C7D21">
        <w:rPr>
          <w:rFonts w:ascii="Times New Roman" w:hAnsi="Times New Roman"/>
          <w:sz w:val="72"/>
          <w:szCs w:val="72"/>
        </w:rPr>
        <w:t>Методична розробка</w:t>
      </w:r>
    </w:p>
    <w:p w:rsidR="007F7B9F" w:rsidRPr="002C7D21" w:rsidRDefault="004A20DE" w:rsidP="007E76CB">
      <w:pPr>
        <w:spacing w:after="0"/>
        <w:jc w:val="center"/>
        <w:rPr>
          <w:rFonts w:ascii="Times New Roman" w:hAnsi="Times New Roman"/>
          <w:sz w:val="28"/>
          <w:szCs w:val="28"/>
        </w:rPr>
      </w:pPr>
      <w:r w:rsidRPr="002C7D21">
        <w:rPr>
          <w:rFonts w:ascii="Times New Roman" w:hAnsi="Times New Roman"/>
          <w:sz w:val="40"/>
          <w:szCs w:val="40"/>
        </w:rPr>
        <w:t xml:space="preserve">до </w:t>
      </w:r>
      <w:r w:rsidR="00FA7A37" w:rsidRPr="002C7D21">
        <w:rPr>
          <w:rFonts w:ascii="Times New Roman" w:hAnsi="Times New Roman"/>
          <w:sz w:val="40"/>
          <w:szCs w:val="40"/>
        </w:rPr>
        <w:t xml:space="preserve">відкритого семінарського заняття з дисципліни </w:t>
      </w:r>
      <w:r w:rsidR="004F7D0F" w:rsidRPr="002C7D21">
        <w:rPr>
          <w:rFonts w:ascii="Times New Roman" w:hAnsi="Times New Roman"/>
          <w:sz w:val="40"/>
          <w:szCs w:val="40"/>
        </w:rPr>
        <w:br/>
      </w:r>
      <w:r w:rsidR="00FA7A37" w:rsidRPr="002C7D21">
        <w:rPr>
          <w:rFonts w:ascii="Times New Roman" w:hAnsi="Times New Roman"/>
          <w:sz w:val="40"/>
          <w:szCs w:val="40"/>
        </w:rPr>
        <w:t>«Методи вимірювання параметрів навколишнього природного середовища»</w:t>
      </w:r>
      <w:r w:rsidRPr="002C7D21">
        <w:rPr>
          <w:rFonts w:ascii="Times New Roman" w:hAnsi="Times New Roman"/>
          <w:sz w:val="28"/>
          <w:szCs w:val="28"/>
        </w:rPr>
        <w:t xml:space="preserve"> </w:t>
      </w:r>
      <w:r w:rsidR="00FA7A37" w:rsidRPr="002C7D21">
        <w:rPr>
          <w:rFonts w:ascii="Times New Roman" w:hAnsi="Times New Roman"/>
          <w:sz w:val="40"/>
          <w:szCs w:val="28"/>
        </w:rPr>
        <w:t xml:space="preserve">на тему: </w:t>
      </w:r>
      <w:r w:rsidR="00FA7A37" w:rsidRPr="002C7D21">
        <w:rPr>
          <w:rFonts w:ascii="Times New Roman" w:hAnsi="Times New Roman"/>
          <w:sz w:val="40"/>
          <w:szCs w:val="28"/>
        </w:rPr>
        <w:br/>
      </w:r>
      <w:r w:rsidR="00FA7A37" w:rsidRPr="002C7D21">
        <w:rPr>
          <w:rFonts w:ascii="Times New Roman" w:hAnsi="Times New Roman"/>
          <w:b/>
          <w:sz w:val="40"/>
          <w:szCs w:val="28"/>
        </w:rPr>
        <w:t>«Відбір, консервування та транспортування проб компонентів навколишнього середовища»</w:t>
      </w:r>
    </w:p>
    <w:p w:rsidR="004B6AE0" w:rsidRPr="002C7D21" w:rsidRDefault="004B6AE0" w:rsidP="004F7D0F">
      <w:pPr>
        <w:spacing w:after="0" w:line="360" w:lineRule="auto"/>
        <w:ind w:firstLine="709"/>
        <w:jc w:val="center"/>
        <w:rPr>
          <w:rFonts w:ascii="Times New Roman" w:hAnsi="Times New Roman"/>
          <w:sz w:val="28"/>
          <w:szCs w:val="28"/>
        </w:rPr>
      </w:pPr>
      <w:r w:rsidRPr="002C7D21">
        <w:rPr>
          <w:rFonts w:ascii="Times New Roman" w:hAnsi="Times New Roman"/>
          <w:noProof/>
          <w:sz w:val="28"/>
          <w:szCs w:val="28"/>
          <w:lang w:val="ru-RU" w:eastAsia="ru-RU"/>
        </w:rPr>
        <w:drawing>
          <wp:inline distT="0" distB="0" distL="0" distR="0">
            <wp:extent cx="3933825" cy="3933825"/>
            <wp:effectExtent l="0" t="0" r="9525" b="9525"/>
            <wp:docPr id="22" name="Рисунок 22" descr="D:\Мои документы\2018-2019\Открытый урок\фото\новый коллаж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Мои документы\2018-2019\Открытый урок\фото\новый коллаж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33825" cy="3933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4A20DE" w:rsidRPr="002C7D21" w:rsidRDefault="00FA7A37" w:rsidP="004F7D0F">
      <w:pPr>
        <w:spacing w:after="0" w:line="360" w:lineRule="auto"/>
        <w:ind w:firstLine="709"/>
        <w:jc w:val="center"/>
        <w:rPr>
          <w:rFonts w:ascii="Times New Roman" w:hAnsi="Times New Roman"/>
          <w:sz w:val="28"/>
          <w:szCs w:val="28"/>
        </w:rPr>
      </w:pPr>
      <w:r w:rsidRPr="002C7D21">
        <w:rPr>
          <w:rFonts w:ascii="Times New Roman" w:hAnsi="Times New Roman"/>
          <w:sz w:val="28"/>
          <w:szCs w:val="28"/>
        </w:rPr>
        <w:t xml:space="preserve">м. </w:t>
      </w:r>
      <w:proofErr w:type="spellStart"/>
      <w:r w:rsidRPr="002C7D21">
        <w:rPr>
          <w:rFonts w:ascii="Times New Roman" w:hAnsi="Times New Roman"/>
          <w:sz w:val="28"/>
          <w:szCs w:val="28"/>
        </w:rPr>
        <w:t>Камʼянське</w:t>
      </w:r>
      <w:proofErr w:type="spellEnd"/>
    </w:p>
    <w:p w:rsidR="004A20DE" w:rsidRPr="002C7D21" w:rsidRDefault="004A20DE" w:rsidP="004F7D0F">
      <w:pPr>
        <w:spacing w:after="0" w:line="360" w:lineRule="auto"/>
        <w:ind w:firstLine="709"/>
        <w:jc w:val="center"/>
        <w:rPr>
          <w:rFonts w:ascii="Times New Roman" w:hAnsi="Times New Roman"/>
          <w:b/>
          <w:sz w:val="36"/>
          <w:szCs w:val="36"/>
        </w:rPr>
      </w:pPr>
      <w:r w:rsidRPr="002C7D21">
        <w:rPr>
          <w:rFonts w:ascii="Times New Roman" w:hAnsi="Times New Roman"/>
          <w:b/>
          <w:sz w:val="36"/>
          <w:szCs w:val="36"/>
        </w:rPr>
        <w:lastRenderedPageBreak/>
        <w:t>Анотація</w:t>
      </w:r>
    </w:p>
    <w:p w:rsidR="004F7D0F" w:rsidRPr="002C7D21" w:rsidRDefault="004F7D0F" w:rsidP="004F7D0F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C7D21">
        <w:rPr>
          <w:rFonts w:ascii="Times New Roman" w:hAnsi="Times New Roman"/>
          <w:sz w:val="28"/>
          <w:szCs w:val="28"/>
        </w:rPr>
        <w:t xml:space="preserve">Методична розробка до проведення відкритого семінарського заняття з дисципліни «Методи вимірювання параметрів навколишнього природного середовища» на тему: «Відбір, консервування та транспортування проб компонентів навколишнього середовища» складена для студентів ІІІ курсу спеціальності 101 «Екологія». </w:t>
      </w:r>
    </w:p>
    <w:p w:rsidR="004F7D0F" w:rsidRPr="002C7D21" w:rsidRDefault="004F7D0F" w:rsidP="004F7D0F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C7D21">
        <w:rPr>
          <w:rFonts w:ascii="Times New Roman" w:hAnsi="Times New Roman"/>
          <w:sz w:val="28"/>
          <w:szCs w:val="28"/>
        </w:rPr>
        <w:t>Викладений матеріал допоможе викладачу поглибити знання студентів про дотримання правил відбору проб компонентів навколишнього середовища.</w:t>
      </w:r>
    </w:p>
    <w:p w:rsidR="007F7B9F" w:rsidRPr="002C7D21" w:rsidRDefault="004F7D0F" w:rsidP="004F7D0F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C7D21">
        <w:rPr>
          <w:rFonts w:ascii="Times New Roman" w:hAnsi="Times New Roman"/>
          <w:sz w:val="28"/>
          <w:szCs w:val="28"/>
        </w:rPr>
        <w:t>У даній розробці пропонується розглянути такі питання як методика відбору проб довкілля, прилади для відбору проб та проведення аналізу в лабораторних умовах.</w:t>
      </w:r>
    </w:p>
    <w:p w:rsidR="00802981" w:rsidRPr="002C7D21" w:rsidRDefault="00802981" w:rsidP="004F7D0F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802981" w:rsidRPr="002C7D21" w:rsidRDefault="00802981" w:rsidP="004F7D0F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802981" w:rsidRPr="002C7D21" w:rsidRDefault="00802981" w:rsidP="004F7D0F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802981" w:rsidRPr="002C7D21" w:rsidRDefault="00802981" w:rsidP="004F7D0F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802981" w:rsidRPr="002C7D21" w:rsidRDefault="00802981" w:rsidP="004F7D0F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802981" w:rsidRPr="002C7D21" w:rsidRDefault="00802981" w:rsidP="004F7D0F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802981" w:rsidRPr="002C7D21" w:rsidRDefault="00802981" w:rsidP="004F7D0F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802981" w:rsidRPr="002C7D21" w:rsidRDefault="00802981" w:rsidP="004F7D0F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802981" w:rsidRPr="002C7D21" w:rsidRDefault="00802981" w:rsidP="004F7D0F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802981" w:rsidRPr="002C7D21" w:rsidRDefault="00802981" w:rsidP="004F7D0F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802981" w:rsidRPr="002C7D21" w:rsidRDefault="00802981" w:rsidP="004F7D0F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4F7D0F" w:rsidRPr="002C7D21" w:rsidRDefault="004F7D0F" w:rsidP="004F7D0F">
      <w:pPr>
        <w:spacing w:after="0" w:line="360" w:lineRule="auto"/>
        <w:ind w:firstLine="709"/>
        <w:jc w:val="center"/>
        <w:rPr>
          <w:rFonts w:ascii="Times New Roman" w:hAnsi="Times New Roman"/>
          <w:b/>
          <w:sz w:val="36"/>
          <w:szCs w:val="36"/>
        </w:rPr>
      </w:pPr>
    </w:p>
    <w:p w:rsidR="004F7D0F" w:rsidRPr="002C7D21" w:rsidRDefault="004F7D0F" w:rsidP="004F7D0F">
      <w:pPr>
        <w:spacing w:after="0" w:line="360" w:lineRule="auto"/>
        <w:ind w:firstLine="709"/>
        <w:jc w:val="center"/>
        <w:rPr>
          <w:rFonts w:ascii="Times New Roman" w:hAnsi="Times New Roman"/>
          <w:b/>
          <w:sz w:val="36"/>
          <w:szCs w:val="36"/>
        </w:rPr>
      </w:pPr>
    </w:p>
    <w:p w:rsidR="004F7D0F" w:rsidRPr="002C7D21" w:rsidRDefault="004F7D0F" w:rsidP="004F7D0F">
      <w:pPr>
        <w:spacing w:after="0" w:line="360" w:lineRule="auto"/>
        <w:ind w:firstLine="709"/>
        <w:jc w:val="center"/>
        <w:rPr>
          <w:rFonts w:ascii="Times New Roman" w:hAnsi="Times New Roman"/>
          <w:b/>
          <w:sz w:val="36"/>
          <w:szCs w:val="36"/>
        </w:rPr>
      </w:pPr>
    </w:p>
    <w:p w:rsidR="004F7D0F" w:rsidRPr="002C7D21" w:rsidRDefault="004F7D0F" w:rsidP="004F7D0F">
      <w:pPr>
        <w:spacing w:after="0" w:line="360" w:lineRule="auto"/>
        <w:ind w:firstLine="709"/>
        <w:jc w:val="center"/>
        <w:rPr>
          <w:rFonts w:ascii="Times New Roman" w:hAnsi="Times New Roman"/>
          <w:b/>
          <w:sz w:val="36"/>
          <w:szCs w:val="36"/>
        </w:rPr>
      </w:pPr>
    </w:p>
    <w:p w:rsidR="00AC373B" w:rsidRPr="002C7D21" w:rsidRDefault="00AC373B" w:rsidP="004F7D0F">
      <w:pPr>
        <w:spacing w:after="0" w:line="360" w:lineRule="auto"/>
        <w:ind w:firstLine="709"/>
        <w:jc w:val="center"/>
        <w:rPr>
          <w:rFonts w:ascii="Times New Roman" w:hAnsi="Times New Roman"/>
          <w:b/>
          <w:sz w:val="36"/>
          <w:szCs w:val="36"/>
        </w:rPr>
      </w:pPr>
    </w:p>
    <w:p w:rsidR="00AC373B" w:rsidRPr="002C7D21" w:rsidRDefault="00AC373B" w:rsidP="004F7D0F">
      <w:pPr>
        <w:spacing w:after="0" w:line="360" w:lineRule="auto"/>
        <w:ind w:firstLine="709"/>
        <w:jc w:val="center"/>
        <w:rPr>
          <w:rFonts w:ascii="Times New Roman" w:hAnsi="Times New Roman"/>
          <w:b/>
          <w:sz w:val="36"/>
          <w:szCs w:val="36"/>
        </w:rPr>
      </w:pPr>
    </w:p>
    <w:p w:rsidR="00AC373B" w:rsidRPr="002C7D21" w:rsidRDefault="00AC373B" w:rsidP="004F7D0F">
      <w:pPr>
        <w:spacing w:after="0" w:line="360" w:lineRule="auto"/>
        <w:ind w:firstLine="709"/>
        <w:jc w:val="center"/>
        <w:rPr>
          <w:rFonts w:ascii="Times New Roman" w:hAnsi="Times New Roman"/>
          <w:b/>
          <w:sz w:val="36"/>
          <w:szCs w:val="36"/>
        </w:rPr>
      </w:pPr>
    </w:p>
    <w:p w:rsidR="00AC373B" w:rsidRPr="002C7D21" w:rsidRDefault="00AC373B" w:rsidP="004F7D0F">
      <w:pPr>
        <w:spacing w:after="0" w:line="360" w:lineRule="auto"/>
        <w:ind w:firstLine="709"/>
        <w:jc w:val="center"/>
        <w:rPr>
          <w:rFonts w:ascii="Times New Roman" w:hAnsi="Times New Roman"/>
          <w:b/>
          <w:sz w:val="36"/>
          <w:szCs w:val="36"/>
        </w:rPr>
      </w:pPr>
    </w:p>
    <w:p w:rsidR="001A2AF5" w:rsidRPr="002C7D21" w:rsidRDefault="001A2AF5" w:rsidP="004F7D0F">
      <w:pPr>
        <w:spacing w:after="0" w:line="360" w:lineRule="auto"/>
        <w:ind w:firstLine="709"/>
        <w:jc w:val="center"/>
        <w:rPr>
          <w:rFonts w:ascii="Times New Roman" w:hAnsi="Times New Roman"/>
          <w:b/>
          <w:sz w:val="36"/>
          <w:szCs w:val="36"/>
        </w:rPr>
      </w:pPr>
      <w:r w:rsidRPr="002C7D21">
        <w:rPr>
          <w:rFonts w:ascii="Times New Roman" w:hAnsi="Times New Roman"/>
          <w:b/>
          <w:sz w:val="36"/>
          <w:szCs w:val="36"/>
        </w:rPr>
        <w:lastRenderedPageBreak/>
        <w:t xml:space="preserve">План </w:t>
      </w:r>
      <w:r w:rsidR="004F7D0F" w:rsidRPr="002C7D21">
        <w:rPr>
          <w:rFonts w:ascii="Times New Roman" w:hAnsi="Times New Roman"/>
          <w:b/>
          <w:sz w:val="36"/>
          <w:szCs w:val="36"/>
        </w:rPr>
        <w:t>заняття</w:t>
      </w:r>
    </w:p>
    <w:p w:rsidR="001A2AF5" w:rsidRPr="002C7D21" w:rsidRDefault="001A2AF5" w:rsidP="004F7D0F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C7D21">
        <w:rPr>
          <w:rFonts w:ascii="Times New Roman" w:hAnsi="Times New Roman"/>
          <w:b/>
          <w:sz w:val="28"/>
          <w:szCs w:val="28"/>
        </w:rPr>
        <w:t>Вид заняття:</w:t>
      </w:r>
      <w:r w:rsidRPr="002C7D21">
        <w:rPr>
          <w:rFonts w:ascii="Times New Roman" w:hAnsi="Times New Roman"/>
          <w:sz w:val="28"/>
          <w:szCs w:val="28"/>
        </w:rPr>
        <w:t xml:space="preserve">  </w:t>
      </w:r>
      <w:r w:rsidR="004F7D0F" w:rsidRPr="002C7D21">
        <w:rPr>
          <w:rFonts w:ascii="Times New Roman" w:hAnsi="Times New Roman"/>
          <w:sz w:val="28"/>
          <w:szCs w:val="28"/>
        </w:rPr>
        <w:t>семінарське заняття</w:t>
      </w:r>
    </w:p>
    <w:p w:rsidR="007F7B9F" w:rsidRPr="002C7D21" w:rsidRDefault="00AC373B" w:rsidP="004F7D0F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C7D21">
        <w:rPr>
          <w:rFonts w:ascii="Times New Roman" w:hAnsi="Times New Roman"/>
          <w:b/>
          <w:sz w:val="28"/>
          <w:szCs w:val="28"/>
        </w:rPr>
        <w:t xml:space="preserve">Тема: </w:t>
      </w:r>
      <w:r w:rsidRPr="002C7D21">
        <w:rPr>
          <w:rFonts w:ascii="Times New Roman" w:hAnsi="Times New Roman"/>
          <w:sz w:val="28"/>
          <w:szCs w:val="28"/>
        </w:rPr>
        <w:t>«Відбір, консервування та транспортування проб компонентів навколишнього середовища»</w:t>
      </w:r>
    </w:p>
    <w:p w:rsidR="0062513F" w:rsidRPr="002C7D21" w:rsidRDefault="00AC373B" w:rsidP="004F7D0F">
      <w:pPr>
        <w:spacing w:after="0" w:line="360" w:lineRule="auto"/>
        <w:ind w:firstLine="709"/>
        <w:jc w:val="both"/>
        <w:rPr>
          <w:rFonts w:ascii="Times New Roman" w:hAnsi="Times New Roman"/>
          <w:b/>
          <w:sz w:val="28"/>
          <w:szCs w:val="28"/>
        </w:rPr>
      </w:pPr>
      <w:r w:rsidRPr="002C7D21">
        <w:rPr>
          <w:rFonts w:ascii="Times New Roman" w:hAnsi="Times New Roman"/>
          <w:b/>
          <w:sz w:val="28"/>
          <w:szCs w:val="28"/>
        </w:rPr>
        <w:t>Мета:</w:t>
      </w:r>
    </w:p>
    <w:p w:rsidR="00AC373B" w:rsidRPr="002C7D21" w:rsidRDefault="00AC373B" w:rsidP="00AC373B">
      <w:pPr>
        <w:spacing w:after="0" w:line="360" w:lineRule="auto"/>
        <w:ind w:firstLine="709"/>
        <w:jc w:val="both"/>
        <w:rPr>
          <w:rFonts w:ascii="Times New Roman" w:eastAsiaTheme="minorHAnsi" w:hAnsi="Times New Roman" w:cstheme="minorBidi"/>
          <w:sz w:val="28"/>
          <w:szCs w:val="28"/>
        </w:rPr>
      </w:pPr>
      <w:r w:rsidRPr="002C7D21">
        <w:rPr>
          <w:rFonts w:ascii="Times New Roman" w:eastAsiaTheme="minorHAnsi" w:hAnsi="Times New Roman" w:cstheme="minorBidi"/>
          <w:sz w:val="28"/>
          <w:szCs w:val="28"/>
        </w:rPr>
        <w:t xml:space="preserve">1) Навчити студентів застосовувати раніше отримані знання для ефективної підготовки до заняття; стимулювати студентів працювати в групі  та формувати  чіткі висновки. </w:t>
      </w:r>
    </w:p>
    <w:p w:rsidR="00AC373B" w:rsidRPr="002C7D21" w:rsidRDefault="00AC373B" w:rsidP="00AC373B">
      <w:pPr>
        <w:spacing w:after="0" w:line="360" w:lineRule="auto"/>
        <w:ind w:firstLine="709"/>
        <w:jc w:val="both"/>
        <w:rPr>
          <w:rFonts w:ascii="Times New Roman" w:eastAsiaTheme="minorHAnsi" w:hAnsi="Times New Roman" w:cstheme="minorBidi"/>
          <w:sz w:val="28"/>
          <w:szCs w:val="28"/>
        </w:rPr>
      </w:pPr>
      <w:r w:rsidRPr="002C7D21">
        <w:rPr>
          <w:rFonts w:ascii="Times New Roman" w:eastAsiaTheme="minorHAnsi" w:hAnsi="Times New Roman" w:cstheme="minorBidi"/>
          <w:sz w:val="28"/>
          <w:szCs w:val="28"/>
        </w:rPr>
        <w:t xml:space="preserve">2) Навчити  аналізувати та оцінювати ефективність своєї діяльності та діяльності своїх одногрупників. </w:t>
      </w:r>
    </w:p>
    <w:p w:rsidR="00AC373B" w:rsidRPr="002C7D21" w:rsidRDefault="00AC373B" w:rsidP="00AC373B">
      <w:pPr>
        <w:spacing w:after="0" w:line="360" w:lineRule="auto"/>
        <w:ind w:firstLine="709"/>
        <w:jc w:val="both"/>
        <w:rPr>
          <w:rFonts w:ascii="Times New Roman" w:eastAsiaTheme="minorHAnsi" w:hAnsi="Times New Roman" w:cstheme="minorBidi"/>
          <w:sz w:val="28"/>
          <w:szCs w:val="28"/>
        </w:rPr>
      </w:pPr>
      <w:r w:rsidRPr="002C7D21">
        <w:rPr>
          <w:rFonts w:ascii="Times New Roman" w:eastAsiaTheme="minorHAnsi" w:hAnsi="Times New Roman" w:cstheme="minorBidi"/>
          <w:sz w:val="28"/>
          <w:szCs w:val="28"/>
        </w:rPr>
        <w:t xml:space="preserve">3) Розвивати уміння аналізувати, порівнювати, узагальнювати, конкретизувати, робити висновки. </w:t>
      </w:r>
    </w:p>
    <w:p w:rsidR="00AC373B" w:rsidRPr="002C7D21" w:rsidRDefault="00AC373B" w:rsidP="00AC373B">
      <w:pPr>
        <w:spacing w:after="0" w:line="360" w:lineRule="auto"/>
        <w:ind w:firstLine="709"/>
        <w:jc w:val="both"/>
        <w:rPr>
          <w:rFonts w:ascii="Times New Roman" w:eastAsiaTheme="minorHAnsi" w:hAnsi="Times New Roman" w:cstheme="minorBidi"/>
          <w:sz w:val="28"/>
          <w:szCs w:val="28"/>
        </w:rPr>
      </w:pPr>
      <w:r w:rsidRPr="002C7D21">
        <w:rPr>
          <w:rFonts w:ascii="Times New Roman" w:eastAsiaTheme="minorHAnsi" w:hAnsi="Times New Roman" w:cstheme="minorBidi"/>
          <w:sz w:val="28"/>
          <w:szCs w:val="28"/>
        </w:rPr>
        <w:t xml:space="preserve">4) Виховувати відповідальність, культуру спілкування. </w:t>
      </w:r>
    </w:p>
    <w:p w:rsidR="00AC373B" w:rsidRPr="002C7D21" w:rsidRDefault="00AC373B" w:rsidP="00AC373B">
      <w:pPr>
        <w:spacing w:after="0" w:line="360" w:lineRule="auto"/>
        <w:ind w:firstLine="709"/>
        <w:jc w:val="both"/>
        <w:rPr>
          <w:rFonts w:ascii="Times New Roman" w:eastAsiaTheme="minorHAnsi" w:hAnsi="Times New Roman" w:cstheme="minorBidi"/>
          <w:b/>
          <w:sz w:val="28"/>
          <w:szCs w:val="28"/>
        </w:rPr>
      </w:pPr>
      <w:r w:rsidRPr="002C7D21">
        <w:rPr>
          <w:rFonts w:ascii="Times New Roman" w:eastAsiaTheme="minorHAnsi" w:hAnsi="Times New Roman" w:cstheme="minorBidi"/>
          <w:b/>
          <w:sz w:val="28"/>
          <w:szCs w:val="28"/>
        </w:rPr>
        <w:t>Основні задачі:</w:t>
      </w:r>
    </w:p>
    <w:p w:rsidR="00AC373B" w:rsidRPr="002C7D21" w:rsidRDefault="00AC373B" w:rsidP="00AC373B">
      <w:pPr>
        <w:spacing w:after="0" w:line="360" w:lineRule="auto"/>
        <w:ind w:firstLine="709"/>
        <w:jc w:val="both"/>
        <w:rPr>
          <w:rFonts w:ascii="Times New Roman" w:eastAsiaTheme="minorHAnsi" w:hAnsi="Times New Roman" w:cstheme="minorBidi"/>
          <w:sz w:val="28"/>
          <w:szCs w:val="28"/>
        </w:rPr>
      </w:pPr>
      <w:r w:rsidRPr="002C7D21">
        <w:rPr>
          <w:rFonts w:ascii="Times New Roman" w:eastAsiaTheme="minorHAnsi" w:hAnsi="Times New Roman" w:cstheme="minorBidi"/>
          <w:sz w:val="28"/>
          <w:szCs w:val="28"/>
        </w:rPr>
        <w:t>1) Описати методики відбору проб довкілля: повітря, води, ґрунту.</w:t>
      </w:r>
    </w:p>
    <w:p w:rsidR="00AC373B" w:rsidRPr="002C7D21" w:rsidRDefault="00AC373B" w:rsidP="00AC373B">
      <w:pPr>
        <w:spacing w:after="0" w:line="360" w:lineRule="auto"/>
        <w:ind w:firstLine="709"/>
        <w:jc w:val="both"/>
        <w:rPr>
          <w:rFonts w:ascii="Times New Roman" w:eastAsiaTheme="minorHAnsi" w:hAnsi="Times New Roman" w:cstheme="minorBidi"/>
          <w:sz w:val="28"/>
          <w:szCs w:val="28"/>
        </w:rPr>
      </w:pPr>
      <w:r w:rsidRPr="002C7D21">
        <w:rPr>
          <w:rFonts w:ascii="Times New Roman" w:eastAsiaTheme="minorHAnsi" w:hAnsi="Times New Roman" w:cstheme="minorBidi"/>
          <w:sz w:val="28"/>
          <w:szCs w:val="28"/>
        </w:rPr>
        <w:t>2) Відібрати проби компонентів навколишнього середовища, та провести аналіз в лабораторних умовах.</w:t>
      </w:r>
    </w:p>
    <w:p w:rsidR="00AC373B" w:rsidRPr="002C7D21" w:rsidRDefault="00AC373B" w:rsidP="00AC373B">
      <w:pPr>
        <w:spacing w:after="0" w:line="360" w:lineRule="auto"/>
        <w:ind w:firstLine="709"/>
        <w:jc w:val="both"/>
        <w:rPr>
          <w:rFonts w:ascii="Times New Roman" w:eastAsiaTheme="minorHAnsi" w:hAnsi="Times New Roman" w:cstheme="minorBidi"/>
          <w:sz w:val="28"/>
          <w:szCs w:val="28"/>
        </w:rPr>
      </w:pPr>
      <w:r w:rsidRPr="002C7D21">
        <w:rPr>
          <w:rFonts w:ascii="Times New Roman" w:eastAsiaTheme="minorHAnsi" w:hAnsi="Times New Roman" w:cstheme="minorBidi"/>
          <w:sz w:val="28"/>
          <w:szCs w:val="28"/>
        </w:rPr>
        <w:t>3) Надати рекомендації за отриманими даними.</w:t>
      </w:r>
    </w:p>
    <w:p w:rsidR="00AC373B" w:rsidRPr="002C7D21" w:rsidRDefault="00CD2F3B" w:rsidP="00AC373B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C7D21">
        <w:rPr>
          <w:rFonts w:ascii="Times New Roman" w:hAnsi="Times New Roman"/>
          <w:noProof/>
          <w:sz w:val="28"/>
          <w:szCs w:val="28"/>
          <w:lang w:val="ru-RU" w:eastAsia="ru-RU"/>
        </w:rPr>
        <w:drawing>
          <wp:anchor distT="0" distB="0" distL="114300" distR="114300" simplePos="0" relativeHeight="251678720" behindDoc="0" locked="0" layoutInCell="1" allowOverlap="1" wp14:anchorId="58EDC1E7" wp14:editId="34348DB7">
            <wp:simplePos x="0" y="0"/>
            <wp:positionH relativeFrom="margin">
              <wp:posOffset>3091815</wp:posOffset>
            </wp:positionH>
            <wp:positionV relativeFrom="margin">
              <wp:posOffset>6193155</wp:posOffset>
            </wp:positionV>
            <wp:extent cx="3362400" cy="2520000"/>
            <wp:effectExtent l="0" t="0" r="0" b="0"/>
            <wp:wrapSquare wrapText="bothSides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62400" cy="2520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AC373B" w:rsidRPr="002C7D21">
        <w:rPr>
          <w:rFonts w:ascii="Times New Roman" w:hAnsi="Times New Roman"/>
          <w:b/>
          <w:sz w:val="28"/>
          <w:szCs w:val="28"/>
        </w:rPr>
        <w:t xml:space="preserve">Методи: </w:t>
      </w:r>
      <w:r w:rsidR="00AC373B" w:rsidRPr="002C7D21">
        <w:rPr>
          <w:rFonts w:ascii="Times New Roman" w:hAnsi="Times New Roman"/>
          <w:sz w:val="28"/>
          <w:szCs w:val="28"/>
        </w:rPr>
        <w:t>пошуково-пізнавальний, частково-пошуковий метод, дослідницький, практичний, груповий, співробітницький (студент - студент).</w:t>
      </w:r>
    </w:p>
    <w:p w:rsidR="00AC373B" w:rsidRPr="002C7D21" w:rsidRDefault="00AC373B" w:rsidP="00AC373B">
      <w:pPr>
        <w:spacing w:after="0" w:line="360" w:lineRule="auto"/>
        <w:ind w:firstLine="709"/>
        <w:jc w:val="both"/>
        <w:rPr>
          <w:rFonts w:ascii="Times New Roman" w:hAnsi="Times New Roman"/>
          <w:b/>
          <w:sz w:val="28"/>
          <w:szCs w:val="28"/>
        </w:rPr>
      </w:pPr>
      <w:r w:rsidRPr="002C7D21">
        <w:rPr>
          <w:rFonts w:ascii="Times New Roman" w:hAnsi="Times New Roman"/>
          <w:b/>
          <w:sz w:val="28"/>
          <w:szCs w:val="28"/>
        </w:rPr>
        <w:t xml:space="preserve">Матеріально-технічне забезпечення та дидактичні засоби, ТЗН: </w:t>
      </w:r>
      <w:r w:rsidRPr="002C7D21">
        <w:rPr>
          <w:rFonts w:ascii="Times New Roman" w:hAnsi="Times New Roman"/>
          <w:sz w:val="28"/>
          <w:szCs w:val="28"/>
        </w:rPr>
        <w:t xml:space="preserve">діапроектор, ноутбук, </w:t>
      </w:r>
      <w:proofErr w:type="spellStart"/>
      <w:r w:rsidRPr="002C7D21">
        <w:rPr>
          <w:rFonts w:ascii="Times New Roman" w:hAnsi="Times New Roman"/>
          <w:sz w:val="28"/>
          <w:szCs w:val="28"/>
        </w:rPr>
        <w:t>рН</w:t>
      </w:r>
      <w:proofErr w:type="spellEnd"/>
      <w:r w:rsidRPr="002C7D21">
        <w:rPr>
          <w:rFonts w:ascii="Times New Roman" w:hAnsi="Times New Roman"/>
          <w:sz w:val="28"/>
          <w:szCs w:val="28"/>
        </w:rPr>
        <w:t xml:space="preserve">-метр, солемір, </w:t>
      </w:r>
      <w:proofErr w:type="spellStart"/>
      <w:r w:rsidRPr="002C7D21">
        <w:rPr>
          <w:rFonts w:ascii="Times New Roman" w:hAnsi="Times New Roman"/>
          <w:sz w:val="28"/>
          <w:szCs w:val="28"/>
        </w:rPr>
        <w:t>нітратомір</w:t>
      </w:r>
      <w:proofErr w:type="spellEnd"/>
      <w:r w:rsidRPr="002C7D21">
        <w:rPr>
          <w:rFonts w:ascii="Times New Roman" w:hAnsi="Times New Roman"/>
          <w:sz w:val="28"/>
          <w:szCs w:val="28"/>
        </w:rPr>
        <w:t>, лакмусовий папір, об’єкти навколишнього середовища (проби ґрунту та води).</w:t>
      </w:r>
      <w:r w:rsidR="00CD2F3B" w:rsidRPr="002C7D21">
        <w:rPr>
          <w:noProof/>
          <w:lang w:eastAsia="ru-RU"/>
        </w:rPr>
        <w:t xml:space="preserve"> </w:t>
      </w:r>
    </w:p>
    <w:p w:rsidR="00DE3BA9" w:rsidRPr="002C7D21" w:rsidRDefault="00DE3BA9" w:rsidP="004F7D0F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C7D21">
        <w:rPr>
          <w:rFonts w:ascii="Times New Roman" w:hAnsi="Times New Roman"/>
          <w:b/>
          <w:sz w:val="28"/>
          <w:szCs w:val="28"/>
        </w:rPr>
        <w:t>Форма роботи</w:t>
      </w:r>
      <w:r w:rsidRPr="002C7D21">
        <w:rPr>
          <w:rFonts w:ascii="Times New Roman" w:hAnsi="Times New Roman"/>
          <w:sz w:val="28"/>
          <w:szCs w:val="28"/>
        </w:rPr>
        <w:t>: проект, колективна, групова.</w:t>
      </w:r>
    </w:p>
    <w:p w:rsidR="00CD2F3B" w:rsidRPr="002C7D21" w:rsidRDefault="00CD2F3B" w:rsidP="00AC373B">
      <w:pPr>
        <w:spacing w:after="0" w:line="360" w:lineRule="auto"/>
        <w:ind w:firstLine="709"/>
        <w:jc w:val="both"/>
        <w:rPr>
          <w:rFonts w:ascii="Times New Roman" w:hAnsi="Times New Roman"/>
          <w:b/>
          <w:sz w:val="28"/>
          <w:szCs w:val="28"/>
        </w:rPr>
      </w:pPr>
    </w:p>
    <w:p w:rsidR="00CD2F3B" w:rsidRPr="002C7D21" w:rsidRDefault="00CD2F3B" w:rsidP="00AC373B">
      <w:pPr>
        <w:spacing w:after="0" w:line="360" w:lineRule="auto"/>
        <w:ind w:firstLine="709"/>
        <w:jc w:val="both"/>
        <w:rPr>
          <w:rFonts w:ascii="Times New Roman" w:hAnsi="Times New Roman"/>
          <w:b/>
          <w:sz w:val="28"/>
          <w:szCs w:val="28"/>
        </w:rPr>
      </w:pPr>
    </w:p>
    <w:p w:rsidR="00CD2F3B" w:rsidRPr="002C7D21" w:rsidRDefault="00CD2F3B" w:rsidP="00AC373B">
      <w:pPr>
        <w:spacing w:after="0" w:line="360" w:lineRule="auto"/>
        <w:ind w:firstLine="709"/>
        <w:jc w:val="both"/>
        <w:rPr>
          <w:rFonts w:ascii="Times New Roman" w:hAnsi="Times New Roman"/>
          <w:b/>
          <w:sz w:val="28"/>
          <w:szCs w:val="28"/>
        </w:rPr>
      </w:pPr>
    </w:p>
    <w:p w:rsidR="00CD2F3B" w:rsidRPr="002C7D21" w:rsidRDefault="00CD2F3B" w:rsidP="00AC373B">
      <w:pPr>
        <w:spacing w:after="0" w:line="360" w:lineRule="auto"/>
        <w:ind w:firstLine="709"/>
        <w:jc w:val="both"/>
        <w:rPr>
          <w:rFonts w:ascii="Times New Roman" w:hAnsi="Times New Roman"/>
          <w:b/>
          <w:sz w:val="28"/>
          <w:szCs w:val="28"/>
        </w:rPr>
      </w:pPr>
    </w:p>
    <w:p w:rsidR="00AC373B" w:rsidRPr="002C7D21" w:rsidRDefault="00AC373B" w:rsidP="00AC373B">
      <w:pPr>
        <w:spacing w:after="0" w:line="360" w:lineRule="auto"/>
        <w:ind w:firstLine="709"/>
        <w:jc w:val="both"/>
        <w:rPr>
          <w:rFonts w:ascii="Times New Roman" w:hAnsi="Times New Roman"/>
          <w:b/>
          <w:sz w:val="28"/>
          <w:szCs w:val="28"/>
        </w:rPr>
      </w:pPr>
      <w:r w:rsidRPr="002C7D21">
        <w:rPr>
          <w:rFonts w:ascii="Times New Roman" w:hAnsi="Times New Roman"/>
          <w:b/>
          <w:sz w:val="28"/>
          <w:szCs w:val="28"/>
        </w:rPr>
        <w:lastRenderedPageBreak/>
        <w:t xml:space="preserve">Мотивація навчальної діяльності: </w:t>
      </w:r>
    </w:p>
    <w:p w:rsidR="00AC373B" w:rsidRPr="002C7D21" w:rsidRDefault="00AC373B" w:rsidP="00AC373B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C7D21">
        <w:rPr>
          <w:rFonts w:ascii="Times New Roman" w:hAnsi="Times New Roman"/>
          <w:sz w:val="28"/>
          <w:szCs w:val="28"/>
        </w:rPr>
        <w:t>Студент повинен:</w:t>
      </w:r>
    </w:p>
    <w:p w:rsidR="00AC373B" w:rsidRPr="002C7D21" w:rsidRDefault="00AC373B" w:rsidP="00AC373B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C7D21">
        <w:rPr>
          <w:rFonts w:ascii="Times New Roman" w:hAnsi="Times New Roman"/>
          <w:b/>
          <w:sz w:val="28"/>
          <w:szCs w:val="28"/>
        </w:rPr>
        <w:t>Знати:</w:t>
      </w:r>
      <w:r w:rsidRPr="002C7D21">
        <w:rPr>
          <w:rFonts w:ascii="Times New Roman" w:hAnsi="Times New Roman"/>
          <w:sz w:val="28"/>
          <w:szCs w:val="28"/>
        </w:rPr>
        <w:t xml:space="preserve"> основні нормативні показники якості довкілля, методику відбору та прилади для відбору проб компонентів навколишнього середовища.</w:t>
      </w:r>
    </w:p>
    <w:p w:rsidR="00AC373B" w:rsidRPr="002C7D21" w:rsidRDefault="00AC373B" w:rsidP="00AC373B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C7D21">
        <w:rPr>
          <w:rFonts w:ascii="Times New Roman" w:hAnsi="Times New Roman"/>
          <w:b/>
          <w:sz w:val="28"/>
          <w:szCs w:val="28"/>
        </w:rPr>
        <w:t>Вміти:</w:t>
      </w:r>
      <w:r w:rsidRPr="002C7D21">
        <w:rPr>
          <w:rFonts w:ascii="Times New Roman" w:hAnsi="Times New Roman"/>
          <w:sz w:val="28"/>
          <w:szCs w:val="28"/>
        </w:rPr>
        <w:t xml:space="preserve"> відбирати проби атмосфери, гідросфери та літосфери, робити лабораторний аналіз, робити висновки.</w:t>
      </w:r>
    </w:p>
    <w:p w:rsidR="00DE3BA9" w:rsidRPr="002C7D21" w:rsidRDefault="00DE3BA9" w:rsidP="004F7D0F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C7D21">
        <w:rPr>
          <w:rFonts w:ascii="Times New Roman" w:hAnsi="Times New Roman"/>
          <w:b/>
          <w:sz w:val="28"/>
          <w:szCs w:val="28"/>
        </w:rPr>
        <w:t xml:space="preserve">Структура </w:t>
      </w:r>
      <w:r w:rsidR="00AC373B" w:rsidRPr="002C7D21">
        <w:rPr>
          <w:rFonts w:ascii="Times New Roman" w:hAnsi="Times New Roman"/>
          <w:b/>
          <w:sz w:val="28"/>
          <w:szCs w:val="28"/>
        </w:rPr>
        <w:t>заняття</w:t>
      </w:r>
      <w:r w:rsidRPr="002C7D21">
        <w:rPr>
          <w:rFonts w:ascii="Times New Roman" w:hAnsi="Times New Roman"/>
          <w:sz w:val="28"/>
          <w:szCs w:val="28"/>
        </w:rPr>
        <w:t>:</w:t>
      </w:r>
    </w:p>
    <w:p w:rsidR="00DE3BA9" w:rsidRPr="002C7D21" w:rsidRDefault="00DE3BA9" w:rsidP="004F7D0F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C7D21">
        <w:rPr>
          <w:rFonts w:ascii="Times New Roman" w:hAnsi="Times New Roman"/>
          <w:sz w:val="28"/>
          <w:szCs w:val="28"/>
        </w:rPr>
        <w:t>І. Організаційний етап.</w:t>
      </w:r>
    </w:p>
    <w:p w:rsidR="00DE3BA9" w:rsidRPr="002C7D21" w:rsidRDefault="00DE3BA9" w:rsidP="004F7D0F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C7D21">
        <w:rPr>
          <w:rFonts w:ascii="Times New Roman" w:hAnsi="Times New Roman"/>
          <w:sz w:val="28"/>
          <w:szCs w:val="28"/>
        </w:rPr>
        <w:t>ІІ. Актуалізація опорних знань.</w:t>
      </w:r>
    </w:p>
    <w:p w:rsidR="00DE3BA9" w:rsidRPr="002C7D21" w:rsidRDefault="00DE3BA9" w:rsidP="004F7D0F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C7D21">
        <w:rPr>
          <w:rFonts w:ascii="Times New Roman" w:hAnsi="Times New Roman"/>
          <w:sz w:val="28"/>
          <w:szCs w:val="28"/>
        </w:rPr>
        <w:t>ІІІ. Основна частина уроку.</w:t>
      </w:r>
    </w:p>
    <w:p w:rsidR="00DE3BA9" w:rsidRPr="002C7D21" w:rsidRDefault="00DE3BA9" w:rsidP="004F7D0F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C7D21">
        <w:rPr>
          <w:rFonts w:ascii="Times New Roman" w:hAnsi="Times New Roman"/>
          <w:sz w:val="28"/>
          <w:szCs w:val="28"/>
        </w:rPr>
        <w:t>ІV. Заключна частина.</w:t>
      </w:r>
    </w:p>
    <w:p w:rsidR="00DE3BA9" w:rsidRPr="002C7D21" w:rsidRDefault="00CB5A11" w:rsidP="00AC373B">
      <w:pPr>
        <w:spacing w:after="0" w:line="360" w:lineRule="auto"/>
        <w:ind w:firstLine="709"/>
        <w:jc w:val="center"/>
        <w:rPr>
          <w:rFonts w:ascii="Times New Roman" w:hAnsi="Times New Roman"/>
          <w:b/>
          <w:sz w:val="28"/>
          <w:szCs w:val="28"/>
        </w:rPr>
      </w:pPr>
      <w:r w:rsidRPr="002C7D21">
        <w:rPr>
          <w:rFonts w:ascii="Times New Roman" w:hAnsi="Times New Roman"/>
          <w:b/>
          <w:sz w:val="28"/>
          <w:szCs w:val="28"/>
        </w:rPr>
        <w:t xml:space="preserve">Хід </w:t>
      </w:r>
      <w:r w:rsidR="00CD2F3B" w:rsidRPr="002C7D21">
        <w:rPr>
          <w:rFonts w:ascii="Times New Roman" w:hAnsi="Times New Roman"/>
          <w:b/>
          <w:sz w:val="28"/>
          <w:szCs w:val="28"/>
        </w:rPr>
        <w:t>заняття</w:t>
      </w:r>
      <w:r w:rsidR="00DE3BA9" w:rsidRPr="002C7D21">
        <w:rPr>
          <w:rFonts w:ascii="Times New Roman" w:hAnsi="Times New Roman"/>
          <w:b/>
          <w:sz w:val="28"/>
          <w:szCs w:val="28"/>
        </w:rPr>
        <w:t>:</w:t>
      </w:r>
    </w:p>
    <w:p w:rsidR="00DE3BA9" w:rsidRPr="002C7D21" w:rsidRDefault="00D60BEF" w:rsidP="004F7D0F">
      <w:pPr>
        <w:spacing w:after="0" w:line="360" w:lineRule="auto"/>
        <w:ind w:firstLine="709"/>
        <w:jc w:val="both"/>
        <w:rPr>
          <w:rFonts w:ascii="Times New Roman" w:hAnsi="Times New Roman"/>
          <w:b/>
          <w:sz w:val="28"/>
          <w:szCs w:val="28"/>
        </w:rPr>
      </w:pPr>
      <w:r w:rsidRPr="002C7D21">
        <w:rPr>
          <w:rFonts w:ascii="Times New Roman" w:hAnsi="Times New Roman"/>
          <w:b/>
          <w:sz w:val="28"/>
          <w:szCs w:val="28"/>
        </w:rPr>
        <w:t>І Організаційний етап</w:t>
      </w:r>
    </w:p>
    <w:p w:rsidR="001A2AF5" w:rsidRPr="002C7D21" w:rsidRDefault="001A2AF5" w:rsidP="004F7D0F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C7D21">
        <w:rPr>
          <w:rFonts w:ascii="Times New Roman" w:hAnsi="Times New Roman"/>
          <w:sz w:val="28"/>
          <w:szCs w:val="28"/>
        </w:rPr>
        <w:t xml:space="preserve">Вступне слово викладача. </w:t>
      </w:r>
    </w:p>
    <w:p w:rsidR="00AC373B" w:rsidRPr="002C7D21" w:rsidRDefault="00CD2F3B" w:rsidP="00AC373B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C7D21">
        <w:rPr>
          <w:rFonts w:ascii="Times New Roman" w:hAnsi="Times New Roman"/>
          <w:noProof/>
          <w:sz w:val="28"/>
          <w:szCs w:val="28"/>
          <w:lang w:val="ru-RU" w:eastAsia="ru-RU"/>
        </w:rPr>
        <w:drawing>
          <wp:anchor distT="0" distB="0" distL="114300" distR="114300" simplePos="0" relativeHeight="251677696" behindDoc="0" locked="0" layoutInCell="1" allowOverlap="1" wp14:anchorId="184D4CFF" wp14:editId="688F8C54">
            <wp:simplePos x="0" y="0"/>
            <wp:positionH relativeFrom="margin">
              <wp:posOffset>3169920</wp:posOffset>
            </wp:positionH>
            <wp:positionV relativeFrom="margin">
              <wp:posOffset>5231130</wp:posOffset>
            </wp:positionV>
            <wp:extent cx="3362400" cy="2520000"/>
            <wp:effectExtent l="0" t="0" r="0" b="0"/>
            <wp:wrapSquare wrapText="bothSides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62400" cy="2520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AC373B" w:rsidRPr="002C7D21">
        <w:rPr>
          <w:rFonts w:ascii="Times New Roman" w:hAnsi="Times New Roman"/>
          <w:sz w:val="28"/>
          <w:szCs w:val="28"/>
        </w:rPr>
        <w:t>«Важливою ланкою у забезпеченні якості навколишнього середовища є система контролю його стану, що включає: спостереження стану навколишнього середовища та прогноз змін; виявлення та оцінювання джерел забруднення; попередження появи підвищеного рівня забруднень.</w:t>
      </w:r>
    </w:p>
    <w:p w:rsidR="00AC373B" w:rsidRPr="002C7D21" w:rsidRDefault="00AC373B" w:rsidP="00AC373B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C7D21">
        <w:rPr>
          <w:rFonts w:ascii="Times New Roman" w:hAnsi="Times New Roman"/>
          <w:sz w:val="28"/>
          <w:szCs w:val="28"/>
        </w:rPr>
        <w:t>Серед об’єктів дослідження антропогенного впливу на довкілля, у першу чергу слід виділити повітря, воду, ґрунт. Але крім них досліджуються і біологічні об’єкти такі як рослинний та тваринний світ (флора і фауна). Важливою частиною процесу визначення токсичних домішок у забрудненій речовині є відбір проби. Найбільш точний та ретельно виконаний аналіз буде недостовірним у випадку неправильної підготовки і виконання відбору проб.</w:t>
      </w:r>
    </w:p>
    <w:p w:rsidR="00D60BEF" w:rsidRPr="002C7D21" w:rsidRDefault="00AC373B" w:rsidP="00AC373B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C7D21">
        <w:rPr>
          <w:rFonts w:ascii="Times New Roman" w:hAnsi="Times New Roman"/>
          <w:sz w:val="28"/>
          <w:szCs w:val="28"/>
        </w:rPr>
        <w:t xml:space="preserve">Перед студентами постає основна задача правильно та точно описати методики відбору проб </w:t>
      </w:r>
      <w:r w:rsidR="007E76CB">
        <w:rPr>
          <w:rFonts w:ascii="Times New Roman" w:hAnsi="Times New Roman"/>
          <w:sz w:val="28"/>
          <w:szCs w:val="28"/>
        </w:rPr>
        <w:t>довкілля</w:t>
      </w:r>
      <w:r w:rsidRPr="002C7D21">
        <w:rPr>
          <w:rFonts w:ascii="Times New Roman" w:hAnsi="Times New Roman"/>
          <w:sz w:val="28"/>
          <w:szCs w:val="28"/>
        </w:rPr>
        <w:t>, а саме: проби повітря, проби питної води, проби води з річки та проби ґрунту».</w:t>
      </w:r>
    </w:p>
    <w:p w:rsidR="00AC373B" w:rsidRPr="002C7D21" w:rsidRDefault="009662D6" w:rsidP="00AC373B">
      <w:pPr>
        <w:spacing w:after="0" w:line="360" w:lineRule="auto"/>
        <w:ind w:firstLine="709"/>
        <w:jc w:val="both"/>
        <w:rPr>
          <w:rFonts w:ascii="Times New Roman" w:hAnsi="Times New Roman"/>
          <w:b/>
          <w:sz w:val="28"/>
          <w:szCs w:val="28"/>
        </w:rPr>
      </w:pPr>
      <w:r w:rsidRPr="002C7D21">
        <w:rPr>
          <w:rFonts w:ascii="Times New Roman" w:hAnsi="Times New Roman"/>
          <w:noProof/>
          <w:sz w:val="28"/>
          <w:szCs w:val="28"/>
          <w:lang w:val="ru-RU" w:eastAsia="ru-RU"/>
        </w:rPr>
        <w:lastRenderedPageBreak/>
        <w:drawing>
          <wp:anchor distT="0" distB="0" distL="114300" distR="114300" simplePos="0" relativeHeight="251679744" behindDoc="0" locked="0" layoutInCell="1" allowOverlap="1" wp14:anchorId="63E39599" wp14:editId="2CEEFDC7">
            <wp:simplePos x="0" y="0"/>
            <wp:positionH relativeFrom="margin">
              <wp:posOffset>3274060</wp:posOffset>
            </wp:positionH>
            <wp:positionV relativeFrom="margin">
              <wp:posOffset>40005</wp:posOffset>
            </wp:positionV>
            <wp:extent cx="3362400" cy="2520000"/>
            <wp:effectExtent l="0" t="0" r="0" b="0"/>
            <wp:wrapSquare wrapText="bothSides"/>
            <wp:docPr id="24" name="Рисунок 24" descr="C:\Users\N\Desktop\На печать\IMG-70945137660a59f2e820a10ad3bc0a71-V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N\Desktop\На печать\IMG-70945137660a59f2e820a10ad3bc0a71-V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62400" cy="252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AC373B" w:rsidRPr="002C7D21">
        <w:rPr>
          <w:rFonts w:ascii="Times New Roman" w:hAnsi="Times New Roman"/>
          <w:b/>
          <w:sz w:val="28"/>
          <w:szCs w:val="28"/>
        </w:rPr>
        <w:t>ІІ. Актуалізація опорних знань.</w:t>
      </w:r>
    </w:p>
    <w:p w:rsidR="00AC373B" w:rsidRPr="002C7D21" w:rsidRDefault="00AC373B" w:rsidP="00AC373B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C7D21">
        <w:rPr>
          <w:rFonts w:ascii="Times New Roman" w:hAnsi="Times New Roman"/>
          <w:sz w:val="28"/>
          <w:szCs w:val="28"/>
        </w:rPr>
        <w:t>1) Дати визначення поняття ГДК.</w:t>
      </w:r>
    </w:p>
    <w:p w:rsidR="00AC373B" w:rsidRPr="002C7D21" w:rsidRDefault="00AC373B" w:rsidP="00AC373B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C7D21">
        <w:rPr>
          <w:rFonts w:ascii="Times New Roman" w:hAnsi="Times New Roman"/>
          <w:sz w:val="28"/>
          <w:szCs w:val="28"/>
        </w:rPr>
        <w:t>2) Дати визначення поняття ГДВ.</w:t>
      </w:r>
    </w:p>
    <w:p w:rsidR="00AC373B" w:rsidRPr="002C7D21" w:rsidRDefault="00AC373B" w:rsidP="00AC373B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C7D21">
        <w:rPr>
          <w:rFonts w:ascii="Times New Roman" w:hAnsi="Times New Roman"/>
          <w:sz w:val="28"/>
          <w:szCs w:val="28"/>
        </w:rPr>
        <w:t>3) Дати визначення поняття ГДС.</w:t>
      </w:r>
    </w:p>
    <w:p w:rsidR="00AC373B" w:rsidRPr="002C7D21" w:rsidRDefault="00AC373B" w:rsidP="00AC373B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C7D21">
        <w:rPr>
          <w:rFonts w:ascii="Times New Roman" w:hAnsi="Times New Roman"/>
          <w:sz w:val="28"/>
          <w:szCs w:val="28"/>
        </w:rPr>
        <w:t>4) Класи шкідливої речовини за ступенем небезпечної дії на людину.</w:t>
      </w:r>
    </w:p>
    <w:p w:rsidR="00AC373B" w:rsidRPr="002C7D21" w:rsidRDefault="00AC373B" w:rsidP="00AC373B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C7D21">
        <w:rPr>
          <w:rFonts w:ascii="Times New Roman" w:hAnsi="Times New Roman"/>
          <w:sz w:val="28"/>
          <w:szCs w:val="28"/>
        </w:rPr>
        <w:t>5) Типи постів спостереження за станом атмосферного повітря.</w:t>
      </w:r>
    </w:p>
    <w:p w:rsidR="00AC373B" w:rsidRPr="002C7D21" w:rsidRDefault="00AC373B" w:rsidP="00AC373B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C7D21">
        <w:rPr>
          <w:rFonts w:ascii="Times New Roman" w:hAnsi="Times New Roman"/>
          <w:sz w:val="28"/>
          <w:szCs w:val="28"/>
        </w:rPr>
        <w:t>6) Способи відбору атмосферного повітря.</w:t>
      </w:r>
      <w:r w:rsidR="009662D6" w:rsidRPr="002C7D21">
        <w:rPr>
          <w:rFonts w:ascii="Times New Roman" w:eastAsia="Times New Roman" w:hAnsi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</w:p>
    <w:p w:rsidR="00AC373B" w:rsidRPr="002C7D21" w:rsidRDefault="00AC373B" w:rsidP="00AC373B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C7D21">
        <w:rPr>
          <w:rFonts w:ascii="Times New Roman" w:hAnsi="Times New Roman"/>
          <w:sz w:val="28"/>
          <w:szCs w:val="28"/>
        </w:rPr>
        <w:t xml:space="preserve">7) Різниця між </w:t>
      </w:r>
      <w:proofErr w:type="spellStart"/>
      <w:r w:rsidRPr="002C7D21">
        <w:rPr>
          <w:rFonts w:ascii="Times New Roman" w:hAnsi="Times New Roman"/>
          <w:sz w:val="28"/>
          <w:szCs w:val="28"/>
        </w:rPr>
        <w:t>аспіраційним</w:t>
      </w:r>
      <w:proofErr w:type="spellEnd"/>
      <w:r w:rsidRPr="002C7D21">
        <w:rPr>
          <w:rFonts w:ascii="Times New Roman" w:hAnsi="Times New Roman"/>
          <w:sz w:val="28"/>
          <w:szCs w:val="28"/>
        </w:rPr>
        <w:t xml:space="preserve"> способом та способом заповнення посудин обмеженого об'єму.</w:t>
      </w:r>
    </w:p>
    <w:p w:rsidR="00AC373B" w:rsidRPr="002C7D21" w:rsidRDefault="00AC373B" w:rsidP="00AC373B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C7D21">
        <w:rPr>
          <w:rFonts w:ascii="Times New Roman" w:hAnsi="Times New Roman"/>
          <w:sz w:val="28"/>
          <w:szCs w:val="28"/>
        </w:rPr>
        <w:t xml:space="preserve">8) Прилади для відбору проб </w:t>
      </w:r>
      <w:proofErr w:type="spellStart"/>
      <w:r w:rsidRPr="002C7D21">
        <w:rPr>
          <w:rFonts w:ascii="Times New Roman" w:hAnsi="Times New Roman"/>
          <w:sz w:val="28"/>
          <w:szCs w:val="28"/>
        </w:rPr>
        <w:t>грунту</w:t>
      </w:r>
      <w:proofErr w:type="spellEnd"/>
      <w:r w:rsidRPr="002C7D21">
        <w:rPr>
          <w:rFonts w:ascii="Times New Roman" w:hAnsi="Times New Roman"/>
          <w:sz w:val="28"/>
          <w:szCs w:val="28"/>
        </w:rPr>
        <w:t>.</w:t>
      </w:r>
    </w:p>
    <w:p w:rsidR="00AC373B" w:rsidRPr="002C7D21" w:rsidRDefault="00AC373B" w:rsidP="00AC373B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C7D21">
        <w:rPr>
          <w:rFonts w:ascii="Times New Roman" w:hAnsi="Times New Roman"/>
          <w:sz w:val="28"/>
          <w:szCs w:val="28"/>
        </w:rPr>
        <w:t xml:space="preserve">9) Методики для відбору проб </w:t>
      </w:r>
      <w:proofErr w:type="spellStart"/>
      <w:r w:rsidRPr="002C7D21">
        <w:rPr>
          <w:rFonts w:ascii="Times New Roman" w:hAnsi="Times New Roman"/>
          <w:sz w:val="28"/>
          <w:szCs w:val="28"/>
        </w:rPr>
        <w:t>грунту</w:t>
      </w:r>
      <w:proofErr w:type="spellEnd"/>
      <w:r w:rsidRPr="002C7D21">
        <w:rPr>
          <w:rFonts w:ascii="Times New Roman" w:hAnsi="Times New Roman"/>
          <w:sz w:val="28"/>
          <w:szCs w:val="28"/>
        </w:rPr>
        <w:t>.</w:t>
      </w:r>
    </w:p>
    <w:p w:rsidR="00AC373B" w:rsidRPr="002C7D21" w:rsidRDefault="00AC373B" w:rsidP="00AC373B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C7D21">
        <w:rPr>
          <w:rFonts w:ascii="Times New Roman" w:hAnsi="Times New Roman"/>
          <w:sz w:val="28"/>
          <w:szCs w:val="28"/>
        </w:rPr>
        <w:t xml:space="preserve">10) Що повинно вказуватися в етикетці. </w:t>
      </w:r>
    </w:p>
    <w:p w:rsidR="00AC373B" w:rsidRPr="002C7D21" w:rsidRDefault="00AC373B" w:rsidP="00AC373B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C7D21">
        <w:rPr>
          <w:rFonts w:ascii="Times New Roman" w:hAnsi="Times New Roman"/>
          <w:sz w:val="28"/>
          <w:szCs w:val="28"/>
        </w:rPr>
        <w:t>11) Яким приладом відбирається проба води з глибини. Описати методику.</w:t>
      </w:r>
    </w:p>
    <w:p w:rsidR="00AC373B" w:rsidRPr="002C7D21" w:rsidRDefault="00AC373B" w:rsidP="00AC373B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C7D21">
        <w:rPr>
          <w:rFonts w:ascii="Times New Roman" w:hAnsi="Times New Roman"/>
          <w:sz w:val="28"/>
          <w:szCs w:val="28"/>
        </w:rPr>
        <w:t>12) Як проводиться методика відбору проб снігу та дощу.</w:t>
      </w:r>
    </w:p>
    <w:p w:rsidR="00AC373B" w:rsidRPr="002C7D21" w:rsidRDefault="00AC373B" w:rsidP="00AC373B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C7D21">
        <w:rPr>
          <w:rFonts w:ascii="Times New Roman" w:hAnsi="Times New Roman"/>
          <w:sz w:val="28"/>
          <w:szCs w:val="28"/>
        </w:rPr>
        <w:t xml:space="preserve">13) Що таке </w:t>
      </w:r>
      <w:proofErr w:type="spellStart"/>
      <w:r w:rsidRPr="002C7D21">
        <w:rPr>
          <w:rFonts w:ascii="Times New Roman" w:hAnsi="Times New Roman"/>
          <w:sz w:val="28"/>
          <w:szCs w:val="28"/>
        </w:rPr>
        <w:t>біоіндикація</w:t>
      </w:r>
      <w:proofErr w:type="spellEnd"/>
      <w:r w:rsidRPr="002C7D21">
        <w:rPr>
          <w:rFonts w:ascii="Times New Roman" w:hAnsi="Times New Roman"/>
          <w:sz w:val="28"/>
          <w:szCs w:val="28"/>
        </w:rPr>
        <w:t xml:space="preserve">. </w:t>
      </w:r>
    </w:p>
    <w:p w:rsidR="00AC373B" w:rsidRPr="002C7D21" w:rsidRDefault="00AC373B" w:rsidP="00AC373B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C7D21">
        <w:rPr>
          <w:rFonts w:ascii="Times New Roman" w:hAnsi="Times New Roman"/>
          <w:sz w:val="28"/>
          <w:szCs w:val="28"/>
        </w:rPr>
        <w:t>14) Дати визначення поняття Рослина-монітор, Рослина-індикатор.</w:t>
      </w:r>
    </w:p>
    <w:p w:rsidR="00D60BEF" w:rsidRPr="002C7D21" w:rsidRDefault="00D60BEF" w:rsidP="004F7D0F">
      <w:pPr>
        <w:spacing w:after="0" w:line="360" w:lineRule="auto"/>
        <w:ind w:firstLine="709"/>
        <w:jc w:val="both"/>
        <w:rPr>
          <w:rFonts w:ascii="Times New Roman" w:hAnsi="Times New Roman"/>
          <w:b/>
          <w:sz w:val="28"/>
          <w:szCs w:val="28"/>
        </w:rPr>
      </w:pPr>
      <w:r w:rsidRPr="002C7D21">
        <w:rPr>
          <w:rFonts w:ascii="Times New Roman" w:hAnsi="Times New Roman"/>
          <w:b/>
          <w:sz w:val="28"/>
          <w:szCs w:val="28"/>
        </w:rPr>
        <w:t>ІІ</w:t>
      </w:r>
      <w:r w:rsidR="00AC373B" w:rsidRPr="002C7D21">
        <w:rPr>
          <w:rFonts w:ascii="Times New Roman" w:hAnsi="Times New Roman"/>
          <w:b/>
          <w:sz w:val="28"/>
          <w:szCs w:val="28"/>
        </w:rPr>
        <w:t>І</w:t>
      </w:r>
      <w:r w:rsidRPr="002C7D21">
        <w:rPr>
          <w:rFonts w:ascii="Times New Roman" w:hAnsi="Times New Roman"/>
          <w:b/>
          <w:sz w:val="28"/>
          <w:szCs w:val="28"/>
        </w:rPr>
        <w:t xml:space="preserve"> Основна частина</w:t>
      </w:r>
    </w:p>
    <w:p w:rsidR="00FB757C" w:rsidRPr="002C7D21" w:rsidRDefault="00CD2F3B" w:rsidP="00CD2F3B">
      <w:pPr>
        <w:tabs>
          <w:tab w:val="left" w:pos="851"/>
        </w:tabs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C7D21">
        <w:rPr>
          <w:rFonts w:ascii="Times New Roman" w:hAnsi="Times New Roman"/>
          <w:sz w:val="28"/>
          <w:szCs w:val="28"/>
        </w:rPr>
        <w:t>Умовно група студентів поділена на чотири підгрупи, кожна з них отримала своє завдання. Доповіді студентів оцінюються за шкалою від 2 балів, до 4 в залежності від повноти розкриття теми та якості доповіді. Комісія також буде оцінювати доповіді студентів. Краща підгрупа студентів отримає від комісії по одному додатковому балу.</w:t>
      </w:r>
    </w:p>
    <w:p w:rsidR="00425EB0" w:rsidRDefault="00FA0EEF" w:rsidP="007E76CB">
      <w:pPr>
        <w:tabs>
          <w:tab w:val="left" w:pos="851"/>
        </w:tabs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C7D21">
        <w:rPr>
          <w:rFonts w:ascii="Times New Roman" w:hAnsi="Times New Roman"/>
          <w:sz w:val="28"/>
          <w:szCs w:val="28"/>
        </w:rPr>
        <w:t>При докладі кожна підгрупа має провести практичн</w:t>
      </w:r>
      <w:r w:rsidR="007E76CB">
        <w:rPr>
          <w:rFonts w:ascii="Times New Roman" w:hAnsi="Times New Roman"/>
          <w:sz w:val="28"/>
          <w:szCs w:val="28"/>
        </w:rPr>
        <w:t>і розрахунки дослідження певної проби</w:t>
      </w:r>
      <w:r w:rsidRPr="002C7D21">
        <w:rPr>
          <w:rFonts w:ascii="Times New Roman" w:hAnsi="Times New Roman"/>
          <w:sz w:val="28"/>
          <w:szCs w:val="28"/>
        </w:rPr>
        <w:t>:</w:t>
      </w:r>
      <w:r w:rsidR="007E76CB">
        <w:rPr>
          <w:rFonts w:ascii="Times New Roman" w:hAnsi="Times New Roman"/>
          <w:sz w:val="28"/>
          <w:szCs w:val="28"/>
        </w:rPr>
        <w:t xml:space="preserve"> ґрунту, повітря, питної води або води з водних об’єктів.</w:t>
      </w:r>
    </w:p>
    <w:p w:rsidR="00425EB0" w:rsidRPr="002C7D21" w:rsidRDefault="00425EB0" w:rsidP="00425EB0">
      <w:pPr>
        <w:tabs>
          <w:tab w:val="left" w:pos="851"/>
        </w:tabs>
        <w:spacing w:after="0" w:line="360" w:lineRule="auto"/>
        <w:ind w:firstLine="709"/>
        <w:jc w:val="center"/>
        <w:rPr>
          <w:rFonts w:ascii="Times New Roman" w:hAnsi="Times New Roman"/>
          <w:b/>
          <w:sz w:val="28"/>
          <w:szCs w:val="28"/>
        </w:rPr>
      </w:pPr>
      <w:r w:rsidRPr="002C7D21">
        <w:rPr>
          <w:rFonts w:ascii="Times New Roman" w:hAnsi="Times New Roman"/>
          <w:b/>
          <w:sz w:val="28"/>
          <w:szCs w:val="28"/>
        </w:rPr>
        <w:t>«ГРУНТ»</w:t>
      </w:r>
    </w:p>
    <w:p w:rsidR="00CD2F3B" w:rsidRPr="002C7D21" w:rsidRDefault="00CD2F3B" w:rsidP="00CD2F3B">
      <w:pPr>
        <w:tabs>
          <w:tab w:val="left" w:pos="851"/>
        </w:tabs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C7D21">
        <w:rPr>
          <w:rFonts w:ascii="Times New Roman" w:hAnsi="Times New Roman"/>
          <w:sz w:val="28"/>
          <w:szCs w:val="28"/>
        </w:rPr>
        <w:t>1) Описати методику та пр</w:t>
      </w:r>
      <w:r w:rsidR="009662D6" w:rsidRPr="002C7D21">
        <w:rPr>
          <w:rFonts w:ascii="Times New Roman" w:hAnsi="Times New Roman"/>
          <w:sz w:val="28"/>
          <w:szCs w:val="28"/>
        </w:rPr>
        <w:t xml:space="preserve">илади для відбору проб ґрунту. </w:t>
      </w:r>
      <w:r w:rsidRPr="002C7D21">
        <w:rPr>
          <w:rFonts w:ascii="Times New Roman" w:hAnsi="Times New Roman"/>
          <w:sz w:val="28"/>
          <w:szCs w:val="28"/>
        </w:rPr>
        <w:t xml:space="preserve">Відібрати пробу ґрунту методом конверту в районі проживання. Визначити вміст солей за допомогою приладу Солемір та </w:t>
      </w:r>
      <w:proofErr w:type="spellStart"/>
      <w:r w:rsidRPr="002C7D21">
        <w:rPr>
          <w:rFonts w:ascii="Times New Roman" w:hAnsi="Times New Roman"/>
          <w:sz w:val="28"/>
          <w:szCs w:val="28"/>
        </w:rPr>
        <w:t>рН</w:t>
      </w:r>
      <w:proofErr w:type="spellEnd"/>
      <w:r w:rsidRPr="002C7D21">
        <w:rPr>
          <w:rFonts w:ascii="Times New Roman" w:hAnsi="Times New Roman"/>
          <w:sz w:val="28"/>
          <w:szCs w:val="28"/>
        </w:rPr>
        <w:t>. Особливості нормування якості ґрунту обумовлені тим, що забруднення ґрунтів діє на організм людини через продукти харчування. Тому доцільно виміряти вміст нітратів в овочах.</w:t>
      </w:r>
    </w:p>
    <w:p w:rsidR="00425EB0" w:rsidRPr="007E76CB" w:rsidRDefault="007E76CB" w:rsidP="007E76CB">
      <w:pPr>
        <w:tabs>
          <w:tab w:val="left" w:pos="851"/>
        </w:tabs>
        <w:spacing w:after="0" w:line="360" w:lineRule="auto"/>
        <w:ind w:firstLine="709"/>
        <w:jc w:val="center"/>
        <w:rPr>
          <w:rFonts w:ascii="Times New Roman" w:hAnsi="Times New Roman"/>
          <w:b/>
          <w:sz w:val="28"/>
          <w:szCs w:val="28"/>
        </w:rPr>
      </w:pPr>
      <w:r w:rsidRPr="007E76CB">
        <w:rPr>
          <w:rFonts w:ascii="Times New Roman" w:hAnsi="Times New Roman"/>
          <w:b/>
          <w:sz w:val="28"/>
          <w:szCs w:val="28"/>
        </w:rPr>
        <w:lastRenderedPageBreak/>
        <w:t>«ПИТНА ВОДА»</w:t>
      </w:r>
    </w:p>
    <w:p w:rsidR="00CD2F3B" w:rsidRDefault="00CD2F3B" w:rsidP="00CD2F3B">
      <w:pPr>
        <w:tabs>
          <w:tab w:val="left" w:pos="851"/>
        </w:tabs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C7D21">
        <w:rPr>
          <w:rFonts w:ascii="Times New Roman" w:hAnsi="Times New Roman"/>
          <w:sz w:val="28"/>
          <w:szCs w:val="28"/>
        </w:rPr>
        <w:t xml:space="preserve">2) Описати методику та прилади для відбору проб питної води.  Відібрати проби питної води вдома. Визначити органолептичні властивості та за допомогою приладу </w:t>
      </w:r>
      <w:proofErr w:type="spellStart"/>
      <w:r w:rsidRPr="002C7D21">
        <w:rPr>
          <w:rFonts w:ascii="Times New Roman" w:hAnsi="Times New Roman"/>
          <w:sz w:val="28"/>
          <w:szCs w:val="28"/>
        </w:rPr>
        <w:t>рН</w:t>
      </w:r>
      <w:proofErr w:type="spellEnd"/>
      <w:r w:rsidRPr="002C7D21">
        <w:rPr>
          <w:rFonts w:ascii="Times New Roman" w:hAnsi="Times New Roman"/>
          <w:sz w:val="28"/>
          <w:szCs w:val="28"/>
        </w:rPr>
        <w:t xml:space="preserve"> метр визначити водневий показник, та за допомогою тест-смужки – нітрати, нітрити, хлориди, та загальну і карбонатну жорсткість у воді.</w:t>
      </w:r>
    </w:p>
    <w:p w:rsidR="007E76CB" w:rsidRPr="007E76CB" w:rsidRDefault="007E76CB" w:rsidP="007E76CB">
      <w:pPr>
        <w:tabs>
          <w:tab w:val="left" w:pos="851"/>
        </w:tabs>
        <w:spacing w:after="0" w:line="360" w:lineRule="auto"/>
        <w:ind w:firstLine="709"/>
        <w:jc w:val="center"/>
        <w:rPr>
          <w:rFonts w:ascii="Times New Roman" w:hAnsi="Times New Roman"/>
          <w:b/>
          <w:sz w:val="28"/>
          <w:szCs w:val="28"/>
        </w:rPr>
      </w:pPr>
      <w:r w:rsidRPr="007E76CB">
        <w:rPr>
          <w:rFonts w:ascii="Times New Roman" w:hAnsi="Times New Roman"/>
          <w:b/>
          <w:sz w:val="28"/>
          <w:szCs w:val="28"/>
        </w:rPr>
        <w:t>«ПОВІТРЯ»</w:t>
      </w:r>
    </w:p>
    <w:p w:rsidR="00CD2F3B" w:rsidRDefault="00CD2F3B" w:rsidP="00CD2F3B">
      <w:pPr>
        <w:tabs>
          <w:tab w:val="left" w:pos="851"/>
        </w:tabs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C7D21">
        <w:rPr>
          <w:rFonts w:ascii="Times New Roman" w:hAnsi="Times New Roman"/>
          <w:sz w:val="28"/>
          <w:szCs w:val="28"/>
        </w:rPr>
        <w:t>3) Описати методику та прилади для відбору проб повітря.  Визначити завантаженість вулиці автотранспортом, на якій проживає студент. Зробити розрахунки та дати оцінку впливу автотранспорту на стан повітря.</w:t>
      </w:r>
    </w:p>
    <w:p w:rsidR="007E76CB" w:rsidRPr="007E76CB" w:rsidRDefault="007E76CB" w:rsidP="007E76CB">
      <w:pPr>
        <w:tabs>
          <w:tab w:val="left" w:pos="851"/>
        </w:tabs>
        <w:spacing w:after="0" w:line="360" w:lineRule="auto"/>
        <w:ind w:firstLine="709"/>
        <w:jc w:val="center"/>
        <w:rPr>
          <w:rFonts w:ascii="Times New Roman" w:hAnsi="Times New Roman"/>
          <w:b/>
          <w:sz w:val="28"/>
          <w:szCs w:val="28"/>
        </w:rPr>
      </w:pPr>
      <w:r w:rsidRPr="007E76CB">
        <w:rPr>
          <w:rFonts w:ascii="Times New Roman" w:hAnsi="Times New Roman"/>
          <w:b/>
          <w:sz w:val="28"/>
          <w:szCs w:val="28"/>
        </w:rPr>
        <w:t>«ВОДА З ВОДНИХ ОБ’ЄКТІВ»</w:t>
      </w:r>
    </w:p>
    <w:p w:rsidR="00CD2F3B" w:rsidRPr="002C7D21" w:rsidRDefault="00CD2F3B" w:rsidP="00CD2F3B">
      <w:pPr>
        <w:tabs>
          <w:tab w:val="left" w:pos="851"/>
        </w:tabs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C7D21">
        <w:rPr>
          <w:rFonts w:ascii="Times New Roman" w:hAnsi="Times New Roman"/>
          <w:sz w:val="28"/>
          <w:szCs w:val="28"/>
        </w:rPr>
        <w:t xml:space="preserve">4) Описати методику та прилади для відбору проб води з водних об’єктів.  Відібрати проби води з Кам’янського водосховища (л/берег), р. Дніпро (п/берег), з Блакитного озера та з дренажного лівобережного каналу. За допомогою приладу </w:t>
      </w:r>
      <w:proofErr w:type="spellStart"/>
      <w:r w:rsidRPr="002C7D21">
        <w:rPr>
          <w:rFonts w:ascii="Times New Roman" w:hAnsi="Times New Roman"/>
          <w:sz w:val="28"/>
          <w:szCs w:val="28"/>
        </w:rPr>
        <w:t>рН</w:t>
      </w:r>
      <w:proofErr w:type="spellEnd"/>
      <w:r w:rsidRPr="002C7D21">
        <w:rPr>
          <w:rFonts w:ascii="Times New Roman" w:hAnsi="Times New Roman"/>
          <w:sz w:val="28"/>
          <w:szCs w:val="28"/>
        </w:rPr>
        <w:t xml:space="preserve"> метр визначити значення </w:t>
      </w:r>
      <w:proofErr w:type="spellStart"/>
      <w:r w:rsidRPr="002C7D21">
        <w:rPr>
          <w:rFonts w:ascii="Times New Roman" w:hAnsi="Times New Roman"/>
          <w:sz w:val="28"/>
          <w:szCs w:val="28"/>
        </w:rPr>
        <w:t>рН</w:t>
      </w:r>
      <w:proofErr w:type="spellEnd"/>
      <w:r w:rsidRPr="002C7D21">
        <w:rPr>
          <w:rFonts w:ascii="Times New Roman" w:hAnsi="Times New Roman"/>
          <w:sz w:val="28"/>
          <w:szCs w:val="28"/>
        </w:rPr>
        <w:t>, та за допомогою тест-смужки – нітрати, нітрити, хлориди, та загальну і карбонатну жорсткість у воді.</w:t>
      </w:r>
    </w:p>
    <w:p w:rsidR="00DE3BA9" w:rsidRPr="002C7D21" w:rsidRDefault="00D60BEF" w:rsidP="004F7D0F">
      <w:pPr>
        <w:spacing w:after="0" w:line="360" w:lineRule="auto"/>
        <w:ind w:firstLine="709"/>
        <w:jc w:val="both"/>
        <w:rPr>
          <w:rFonts w:ascii="Times New Roman" w:hAnsi="Times New Roman"/>
          <w:b/>
          <w:sz w:val="28"/>
          <w:szCs w:val="28"/>
        </w:rPr>
      </w:pPr>
      <w:r w:rsidRPr="002C7D21">
        <w:rPr>
          <w:rFonts w:ascii="Times New Roman" w:hAnsi="Times New Roman"/>
          <w:b/>
          <w:sz w:val="28"/>
          <w:szCs w:val="28"/>
        </w:rPr>
        <w:t>І</w:t>
      </w:r>
      <w:r w:rsidR="007E76CB">
        <w:rPr>
          <w:rFonts w:ascii="Times New Roman" w:hAnsi="Times New Roman"/>
          <w:b/>
          <w:sz w:val="28"/>
          <w:szCs w:val="28"/>
          <w:lang w:val="en-US"/>
        </w:rPr>
        <w:t>V</w:t>
      </w:r>
      <w:r w:rsidR="00CB5A11" w:rsidRPr="002C7D21">
        <w:rPr>
          <w:rFonts w:ascii="Times New Roman" w:hAnsi="Times New Roman"/>
          <w:b/>
          <w:sz w:val="28"/>
          <w:szCs w:val="28"/>
        </w:rPr>
        <w:t xml:space="preserve"> Заключна частина</w:t>
      </w:r>
    </w:p>
    <w:p w:rsidR="002C7D21" w:rsidRPr="002C7D21" w:rsidRDefault="002C7D21" w:rsidP="002C7D21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C7D21">
        <w:rPr>
          <w:rFonts w:ascii="Times New Roman" w:hAnsi="Times New Roman"/>
          <w:sz w:val="28"/>
          <w:szCs w:val="28"/>
        </w:rPr>
        <w:t>Під час проведення семінарського заняття на тему: «Відбір, консервування та транспортування проб компонентів навколишнього середовища» студенти закріпили навички відбору проб, вміння аналізувати та порівнювати отримані результати вимірювань, а саме:</w:t>
      </w:r>
    </w:p>
    <w:p w:rsidR="002C7D21" w:rsidRPr="002C7D21" w:rsidRDefault="002C7D21" w:rsidP="002C7D21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C7D21">
        <w:rPr>
          <w:rFonts w:ascii="Times New Roman" w:hAnsi="Times New Roman"/>
          <w:sz w:val="28"/>
          <w:szCs w:val="28"/>
        </w:rPr>
        <w:t xml:space="preserve">1) Удосконалено методики відбору проб повітря, </w:t>
      </w:r>
      <w:proofErr w:type="spellStart"/>
      <w:r w:rsidRPr="002C7D21">
        <w:rPr>
          <w:rFonts w:ascii="Times New Roman" w:hAnsi="Times New Roman"/>
          <w:sz w:val="28"/>
          <w:szCs w:val="28"/>
        </w:rPr>
        <w:t>грунту</w:t>
      </w:r>
      <w:proofErr w:type="spellEnd"/>
      <w:r w:rsidRPr="002C7D21">
        <w:rPr>
          <w:rFonts w:ascii="Times New Roman" w:hAnsi="Times New Roman"/>
          <w:sz w:val="28"/>
          <w:szCs w:val="28"/>
        </w:rPr>
        <w:t>, питної води та води з ріки;</w:t>
      </w:r>
    </w:p>
    <w:p w:rsidR="002C7D21" w:rsidRPr="002C7D21" w:rsidRDefault="002C7D21" w:rsidP="002C7D21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C7D21">
        <w:rPr>
          <w:rFonts w:ascii="Times New Roman" w:hAnsi="Times New Roman"/>
          <w:sz w:val="28"/>
          <w:szCs w:val="28"/>
        </w:rPr>
        <w:t xml:space="preserve">2) Визначено вміст солей, нітратів та </w:t>
      </w:r>
      <w:proofErr w:type="spellStart"/>
      <w:r w:rsidRPr="002C7D21">
        <w:rPr>
          <w:rFonts w:ascii="Times New Roman" w:hAnsi="Times New Roman"/>
          <w:sz w:val="28"/>
          <w:szCs w:val="28"/>
        </w:rPr>
        <w:t>рН</w:t>
      </w:r>
      <w:proofErr w:type="spellEnd"/>
      <w:r w:rsidRPr="002C7D21">
        <w:rPr>
          <w:rFonts w:ascii="Times New Roman" w:hAnsi="Times New Roman"/>
          <w:sz w:val="28"/>
          <w:szCs w:val="28"/>
        </w:rPr>
        <w:t xml:space="preserve"> за допомогою приладів.</w:t>
      </w:r>
    </w:p>
    <w:p w:rsidR="002C7D21" w:rsidRPr="002C7D21" w:rsidRDefault="002C7D21" w:rsidP="002C7D21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C7D21">
        <w:rPr>
          <w:rFonts w:ascii="Times New Roman" w:hAnsi="Times New Roman"/>
          <w:sz w:val="28"/>
          <w:szCs w:val="28"/>
        </w:rPr>
        <w:t xml:space="preserve">3) Розраховано завантаженість вулиці автотранспортом. </w:t>
      </w:r>
    </w:p>
    <w:p w:rsidR="004A20DE" w:rsidRPr="002C7D21" w:rsidRDefault="002C7D21" w:rsidP="002C7D21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C7D21">
        <w:rPr>
          <w:rFonts w:ascii="Times New Roman" w:hAnsi="Times New Roman"/>
          <w:sz w:val="28"/>
          <w:szCs w:val="28"/>
        </w:rPr>
        <w:t>4) За допомогою тест-смужки визначено нітрати, нітрити, хлориди, та загальну і карбонатну жорсткість у воді.</w:t>
      </w:r>
    </w:p>
    <w:p w:rsidR="004A20DE" w:rsidRPr="002C7D21" w:rsidRDefault="00B21728" w:rsidP="007E76CB">
      <w:pPr>
        <w:jc w:val="center"/>
        <w:rPr>
          <w:rFonts w:ascii="Times New Roman" w:hAnsi="Times New Roman"/>
          <w:b/>
          <w:sz w:val="28"/>
          <w:szCs w:val="28"/>
        </w:rPr>
      </w:pPr>
      <w:r w:rsidRPr="002C7D21">
        <w:rPr>
          <w:rFonts w:ascii="Times New Roman" w:hAnsi="Times New Roman"/>
          <w:b/>
          <w:sz w:val="28"/>
          <w:szCs w:val="28"/>
        </w:rPr>
        <w:br w:type="page"/>
      </w:r>
      <w:r w:rsidR="004A20DE" w:rsidRPr="002C7D21">
        <w:rPr>
          <w:rFonts w:ascii="Times New Roman" w:hAnsi="Times New Roman"/>
          <w:b/>
          <w:sz w:val="28"/>
          <w:szCs w:val="28"/>
        </w:rPr>
        <w:lastRenderedPageBreak/>
        <w:t>Перелік посилань</w:t>
      </w:r>
    </w:p>
    <w:p w:rsidR="003C232E" w:rsidRPr="002C7D21" w:rsidRDefault="003C232E" w:rsidP="003C232E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C7D21">
        <w:rPr>
          <w:rFonts w:ascii="Times New Roman" w:hAnsi="Times New Roman"/>
          <w:sz w:val="28"/>
          <w:szCs w:val="28"/>
        </w:rPr>
        <w:t xml:space="preserve">1. Ісаєнко В.М. Моніторинг і методи вимірювання параметрів навколишнього середовища [Текст] : </w:t>
      </w:r>
      <w:proofErr w:type="spellStart"/>
      <w:r w:rsidRPr="002C7D21">
        <w:rPr>
          <w:rFonts w:ascii="Times New Roman" w:hAnsi="Times New Roman"/>
          <w:sz w:val="28"/>
          <w:szCs w:val="28"/>
        </w:rPr>
        <w:t>навч</w:t>
      </w:r>
      <w:proofErr w:type="spellEnd"/>
      <w:r w:rsidRPr="002C7D21">
        <w:rPr>
          <w:rFonts w:ascii="Times New Roman" w:hAnsi="Times New Roman"/>
          <w:sz w:val="28"/>
          <w:szCs w:val="28"/>
        </w:rPr>
        <w:t xml:space="preserve">. посібник / В.М. Ісаєнко, Г.В. </w:t>
      </w:r>
      <w:proofErr w:type="spellStart"/>
      <w:r w:rsidRPr="002C7D21">
        <w:rPr>
          <w:rFonts w:ascii="Times New Roman" w:hAnsi="Times New Roman"/>
          <w:sz w:val="28"/>
          <w:szCs w:val="28"/>
        </w:rPr>
        <w:t>Лисиченко</w:t>
      </w:r>
      <w:proofErr w:type="spellEnd"/>
      <w:r w:rsidRPr="002C7D21">
        <w:rPr>
          <w:rFonts w:ascii="Times New Roman" w:hAnsi="Times New Roman"/>
          <w:sz w:val="28"/>
          <w:szCs w:val="28"/>
        </w:rPr>
        <w:t xml:space="preserve">, Т.В. Дудар та ін. – К. : Вид-во </w:t>
      </w:r>
      <w:proofErr w:type="spellStart"/>
      <w:r w:rsidRPr="002C7D21">
        <w:rPr>
          <w:rFonts w:ascii="Times New Roman" w:hAnsi="Times New Roman"/>
          <w:sz w:val="28"/>
          <w:szCs w:val="28"/>
        </w:rPr>
        <w:t>Нац</w:t>
      </w:r>
      <w:proofErr w:type="spellEnd"/>
      <w:r w:rsidRPr="002C7D21">
        <w:rPr>
          <w:rFonts w:ascii="Times New Roman" w:hAnsi="Times New Roman"/>
          <w:sz w:val="28"/>
          <w:szCs w:val="28"/>
        </w:rPr>
        <w:t xml:space="preserve">. авіа. ун-ту «НАУ-друк», 2009. – 312 с. </w:t>
      </w:r>
    </w:p>
    <w:p w:rsidR="003C232E" w:rsidRPr="002C7D21" w:rsidRDefault="003C232E" w:rsidP="003C232E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C7D21">
        <w:rPr>
          <w:rFonts w:ascii="Times New Roman" w:hAnsi="Times New Roman"/>
          <w:sz w:val="28"/>
          <w:szCs w:val="28"/>
        </w:rPr>
        <w:t xml:space="preserve">2. </w:t>
      </w:r>
      <w:proofErr w:type="spellStart"/>
      <w:r w:rsidRPr="002C7D21">
        <w:rPr>
          <w:rFonts w:ascii="Times New Roman" w:hAnsi="Times New Roman"/>
          <w:sz w:val="28"/>
          <w:szCs w:val="28"/>
        </w:rPr>
        <w:t>Масікевич</w:t>
      </w:r>
      <w:proofErr w:type="spellEnd"/>
      <w:r w:rsidRPr="002C7D21">
        <w:rPr>
          <w:rFonts w:ascii="Times New Roman" w:hAnsi="Times New Roman"/>
          <w:sz w:val="28"/>
          <w:szCs w:val="28"/>
        </w:rPr>
        <w:t xml:space="preserve"> Ю.Г., Гринь С.О., </w:t>
      </w:r>
      <w:proofErr w:type="spellStart"/>
      <w:r w:rsidRPr="002C7D21">
        <w:rPr>
          <w:rFonts w:ascii="Times New Roman" w:hAnsi="Times New Roman"/>
          <w:sz w:val="28"/>
          <w:szCs w:val="28"/>
        </w:rPr>
        <w:t>Герецун</w:t>
      </w:r>
      <w:proofErr w:type="spellEnd"/>
      <w:r w:rsidRPr="002C7D21">
        <w:rPr>
          <w:rFonts w:ascii="Times New Roman" w:hAnsi="Times New Roman"/>
          <w:sz w:val="28"/>
          <w:szCs w:val="28"/>
        </w:rPr>
        <w:t xml:space="preserve"> Г.М., Сівак В.К., Солодкий В.Д., </w:t>
      </w:r>
      <w:proofErr w:type="spellStart"/>
      <w:r w:rsidRPr="002C7D21">
        <w:rPr>
          <w:rFonts w:ascii="Times New Roman" w:hAnsi="Times New Roman"/>
          <w:sz w:val="28"/>
          <w:szCs w:val="28"/>
        </w:rPr>
        <w:t>Моісеєв</w:t>
      </w:r>
      <w:proofErr w:type="spellEnd"/>
      <w:r w:rsidRPr="002C7D21">
        <w:rPr>
          <w:rFonts w:ascii="Times New Roman" w:hAnsi="Times New Roman"/>
          <w:sz w:val="28"/>
          <w:szCs w:val="28"/>
        </w:rPr>
        <w:t xml:space="preserve"> В.Ф., </w:t>
      </w:r>
      <w:proofErr w:type="spellStart"/>
      <w:r w:rsidRPr="002C7D21">
        <w:rPr>
          <w:rFonts w:ascii="Times New Roman" w:hAnsi="Times New Roman"/>
          <w:sz w:val="28"/>
          <w:szCs w:val="28"/>
        </w:rPr>
        <w:t>Шапорєв</w:t>
      </w:r>
      <w:proofErr w:type="spellEnd"/>
      <w:r w:rsidRPr="002C7D21">
        <w:rPr>
          <w:rFonts w:ascii="Times New Roman" w:hAnsi="Times New Roman"/>
          <w:sz w:val="28"/>
          <w:szCs w:val="28"/>
        </w:rPr>
        <w:t xml:space="preserve"> В.П., </w:t>
      </w:r>
      <w:proofErr w:type="spellStart"/>
      <w:r w:rsidRPr="002C7D21">
        <w:rPr>
          <w:rFonts w:ascii="Times New Roman" w:hAnsi="Times New Roman"/>
          <w:sz w:val="28"/>
          <w:szCs w:val="28"/>
        </w:rPr>
        <w:t>Рогозинський</w:t>
      </w:r>
      <w:proofErr w:type="spellEnd"/>
      <w:r w:rsidRPr="002C7D21">
        <w:rPr>
          <w:rFonts w:ascii="Times New Roman" w:hAnsi="Times New Roman"/>
          <w:sz w:val="28"/>
          <w:szCs w:val="28"/>
        </w:rPr>
        <w:t xml:space="preserve"> М.С. Методи вимірювань параметрів навколишнього середовища. Навчальний посібник. Чернівці: Зелена Буковина, 2005.-344с.</w:t>
      </w:r>
    </w:p>
    <w:p w:rsidR="003C232E" w:rsidRPr="002C7D21" w:rsidRDefault="003C232E" w:rsidP="003C232E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C7D21">
        <w:rPr>
          <w:rFonts w:ascii="Times New Roman" w:hAnsi="Times New Roman"/>
          <w:sz w:val="28"/>
          <w:szCs w:val="28"/>
        </w:rPr>
        <w:t xml:space="preserve">3. </w:t>
      </w:r>
      <w:proofErr w:type="spellStart"/>
      <w:r w:rsidRPr="002C7D21">
        <w:rPr>
          <w:rFonts w:ascii="Times New Roman" w:hAnsi="Times New Roman"/>
          <w:sz w:val="28"/>
          <w:szCs w:val="28"/>
        </w:rPr>
        <w:t>Посудін</w:t>
      </w:r>
      <w:proofErr w:type="spellEnd"/>
      <w:r w:rsidRPr="002C7D21">
        <w:rPr>
          <w:rFonts w:ascii="Times New Roman" w:hAnsi="Times New Roman"/>
          <w:sz w:val="28"/>
          <w:szCs w:val="28"/>
        </w:rPr>
        <w:t xml:space="preserve"> Ю.І. Методи вимірювання параметрів навколишнього середовища: </w:t>
      </w:r>
      <w:proofErr w:type="spellStart"/>
      <w:r w:rsidRPr="002C7D21">
        <w:rPr>
          <w:rFonts w:ascii="Times New Roman" w:hAnsi="Times New Roman"/>
          <w:sz w:val="28"/>
          <w:szCs w:val="28"/>
        </w:rPr>
        <w:t>Підруч</w:t>
      </w:r>
      <w:proofErr w:type="spellEnd"/>
      <w:r w:rsidRPr="002C7D21">
        <w:rPr>
          <w:rFonts w:ascii="Times New Roman" w:hAnsi="Times New Roman"/>
          <w:sz w:val="28"/>
          <w:szCs w:val="28"/>
        </w:rPr>
        <w:t xml:space="preserve">. для </w:t>
      </w:r>
      <w:proofErr w:type="spellStart"/>
      <w:r w:rsidRPr="002C7D21">
        <w:rPr>
          <w:rFonts w:ascii="Times New Roman" w:hAnsi="Times New Roman"/>
          <w:sz w:val="28"/>
          <w:szCs w:val="28"/>
        </w:rPr>
        <w:t>студ</w:t>
      </w:r>
      <w:proofErr w:type="spellEnd"/>
      <w:r w:rsidRPr="002C7D21">
        <w:rPr>
          <w:rFonts w:ascii="Times New Roman" w:hAnsi="Times New Roman"/>
          <w:sz w:val="28"/>
          <w:szCs w:val="28"/>
        </w:rPr>
        <w:t xml:space="preserve">. </w:t>
      </w:r>
      <w:proofErr w:type="spellStart"/>
      <w:r w:rsidRPr="002C7D21">
        <w:rPr>
          <w:rFonts w:ascii="Times New Roman" w:hAnsi="Times New Roman"/>
          <w:sz w:val="28"/>
          <w:szCs w:val="28"/>
        </w:rPr>
        <w:t>природн</w:t>
      </w:r>
      <w:proofErr w:type="spellEnd"/>
      <w:r w:rsidRPr="002C7D21">
        <w:rPr>
          <w:rFonts w:ascii="Times New Roman" w:hAnsi="Times New Roman"/>
          <w:sz w:val="28"/>
          <w:szCs w:val="28"/>
        </w:rPr>
        <w:t xml:space="preserve">. спец. </w:t>
      </w:r>
      <w:proofErr w:type="spellStart"/>
      <w:r w:rsidRPr="002C7D21">
        <w:rPr>
          <w:rFonts w:ascii="Times New Roman" w:hAnsi="Times New Roman"/>
          <w:sz w:val="28"/>
          <w:szCs w:val="28"/>
        </w:rPr>
        <w:t>вищ</w:t>
      </w:r>
      <w:proofErr w:type="spellEnd"/>
      <w:r w:rsidRPr="002C7D21">
        <w:rPr>
          <w:rFonts w:ascii="Times New Roman" w:hAnsi="Times New Roman"/>
          <w:sz w:val="28"/>
          <w:szCs w:val="28"/>
        </w:rPr>
        <w:t xml:space="preserve">. </w:t>
      </w:r>
      <w:proofErr w:type="spellStart"/>
      <w:r w:rsidRPr="002C7D21">
        <w:rPr>
          <w:rFonts w:ascii="Times New Roman" w:hAnsi="Times New Roman"/>
          <w:sz w:val="28"/>
          <w:szCs w:val="28"/>
        </w:rPr>
        <w:t>навч</w:t>
      </w:r>
      <w:proofErr w:type="spellEnd"/>
      <w:r w:rsidRPr="002C7D21">
        <w:rPr>
          <w:rFonts w:ascii="Times New Roman" w:hAnsi="Times New Roman"/>
          <w:sz w:val="28"/>
          <w:szCs w:val="28"/>
        </w:rPr>
        <w:t xml:space="preserve">. </w:t>
      </w:r>
      <w:proofErr w:type="spellStart"/>
      <w:r w:rsidRPr="002C7D21">
        <w:rPr>
          <w:rFonts w:ascii="Times New Roman" w:hAnsi="Times New Roman"/>
          <w:sz w:val="28"/>
          <w:szCs w:val="28"/>
        </w:rPr>
        <w:t>закл</w:t>
      </w:r>
      <w:proofErr w:type="spellEnd"/>
      <w:r w:rsidRPr="002C7D21">
        <w:rPr>
          <w:rFonts w:ascii="Times New Roman" w:hAnsi="Times New Roman"/>
          <w:sz w:val="28"/>
          <w:szCs w:val="28"/>
        </w:rPr>
        <w:t xml:space="preserve">. – К.: Світ, 2003.-288с. </w:t>
      </w:r>
    </w:p>
    <w:p w:rsidR="003C232E" w:rsidRPr="002C7D21" w:rsidRDefault="007E76CB" w:rsidP="003C232E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hyperlink r:id="rId10" w:history="1">
        <w:r w:rsidR="003C232E" w:rsidRPr="002C7D21">
          <w:rPr>
            <w:rStyle w:val="a4"/>
            <w:rFonts w:ascii="Times New Roman" w:hAnsi="Times New Roman"/>
            <w:sz w:val="28"/>
            <w:szCs w:val="28"/>
          </w:rPr>
          <w:t>http://pidruchniki.com/80315/ekologiya/metodi_vimiryuvannya_parametriv_navkolishnogo_seredovischa</w:t>
        </w:r>
      </w:hyperlink>
    </w:p>
    <w:sectPr w:rsidR="003C232E" w:rsidRPr="002C7D21" w:rsidSect="004F7D0F">
      <w:pgSz w:w="11906" w:h="16838"/>
      <w:pgMar w:top="567" w:right="567" w:bottom="567" w:left="993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altName w:val="Times New Roman"/>
    <w:panose1 w:val="02020603050405020304"/>
    <w:charset w:val="CC"/>
    <w:family w:val="roman"/>
    <w:pitch w:val="variable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altName w:val="Courier"/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1FF43AE"/>
    <w:multiLevelType w:val="hybridMultilevel"/>
    <w:tmpl w:val="82629144"/>
    <w:lvl w:ilvl="0" w:tplc="A8AC41F4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220019" w:tentative="1">
      <w:start w:val="1"/>
      <w:numFmt w:val="lowerLetter"/>
      <w:lvlText w:val="%2."/>
      <w:lvlJc w:val="left"/>
      <w:pPr>
        <w:ind w:left="1789" w:hanging="360"/>
      </w:pPr>
    </w:lvl>
    <w:lvl w:ilvl="2" w:tplc="0422001B" w:tentative="1">
      <w:start w:val="1"/>
      <w:numFmt w:val="lowerRoman"/>
      <w:lvlText w:val="%3."/>
      <w:lvlJc w:val="right"/>
      <w:pPr>
        <w:ind w:left="2509" w:hanging="180"/>
      </w:pPr>
    </w:lvl>
    <w:lvl w:ilvl="3" w:tplc="0422000F" w:tentative="1">
      <w:start w:val="1"/>
      <w:numFmt w:val="decimal"/>
      <w:lvlText w:val="%4."/>
      <w:lvlJc w:val="left"/>
      <w:pPr>
        <w:ind w:left="3229" w:hanging="360"/>
      </w:pPr>
    </w:lvl>
    <w:lvl w:ilvl="4" w:tplc="04220019" w:tentative="1">
      <w:start w:val="1"/>
      <w:numFmt w:val="lowerLetter"/>
      <w:lvlText w:val="%5."/>
      <w:lvlJc w:val="left"/>
      <w:pPr>
        <w:ind w:left="3949" w:hanging="360"/>
      </w:pPr>
    </w:lvl>
    <w:lvl w:ilvl="5" w:tplc="0422001B" w:tentative="1">
      <w:start w:val="1"/>
      <w:numFmt w:val="lowerRoman"/>
      <w:lvlText w:val="%6."/>
      <w:lvlJc w:val="right"/>
      <w:pPr>
        <w:ind w:left="4669" w:hanging="180"/>
      </w:pPr>
    </w:lvl>
    <w:lvl w:ilvl="6" w:tplc="0422000F" w:tentative="1">
      <w:start w:val="1"/>
      <w:numFmt w:val="decimal"/>
      <w:lvlText w:val="%7."/>
      <w:lvlJc w:val="left"/>
      <w:pPr>
        <w:ind w:left="5389" w:hanging="360"/>
      </w:pPr>
    </w:lvl>
    <w:lvl w:ilvl="7" w:tplc="04220019" w:tentative="1">
      <w:start w:val="1"/>
      <w:numFmt w:val="lowerLetter"/>
      <w:lvlText w:val="%8."/>
      <w:lvlJc w:val="left"/>
      <w:pPr>
        <w:ind w:left="6109" w:hanging="360"/>
      </w:pPr>
    </w:lvl>
    <w:lvl w:ilvl="8" w:tplc="0422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" w15:restartNumberingAfterBreak="0">
    <w:nsid w:val="1BB950BB"/>
    <w:multiLevelType w:val="hybridMultilevel"/>
    <w:tmpl w:val="6B064C2C"/>
    <w:lvl w:ilvl="0" w:tplc="DC6CA0DA">
      <w:start w:val="1"/>
      <w:numFmt w:val="decimal"/>
      <w:lvlText w:val="%1."/>
      <w:lvlJc w:val="left"/>
      <w:pPr>
        <w:ind w:left="1920" w:hanging="360"/>
      </w:pPr>
      <w:rPr>
        <w:rFonts w:hint="default"/>
      </w:rPr>
    </w:lvl>
    <w:lvl w:ilvl="1" w:tplc="04220019" w:tentative="1">
      <w:start w:val="1"/>
      <w:numFmt w:val="lowerLetter"/>
      <w:lvlText w:val="%2."/>
      <w:lvlJc w:val="left"/>
      <w:pPr>
        <w:ind w:left="2640" w:hanging="360"/>
      </w:pPr>
    </w:lvl>
    <w:lvl w:ilvl="2" w:tplc="0422001B" w:tentative="1">
      <w:start w:val="1"/>
      <w:numFmt w:val="lowerRoman"/>
      <w:lvlText w:val="%3."/>
      <w:lvlJc w:val="right"/>
      <w:pPr>
        <w:ind w:left="3360" w:hanging="180"/>
      </w:pPr>
    </w:lvl>
    <w:lvl w:ilvl="3" w:tplc="0422000F" w:tentative="1">
      <w:start w:val="1"/>
      <w:numFmt w:val="decimal"/>
      <w:lvlText w:val="%4."/>
      <w:lvlJc w:val="left"/>
      <w:pPr>
        <w:ind w:left="4080" w:hanging="360"/>
      </w:pPr>
    </w:lvl>
    <w:lvl w:ilvl="4" w:tplc="04220019" w:tentative="1">
      <w:start w:val="1"/>
      <w:numFmt w:val="lowerLetter"/>
      <w:lvlText w:val="%5."/>
      <w:lvlJc w:val="left"/>
      <w:pPr>
        <w:ind w:left="4800" w:hanging="360"/>
      </w:pPr>
    </w:lvl>
    <w:lvl w:ilvl="5" w:tplc="0422001B" w:tentative="1">
      <w:start w:val="1"/>
      <w:numFmt w:val="lowerRoman"/>
      <w:lvlText w:val="%6."/>
      <w:lvlJc w:val="right"/>
      <w:pPr>
        <w:ind w:left="5520" w:hanging="180"/>
      </w:pPr>
    </w:lvl>
    <w:lvl w:ilvl="6" w:tplc="0422000F" w:tentative="1">
      <w:start w:val="1"/>
      <w:numFmt w:val="decimal"/>
      <w:lvlText w:val="%7."/>
      <w:lvlJc w:val="left"/>
      <w:pPr>
        <w:ind w:left="6240" w:hanging="360"/>
      </w:pPr>
    </w:lvl>
    <w:lvl w:ilvl="7" w:tplc="04220019" w:tentative="1">
      <w:start w:val="1"/>
      <w:numFmt w:val="lowerLetter"/>
      <w:lvlText w:val="%8."/>
      <w:lvlJc w:val="left"/>
      <w:pPr>
        <w:ind w:left="6960" w:hanging="360"/>
      </w:pPr>
    </w:lvl>
    <w:lvl w:ilvl="8" w:tplc="0422001B" w:tentative="1">
      <w:start w:val="1"/>
      <w:numFmt w:val="lowerRoman"/>
      <w:lvlText w:val="%9."/>
      <w:lvlJc w:val="right"/>
      <w:pPr>
        <w:ind w:left="7680" w:hanging="180"/>
      </w:pPr>
    </w:lvl>
  </w:abstractNum>
  <w:abstractNum w:abstractNumId="2" w15:restartNumberingAfterBreak="0">
    <w:nsid w:val="2048281C"/>
    <w:multiLevelType w:val="hybridMultilevel"/>
    <w:tmpl w:val="1072279C"/>
    <w:lvl w:ilvl="0" w:tplc="8D7AFD32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" w15:restartNumberingAfterBreak="0">
    <w:nsid w:val="21FA2260"/>
    <w:multiLevelType w:val="hybridMultilevel"/>
    <w:tmpl w:val="9904CF5C"/>
    <w:lvl w:ilvl="0" w:tplc="ADA664C0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4" w15:restartNumberingAfterBreak="0">
    <w:nsid w:val="32F23DDD"/>
    <w:multiLevelType w:val="hybridMultilevel"/>
    <w:tmpl w:val="EBD87D5E"/>
    <w:lvl w:ilvl="0" w:tplc="E900256E">
      <w:start w:val="1"/>
      <w:numFmt w:val="decimal"/>
      <w:lvlText w:val="%1."/>
      <w:lvlJc w:val="left"/>
      <w:pPr>
        <w:ind w:left="644" w:hanging="360"/>
      </w:pPr>
      <w:rPr>
        <w:b w:val="0"/>
        <w:i w:val="0"/>
      </w:rPr>
    </w:lvl>
    <w:lvl w:ilvl="1" w:tplc="04220019" w:tentative="1">
      <w:start w:val="1"/>
      <w:numFmt w:val="lowerLetter"/>
      <w:lvlText w:val="%2."/>
      <w:lvlJc w:val="left"/>
      <w:pPr>
        <w:ind w:left="1440" w:hanging="360"/>
      </w:pPr>
    </w:lvl>
    <w:lvl w:ilvl="2" w:tplc="0422001B" w:tentative="1">
      <w:start w:val="1"/>
      <w:numFmt w:val="lowerRoman"/>
      <w:lvlText w:val="%3."/>
      <w:lvlJc w:val="right"/>
      <w:pPr>
        <w:ind w:left="2160" w:hanging="180"/>
      </w:pPr>
    </w:lvl>
    <w:lvl w:ilvl="3" w:tplc="0422000F" w:tentative="1">
      <w:start w:val="1"/>
      <w:numFmt w:val="decimal"/>
      <w:lvlText w:val="%4."/>
      <w:lvlJc w:val="left"/>
      <w:pPr>
        <w:ind w:left="2880" w:hanging="360"/>
      </w:pPr>
    </w:lvl>
    <w:lvl w:ilvl="4" w:tplc="04220019" w:tentative="1">
      <w:start w:val="1"/>
      <w:numFmt w:val="lowerLetter"/>
      <w:lvlText w:val="%5."/>
      <w:lvlJc w:val="left"/>
      <w:pPr>
        <w:ind w:left="3600" w:hanging="360"/>
      </w:pPr>
    </w:lvl>
    <w:lvl w:ilvl="5" w:tplc="0422001B" w:tentative="1">
      <w:start w:val="1"/>
      <w:numFmt w:val="lowerRoman"/>
      <w:lvlText w:val="%6."/>
      <w:lvlJc w:val="right"/>
      <w:pPr>
        <w:ind w:left="4320" w:hanging="180"/>
      </w:pPr>
    </w:lvl>
    <w:lvl w:ilvl="6" w:tplc="0422000F" w:tentative="1">
      <w:start w:val="1"/>
      <w:numFmt w:val="decimal"/>
      <w:lvlText w:val="%7."/>
      <w:lvlJc w:val="left"/>
      <w:pPr>
        <w:ind w:left="5040" w:hanging="360"/>
      </w:pPr>
    </w:lvl>
    <w:lvl w:ilvl="7" w:tplc="04220019" w:tentative="1">
      <w:start w:val="1"/>
      <w:numFmt w:val="lowerLetter"/>
      <w:lvlText w:val="%8."/>
      <w:lvlJc w:val="left"/>
      <w:pPr>
        <w:ind w:left="5760" w:hanging="360"/>
      </w:pPr>
    </w:lvl>
    <w:lvl w:ilvl="8" w:tplc="042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3932738C"/>
    <w:multiLevelType w:val="hybridMultilevel"/>
    <w:tmpl w:val="4BB8542A"/>
    <w:lvl w:ilvl="0" w:tplc="9BAC8F26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6" w15:restartNumberingAfterBreak="0">
    <w:nsid w:val="3FCC2DF0"/>
    <w:multiLevelType w:val="hybridMultilevel"/>
    <w:tmpl w:val="00B8F13C"/>
    <w:lvl w:ilvl="0" w:tplc="16CCF832">
      <w:start w:val="1"/>
      <w:numFmt w:val="bullet"/>
      <w:lvlText w:val="-"/>
      <w:lvlJc w:val="left"/>
      <w:pPr>
        <w:ind w:left="1429" w:hanging="360"/>
      </w:pPr>
      <w:rPr>
        <w:rFonts w:ascii="Times New Roman" w:eastAsiaTheme="minorHAnsi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7" w15:restartNumberingAfterBreak="0">
    <w:nsid w:val="44E248CC"/>
    <w:multiLevelType w:val="hybridMultilevel"/>
    <w:tmpl w:val="D340F1A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20019" w:tentative="1">
      <w:start w:val="1"/>
      <w:numFmt w:val="lowerLetter"/>
      <w:lvlText w:val="%2."/>
      <w:lvlJc w:val="left"/>
      <w:pPr>
        <w:ind w:left="1440" w:hanging="360"/>
      </w:pPr>
    </w:lvl>
    <w:lvl w:ilvl="2" w:tplc="0422001B" w:tentative="1">
      <w:start w:val="1"/>
      <w:numFmt w:val="lowerRoman"/>
      <w:lvlText w:val="%3."/>
      <w:lvlJc w:val="right"/>
      <w:pPr>
        <w:ind w:left="2160" w:hanging="180"/>
      </w:pPr>
    </w:lvl>
    <w:lvl w:ilvl="3" w:tplc="0422000F" w:tentative="1">
      <w:start w:val="1"/>
      <w:numFmt w:val="decimal"/>
      <w:lvlText w:val="%4."/>
      <w:lvlJc w:val="left"/>
      <w:pPr>
        <w:ind w:left="2880" w:hanging="360"/>
      </w:pPr>
    </w:lvl>
    <w:lvl w:ilvl="4" w:tplc="04220019" w:tentative="1">
      <w:start w:val="1"/>
      <w:numFmt w:val="lowerLetter"/>
      <w:lvlText w:val="%5."/>
      <w:lvlJc w:val="left"/>
      <w:pPr>
        <w:ind w:left="3600" w:hanging="360"/>
      </w:pPr>
    </w:lvl>
    <w:lvl w:ilvl="5" w:tplc="0422001B" w:tentative="1">
      <w:start w:val="1"/>
      <w:numFmt w:val="lowerRoman"/>
      <w:lvlText w:val="%6."/>
      <w:lvlJc w:val="right"/>
      <w:pPr>
        <w:ind w:left="4320" w:hanging="180"/>
      </w:pPr>
    </w:lvl>
    <w:lvl w:ilvl="6" w:tplc="0422000F" w:tentative="1">
      <w:start w:val="1"/>
      <w:numFmt w:val="decimal"/>
      <w:lvlText w:val="%7."/>
      <w:lvlJc w:val="left"/>
      <w:pPr>
        <w:ind w:left="5040" w:hanging="360"/>
      </w:pPr>
    </w:lvl>
    <w:lvl w:ilvl="7" w:tplc="04220019" w:tentative="1">
      <w:start w:val="1"/>
      <w:numFmt w:val="lowerLetter"/>
      <w:lvlText w:val="%8."/>
      <w:lvlJc w:val="left"/>
      <w:pPr>
        <w:ind w:left="5760" w:hanging="360"/>
      </w:pPr>
    </w:lvl>
    <w:lvl w:ilvl="8" w:tplc="042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4A2C5093"/>
    <w:multiLevelType w:val="multilevel"/>
    <w:tmpl w:val="C2E8CAE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 w15:restartNumberingAfterBreak="0">
    <w:nsid w:val="5B870B37"/>
    <w:multiLevelType w:val="hybridMultilevel"/>
    <w:tmpl w:val="B09268FC"/>
    <w:lvl w:ilvl="0" w:tplc="C72C8E2C">
      <w:numFmt w:val="bullet"/>
      <w:lvlText w:val="-"/>
      <w:lvlJc w:val="left"/>
      <w:pPr>
        <w:ind w:left="1068" w:hanging="360"/>
      </w:pPr>
      <w:rPr>
        <w:rFonts w:ascii="Times New Roman" w:eastAsia="Calibri" w:hAnsi="Times New Roman" w:cs="Times New Roman" w:hint="default"/>
      </w:rPr>
    </w:lvl>
    <w:lvl w:ilvl="1" w:tplc="0422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10" w15:restartNumberingAfterBreak="0">
    <w:nsid w:val="5DFF3713"/>
    <w:multiLevelType w:val="multilevel"/>
    <w:tmpl w:val="0212A35A"/>
    <w:lvl w:ilvl="0">
      <w:start w:val="1"/>
      <w:numFmt w:val="decimal"/>
      <w:lvlText w:val="%1."/>
      <w:lvlJc w:val="left"/>
      <w:pPr>
        <w:ind w:left="786" w:hanging="360"/>
      </w:pPr>
    </w:lvl>
    <w:lvl w:ilvl="1">
      <w:start w:val="4"/>
      <w:numFmt w:val="decimal"/>
      <w:isLgl/>
      <w:lvlText w:val="%1.%2."/>
      <w:lvlJc w:val="left"/>
      <w:pPr>
        <w:ind w:left="846" w:hanging="420"/>
      </w:pPr>
    </w:lvl>
    <w:lvl w:ilvl="2">
      <w:start w:val="1"/>
      <w:numFmt w:val="decimal"/>
      <w:isLgl/>
      <w:lvlText w:val="%1.%2.%3."/>
      <w:lvlJc w:val="left"/>
      <w:pPr>
        <w:ind w:left="1146" w:hanging="720"/>
      </w:pPr>
    </w:lvl>
    <w:lvl w:ilvl="3">
      <w:start w:val="1"/>
      <w:numFmt w:val="decimal"/>
      <w:isLgl/>
      <w:lvlText w:val="%1.%2.%3.%4."/>
      <w:lvlJc w:val="left"/>
      <w:pPr>
        <w:ind w:left="1146" w:hanging="720"/>
      </w:pPr>
    </w:lvl>
    <w:lvl w:ilvl="4">
      <w:start w:val="1"/>
      <w:numFmt w:val="decimal"/>
      <w:isLgl/>
      <w:lvlText w:val="%1.%2.%3.%4.%5."/>
      <w:lvlJc w:val="left"/>
      <w:pPr>
        <w:ind w:left="1506" w:hanging="1080"/>
      </w:pPr>
    </w:lvl>
    <w:lvl w:ilvl="5">
      <w:start w:val="1"/>
      <w:numFmt w:val="decimal"/>
      <w:isLgl/>
      <w:lvlText w:val="%1.%2.%3.%4.%5.%6."/>
      <w:lvlJc w:val="left"/>
      <w:pPr>
        <w:ind w:left="1506" w:hanging="1080"/>
      </w:pPr>
    </w:lvl>
    <w:lvl w:ilvl="6">
      <w:start w:val="1"/>
      <w:numFmt w:val="decimal"/>
      <w:isLgl/>
      <w:lvlText w:val="%1.%2.%3.%4.%5.%6.%7."/>
      <w:lvlJc w:val="left"/>
      <w:pPr>
        <w:ind w:left="1866" w:hanging="1440"/>
      </w:pPr>
    </w:lvl>
    <w:lvl w:ilvl="7">
      <w:start w:val="1"/>
      <w:numFmt w:val="decimal"/>
      <w:isLgl/>
      <w:lvlText w:val="%1.%2.%3.%4.%5.%6.%7.%8."/>
      <w:lvlJc w:val="left"/>
      <w:pPr>
        <w:ind w:left="1866" w:hanging="1440"/>
      </w:pPr>
    </w:lvl>
    <w:lvl w:ilvl="8">
      <w:start w:val="1"/>
      <w:numFmt w:val="decimal"/>
      <w:isLgl/>
      <w:lvlText w:val="%1.%2.%3.%4.%5.%6.%7.%8.%9."/>
      <w:lvlJc w:val="left"/>
      <w:pPr>
        <w:ind w:left="2226" w:hanging="1800"/>
      </w:pPr>
    </w:lvl>
  </w:abstractNum>
  <w:abstractNum w:abstractNumId="11" w15:restartNumberingAfterBreak="0">
    <w:nsid w:val="60E86271"/>
    <w:multiLevelType w:val="hybridMultilevel"/>
    <w:tmpl w:val="E592BFAC"/>
    <w:lvl w:ilvl="0" w:tplc="AD7AC5E8">
      <w:start w:val="2"/>
      <w:numFmt w:val="bullet"/>
      <w:lvlText w:val="-"/>
      <w:lvlJc w:val="left"/>
      <w:pPr>
        <w:ind w:left="1069" w:hanging="360"/>
      </w:pPr>
      <w:rPr>
        <w:rFonts w:ascii="Times New Roman" w:eastAsiaTheme="minorHAnsi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12" w15:restartNumberingAfterBreak="0">
    <w:nsid w:val="61E018C3"/>
    <w:multiLevelType w:val="multilevel"/>
    <w:tmpl w:val="303493A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" w15:restartNumberingAfterBreak="0">
    <w:nsid w:val="729459F2"/>
    <w:multiLevelType w:val="multilevel"/>
    <w:tmpl w:val="981295AC"/>
    <w:lvl w:ilvl="0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Theme="minorHAnsi" w:hAnsi="Times New Roman" w:cs="Times New Roman" w:hint="default"/>
        <w:sz w:val="20"/>
      </w:rPr>
    </w:lvl>
    <w:lvl w:ilvl="1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 w15:restartNumberingAfterBreak="0">
    <w:nsid w:val="774026A7"/>
    <w:multiLevelType w:val="hybridMultilevel"/>
    <w:tmpl w:val="2D80FA7E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7F8C788D"/>
    <w:multiLevelType w:val="hybridMultilevel"/>
    <w:tmpl w:val="A958023E"/>
    <w:lvl w:ilvl="0" w:tplc="9BAC8F26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num w:numId="1">
    <w:abstractNumId w:val="10"/>
    <w:lvlOverride w:ilvl="0">
      <w:startOverride w:val="1"/>
    </w:lvlOverride>
    <w:lvlOverride w:ilvl="1">
      <w:startOverride w:val="4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14"/>
  </w:num>
  <w:num w:numId="3">
    <w:abstractNumId w:val="2"/>
  </w:num>
  <w:num w:numId="4">
    <w:abstractNumId w:val="9"/>
  </w:num>
  <w:num w:numId="5">
    <w:abstractNumId w:val="0"/>
  </w:num>
  <w:num w:numId="6">
    <w:abstractNumId w:val="1"/>
  </w:num>
  <w:num w:numId="7">
    <w:abstractNumId w:val="4"/>
  </w:num>
  <w:num w:numId="8">
    <w:abstractNumId w:val="7"/>
  </w:num>
  <w:num w:numId="9">
    <w:abstractNumId w:val="11"/>
  </w:num>
  <w:num w:numId="10">
    <w:abstractNumId w:val="13"/>
  </w:num>
  <w:num w:numId="11">
    <w:abstractNumId w:val="6"/>
  </w:num>
  <w:num w:numId="12">
    <w:abstractNumId w:val="12"/>
  </w:num>
  <w:num w:numId="13">
    <w:abstractNumId w:val="8"/>
  </w:num>
  <w:num w:numId="14">
    <w:abstractNumId w:val="3"/>
  </w:num>
  <w:num w:numId="15">
    <w:abstractNumId w:val="5"/>
  </w:num>
  <w:num w:numId="16">
    <w:abstractNumId w:val="1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hyphenationZone w:val="425"/>
  <w:drawingGridHorizontalSpacing w:val="120"/>
  <w:displayHorizontalDrawingGridEvery w:val="2"/>
  <w:displayVerticalDrawingGridEvery w:val="2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B782E"/>
    <w:rsid w:val="0004400B"/>
    <w:rsid w:val="000F2E5D"/>
    <w:rsid w:val="00146E9F"/>
    <w:rsid w:val="001A2AF5"/>
    <w:rsid w:val="002867E1"/>
    <w:rsid w:val="002C7D21"/>
    <w:rsid w:val="002D5586"/>
    <w:rsid w:val="0039434B"/>
    <w:rsid w:val="003C232E"/>
    <w:rsid w:val="00425EB0"/>
    <w:rsid w:val="00464D35"/>
    <w:rsid w:val="004A20DE"/>
    <w:rsid w:val="004B6AE0"/>
    <w:rsid w:val="004F7D0F"/>
    <w:rsid w:val="0062513F"/>
    <w:rsid w:val="00763B9A"/>
    <w:rsid w:val="007E76CB"/>
    <w:rsid w:val="007F7B9F"/>
    <w:rsid w:val="00802981"/>
    <w:rsid w:val="009662D6"/>
    <w:rsid w:val="00974F95"/>
    <w:rsid w:val="00996BFA"/>
    <w:rsid w:val="00A30F4C"/>
    <w:rsid w:val="00A50D97"/>
    <w:rsid w:val="00AC373B"/>
    <w:rsid w:val="00AD17F0"/>
    <w:rsid w:val="00B21728"/>
    <w:rsid w:val="00B22D37"/>
    <w:rsid w:val="00B44311"/>
    <w:rsid w:val="00CB5A11"/>
    <w:rsid w:val="00CD2F3B"/>
    <w:rsid w:val="00CD53BB"/>
    <w:rsid w:val="00D209DE"/>
    <w:rsid w:val="00D60BEF"/>
    <w:rsid w:val="00DB782E"/>
    <w:rsid w:val="00DE3BA9"/>
    <w:rsid w:val="00E1231F"/>
    <w:rsid w:val="00EC071D"/>
    <w:rsid w:val="00F504DD"/>
    <w:rsid w:val="00F5783C"/>
    <w:rsid w:val="00FA0EEF"/>
    <w:rsid w:val="00FA6C51"/>
    <w:rsid w:val="00FA7A37"/>
    <w:rsid w:val="00FB757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1116E85"/>
  <w15:docId w15:val="{8DE9FF18-7812-4062-94A7-8ABEBD85DB0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4A20DE"/>
    <w:rPr>
      <w:rFonts w:ascii="Calibri" w:eastAsia="Calibri" w:hAnsi="Calibri" w:cs="Times New Roman"/>
      <w:lang w:val="uk-UA"/>
    </w:rPr>
  </w:style>
  <w:style w:type="paragraph" w:styleId="1">
    <w:name w:val="heading 1"/>
    <w:basedOn w:val="a"/>
    <w:next w:val="a"/>
    <w:link w:val="10"/>
    <w:uiPriority w:val="9"/>
    <w:qFormat/>
    <w:rsid w:val="00B21728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464D35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4A20DE"/>
    <w:pPr>
      <w:spacing w:after="0" w:line="240" w:lineRule="auto"/>
      <w:ind w:left="720"/>
      <w:contextualSpacing/>
    </w:pPr>
    <w:rPr>
      <w:rFonts w:asciiTheme="minorHAnsi" w:eastAsiaTheme="minorHAnsi" w:hAnsiTheme="minorHAnsi" w:cstheme="minorBidi"/>
      <w:lang w:val="ru-RU"/>
    </w:rPr>
  </w:style>
  <w:style w:type="character" w:styleId="a4">
    <w:name w:val="Hyperlink"/>
    <w:basedOn w:val="a0"/>
    <w:uiPriority w:val="99"/>
    <w:unhideWhenUsed/>
    <w:rsid w:val="004A20DE"/>
    <w:rPr>
      <w:color w:val="0000FF" w:themeColor="hyperlink"/>
      <w:u w:val="single"/>
    </w:rPr>
  </w:style>
  <w:style w:type="paragraph" w:styleId="a5">
    <w:name w:val="Balloon Text"/>
    <w:basedOn w:val="a"/>
    <w:link w:val="a6"/>
    <w:uiPriority w:val="99"/>
    <w:semiHidden/>
    <w:unhideWhenUsed/>
    <w:rsid w:val="004A20D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4A20DE"/>
    <w:rPr>
      <w:rFonts w:ascii="Tahoma" w:eastAsia="Calibri" w:hAnsi="Tahoma" w:cs="Tahoma"/>
      <w:sz w:val="16"/>
      <w:szCs w:val="16"/>
      <w:lang w:val="uk-UA"/>
    </w:rPr>
  </w:style>
  <w:style w:type="paragraph" w:styleId="a7">
    <w:name w:val="Normal (Web)"/>
    <w:basedOn w:val="a"/>
    <w:uiPriority w:val="99"/>
    <w:semiHidden/>
    <w:unhideWhenUsed/>
    <w:rsid w:val="00FB757C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val="ru-RU" w:eastAsia="ru-RU"/>
    </w:rPr>
  </w:style>
  <w:style w:type="table" w:styleId="a8">
    <w:name w:val="Table Grid"/>
    <w:basedOn w:val="a1"/>
    <w:uiPriority w:val="59"/>
    <w:rsid w:val="004B6AE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10">
    <w:name w:val="Заголовок 1 Знак"/>
    <w:basedOn w:val="a0"/>
    <w:link w:val="1"/>
    <w:uiPriority w:val="9"/>
    <w:rsid w:val="00B21728"/>
    <w:rPr>
      <w:rFonts w:asciiTheme="majorHAnsi" w:eastAsiaTheme="majorEastAsia" w:hAnsiTheme="majorHAnsi" w:cstheme="majorBidi"/>
      <w:color w:val="365F91" w:themeColor="accent1" w:themeShade="BF"/>
      <w:sz w:val="32"/>
      <w:szCs w:val="32"/>
      <w:lang w:val="uk-UA"/>
    </w:rPr>
  </w:style>
  <w:style w:type="character" w:customStyle="1" w:styleId="20">
    <w:name w:val="Заголовок 2 Знак"/>
    <w:basedOn w:val="a0"/>
    <w:link w:val="2"/>
    <w:uiPriority w:val="9"/>
    <w:semiHidden/>
    <w:rsid w:val="00464D35"/>
    <w:rPr>
      <w:rFonts w:asciiTheme="majorHAnsi" w:eastAsiaTheme="majorEastAsia" w:hAnsiTheme="majorHAnsi" w:cstheme="majorBidi"/>
      <w:color w:val="365F91" w:themeColor="accent1" w:themeShade="BF"/>
      <w:sz w:val="26"/>
      <w:szCs w:val="26"/>
      <w:lang w:val="uk-U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5485400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4756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8435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0419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2381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5591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30161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0056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fontTable" Target="fontTable.xml"/><Relationship Id="rId5" Type="http://schemas.openxmlformats.org/officeDocument/2006/relationships/image" Target="media/image1.gif"/><Relationship Id="rId10" Type="http://schemas.openxmlformats.org/officeDocument/2006/relationships/hyperlink" Target="http://pidruchniki.com/80315/ekologiya/metodi_vimiryuvannya_parametriv_navkolishnogo_seredovischa" TargetMode="External"/><Relationship Id="rId4" Type="http://schemas.openxmlformats.org/officeDocument/2006/relationships/webSettings" Target="webSettings.xml"/><Relationship Id="rId9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22</TotalTime>
  <Pages>7</Pages>
  <Words>1116</Words>
  <Characters>6362</Characters>
  <Application>Microsoft Office Word</Application>
  <DocSecurity>0</DocSecurity>
  <Lines>53</Lines>
  <Paragraphs>14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7464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Ксюша</dc:creator>
  <cp:keywords/>
  <dc:description/>
  <cp:lastModifiedBy>Светлана Понайда</cp:lastModifiedBy>
  <cp:revision>4</cp:revision>
  <dcterms:created xsi:type="dcterms:W3CDTF">2019-02-19T17:24:00Z</dcterms:created>
  <dcterms:modified xsi:type="dcterms:W3CDTF">2019-02-26T21:25:00Z</dcterms:modified>
</cp:coreProperties>
</file>