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340" w:rsidRDefault="004B1599" w:rsidP="004B1599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B1599">
        <w:rPr>
          <w:rFonts w:ascii="Times New Roman" w:hAnsi="Times New Roman" w:cs="Times New Roman"/>
          <w:sz w:val="28"/>
          <w:szCs w:val="28"/>
          <w:lang w:val="uk-UA"/>
        </w:rPr>
        <w:t>Системи керування електричним приводом.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4B1599">
        <w:rPr>
          <w:rFonts w:ascii="Times New Roman" w:hAnsi="Times New Roman" w:cs="Times New Roman"/>
          <w:sz w:val="28"/>
          <w:szCs w:val="28"/>
          <w:lang w:val="uk-UA"/>
        </w:rPr>
        <w:t>авдання до практичних робіт для спеціальності: 141 Електроенергетика, електротехніка та електромеханіка</w:t>
      </w:r>
      <w:r w:rsidR="00F761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B1599" w:rsidRDefault="004B1599" w:rsidP="004B1599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Дудченко Юрій Володимирович, викладач електротехнічних дисциплін. Технологічний коледж Дніпровського державного технічного університету.</w:t>
      </w:r>
    </w:p>
    <w:p w:rsidR="004B1599" w:rsidRDefault="004B1599" w:rsidP="004B1599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Анотація: </w:t>
      </w:r>
      <w:r w:rsidR="00AE3092">
        <w:rPr>
          <w:rFonts w:ascii="Times New Roman" w:hAnsi="Times New Roman" w:cs="Times New Roman"/>
          <w:sz w:val="28"/>
          <w:szCs w:val="28"/>
          <w:lang w:val="uk-UA"/>
        </w:rPr>
        <w:t>Завдання охоплюють такі теми:</w:t>
      </w:r>
    </w:p>
    <w:p w:rsidR="00AE3092" w:rsidRDefault="00AE3092" w:rsidP="004B1599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1.Складання схем управління двигунами постійного струму.</w:t>
      </w:r>
    </w:p>
    <w:p w:rsidR="00AE3092" w:rsidRDefault="00AE3092" w:rsidP="00452B76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AE30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Складання схем управління </w:t>
      </w:r>
      <w:r w:rsidR="00452B76" w:rsidRPr="00452B76">
        <w:rPr>
          <w:rFonts w:ascii="Times New Roman" w:hAnsi="Times New Roman" w:cs="Times New Roman"/>
          <w:sz w:val="28"/>
          <w:szCs w:val="28"/>
          <w:lang w:val="uk-UA"/>
        </w:rPr>
        <w:t xml:space="preserve">асинхронним  двигуном  з короткозамкненим ротором. </w:t>
      </w:r>
    </w:p>
    <w:p w:rsidR="00452B76" w:rsidRDefault="00452B76" w:rsidP="00452B76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3.Складання схем управління асинхронним  двигуном  з фазним ротором.</w:t>
      </w:r>
    </w:p>
    <w:p w:rsidR="00452B76" w:rsidRDefault="00452B76" w:rsidP="00452B76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452B76">
        <w:t xml:space="preserve"> </w:t>
      </w:r>
      <w:r w:rsidRPr="00452B76">
        <w:rPr>
          <w:rFonts w:ascii="Times New Roman" w:hAnsi="Times New Roman" w:cs="Times New Roman"/>
          <w:sz w:val="28"/>
          <w:szCs w:val="28"/>
          <w:lang w:val="uk-UA"/>
        </w:rPr>
        <w:t>Складання схем на логічних елементах логічним методом.</w:t>
      </w:r>
    </w:p>
    <w:p w:rsidR="00452B76" w:rsidRDefault="00452B76" w:rsidP="00452B76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452B76">
        <w:t xml:space="preserve"> </w:t>
      </w:r>
      <w:r w:rsidRPr="00452B76">
        <w:rPr>
          <w:rFonts w:ascii="Times New Roman" w:hAnsi="Times New Roman" w:cs="Times New Roman"/>
          <w:sz w:val="28"/>
          <w:szCs w:val="28"/>
          <w:lang w:val="uk-UA"/>
        </w:rPr>
        <w:t xml:space="preserve">Складання схем на </w:t>
      </w:r>
      <w:r>
        <w:rPr>
          <w:rFonts w:ascii="Times New Roman" w:hAnsi="Times New Roman" w:cs="Times New Roman"/>
          <w:sz w:val="28"/>
          <w:szCs w:val="28"/>
          <w:lang w:val="uk-UA"/>
        </w:rPr>
        <w:t>логічних елементах</w:t>
      </w:r>
      <w:r w:rsidRPr="00452B76">
        <w:rPr>
          <w:rFonts w:ascii="Times New Roman" w:hAnsi="Times New Roman" w:cs="Times New Roman"/>
          <w:sz w:val="28"/>
          <w:szCs w:val="28"/>
          <w:lang w:val="uk-UA"/>
        </w:rPr>
        <w:t xml:space="preserve"> по заданій релейно-контактній.</w:t>
      </w:r>
    </w:p>
    <w:p w:rsidR="00452B76" w:rsidRPr="00452B76" w:rsidRDefault="00452B76" w:rsidP="00452B76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452B76"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452B76">
        <w:rPr>
          <w:rFonts w:ascii="Times New Roman" w:hAnsi="Times New Roman" w:cs="Times New Roman"/>
          <w:sz w:val="28"/>
          <w:szCs w:val="28"/>
          <w:lang w:val="uk-UA"/>
        </w:rPr>
        <w:t>воконтурн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52B76">
        <w:rPr>
          <w:rFonts w:ascii="Times New Roman" w:hAnsi="Times New Roman" w:cs="Times New Roman"/>
          <w:sz w:val="28"/>
          <w:szCs w:val="28"/>
          <w:lang w:val="uk-UA"/>
        </w:rPr>
        <w:t xml:space="preserve">  систем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452B76">
        <w:rPr>
          <w:rFonts w:ascii="Times New Roman" w:hAnsi="Times New Roman" w:cs="Times New Roman"/>
          <w:sz w:val="28"/>
          <w:szCs w:val="28"/>
          <w:lang w:val="uk-UA"/>
        </w:rPr>
        <w:t xml:space="preserve"> підпорядкованого  регулювання  з </w:t>
      </w:r>
    </w:p>
    <w:p w:rsidR="00452B76" w:rsidRDefault="00452B76" w:rsidP="00452B76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452B76">
        <w:rPr>
          <w:rFonts w:ascii="Times New Roman" w:hAnsi="Times New Roman" w:cs="Times New Roman"/>
          <w:sz w:val="28"/>
          <w:szCs w:val="28"/>
          <w:lang w:val="uk-UA"/>
        </w:rPr>
        <w:t>електроприводом «тиристорний перетворювач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2B76">
        <w:rPr>
          <w:rFonts w:ascii="Times New Roman" w:hAnsi="Times New Roman" w:cs="Times New Roman"/>
          <w:sz w:val="28"/>
          <w:szCs w:val="28"/>
          <w:lang w:val="uk-UA"/>
        </w:rPr>
        <w:t>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2B76">
        <w:rPr>
          <w:rFonts w:ascii="Times New Roman" w:hAnsi="Times New Roman" w:cs="Times New Roman"/>
          <w:sz w:val="28"/>
          <w:szCs w:val="28"/>
          <w:lang w:val="uk-UA"/>
        </w:rPr>
        <w:t>двигун постійного струму».</w:t>
      </w:r>
    </w:p>
    <w:p w:rsidR="00452B76" w:rsidRDefault="00452B76" w:rsidP="00452B76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</w:t>
      </w:r>
      <w:r w:rsidRPr="00452B76">
        <w:t xml:space="preserve"> </w:t>
      </w:r>
      <w:r w:rsidRPr="00452B76">
        <w:rPr>
          <w:rFonts w:ascii="Times New Roman" w:hAnsi="Times New Roman" w:cs="Times New Roman"/>
          <w:sz w:val="28"/>
          <w:szCs w:val="28"/>
          <w:lang w:val="uk-UA"/>
        </w:rPr>
        <w:t>Розрахунок параметрів імпульсних перетворювачів напруги.</w:t>
      </w:r>
    </w:p>
    <w:p w:rsidR="00452B76" w:rsidRPr="004B1599" w:rsidRDefault="00452B76" w:rsidP="00452B76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452B76" w:rsidRPr="004B1599" w:rsidSect="00B84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B1599"/>
    <w:rsid w:val="00452B76"/>
    <w:rsid w:val="004B1599"/>
    <w:rsid w:val="00AE3092"/>
    <w:rsid w:val="00B84340"/>
    <w:rsid w:val="00D6664C"/>
    <w:rsid w:val="00F76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Неля</dc:creator>
  <cp:keywords/>
  <dc:description/>
  <cp:lastModifiedBy>Неля</cp:lastModifiedBy>
  <cp:revision>5</cp:revision>
  <dcterms:created xsi:type="dcterms:W3CDTF">2019-11-10T17:46:00Z</dcterms:created>
  <dcterms:modified xsi:type="dcterms:W3CDTF">2019-11-10T18:04:00Z</dcterms:modified>
</cp:coreProperties>
</file>