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1E0" w:rsidRDefault="001151E0" w:rsidP="001151E0">
      <w:pPr>
        <w:jc w:val="center"/>
        <w:rPr>
          <w:rFonts w:ascii="Times New Roman" w:hAnsi="Times New Roman" w:cs="Times New Roman"/>
          <w:sz w:val="28"/>
          <w:szCs w:val="28"/>
          <w:lang w:val="uk-UA"/>
        </w:rPr>
      </w:pPr>
      <w:r>
        <w:rPr>
          <w:rFonts w:ascii="Times New Roman" w:hAnsi="Times New Roman" w:cs="Times New Roman"/>
          <w:sz w:val="28"/>
          <w:szCs w:val="28"/>
          <w:lang w:val="uk-UA"/>
        </w:rPr>
        <w:t>ОЛЕКСАНДРІЙСЬКИЙ КОЛЕДЖ БІЛОЦЕРКІВСЬКОГО НАЦІОНАЛЬНОГО АГРАРНОГО УНІВЕРСИТЕТУ</w:t>
      </w:r>
    </w:p>
    <w:p w:rsidR="001151E0" w:rsidRDefault="001151E0" w:rsidP="001151E0">
      <w:pPr>
        <w:jc w:val="center"/>
        <w:rPr>
          <w:rFonts w:ascii="Times New Roman" w:hAnsi="Times New Roman" w:cs="Times New Roman"/>
          <w:sz w:val="28"/>
          <w:szCs w:val="28"/>
          <w:lang w:val="uk-UA"/>
        </w:rPr>
      </w:pPr>
    </w:p>
    <w:p w:rsidR="001151E0" w:rsidRDefault="001151E0" w:rsidP="001151E0">
      <w:pPr>
        <w:jc w:val="center"/>
        <w:rPr>
          <w:rFonts w:ascii="Times New Roman" w:hAnsi="Times New Roman" w:cs="Times New Roman"/>
          <w:sz w:val="28"/>
          <w:szCs w:val="28"/>
          <w:lang w:val="uk-UA"/>
        </w:rPr>
      </w:pPr>
    </w:p>
    <w:p w:rsidR="001151E0" w:rsidRDefault="001151E0" w:rsidP="001151E0">
      <w:pPr>
        <w:jc w:val="center"/>
        <w:rPr>
          <w:rFonts w:ascii="Times New Roman" w:hAnsi="Times New Roman" w:cs="Times New Roman"/>
          <w:sz w:val="28"/>
          <w:szCs w:val="28"/>
          <w:lang w:val="uk-UA"/>
        </w:rPr>
      </w:pPr>
    </w:p>
    <w:p w:rsidR="001151E0" w:rsidRDefault="001151E0" w:rsidP="001151E0">
      <w:pPr>
        <w:jc w:val="center"/>
        <w:rPr>
          <w:rFonts w:ascii="Times New Roman" w:hAnsi="Times New Roman" w:cs="Times New Roman"/>
          <w:sz w:val="28"/>
          <w:szCs w:val="28"/>
          <w:lang w:val="uk-UA"/>
        </w:rPr>
      </w:pPr>
    </w:p>
    <w:p w:rsidR="001151E0" w:rsidRDefault="001151E0" w:rsidP="001151E0">
      <w:pPr>
        <w:jc w:val="center"/>
        <w:rPr>
          <w:rFonts w:ascii="Times New Roman" w:hAnsi="Times New Roman" w:cs="Times New Roman"/>
          <w:sz w:val="28"/>
          <w:szCs w:val="28"/>
          <w:lang w:val="uk-UA"/>
        </w:rPr>
      </w:pPr>
    </w:p>
    <w:p w:rsidR="001151E0" w:rsidRDefault="001151E0" w:rsidP="001151E0">
      <w:pPr>
        <w:spacing w:after="0"/>
        <w:jc w:val="center"/>
        <w:rPr>
          <w:rFonts w:ascii="Times New Roman" w:hAnsi="Times New Roman" w:cs="Times New Roman"/>
          <w:sz w:val="40"/>
          <w:szCs w:val="40"/>
          <w:lang w:val="uk-UA"/>
        </w:rPr>
      </w:pPr>
      <w:r>
        <w:rPr>
          <w:rFonts w:ascii="Times New Roman" w:hAnsi="Times New Roman" w:cs="Times New Roman"/>
          <w:sz w:val="40"/>
          <w:szCs w:val="40"/>
          <w:lang w:val="uk-UA"/>
        </w:rPr>
        <w:t>Проект</w:t>
      </w:r>
    </w:p>
    <w:p w:rsidR="001151E0" w:rsidRDefault="001151E0" w:rsidP="001151E0">
      <w:pPr>
        <w:spacing w:after="0"/>
        <w:jc w:val="center"/>
        <w:rPr>
          <w:rFonts w:ascii="Times New Roman" w:hAnsi="Times New Roman" w:cs="Times New Roman"/>
          <w:sz w:val="40"/>
          <w:szCs w:val="40"/>
          <w:lang w:val="uk-UA"/>
        </w:rPr>
      </w:pPr>
      <w:r>
        <w:rPr>
          <w:rFonts w:ascii="Times New Roman" w:hAnsi="Times New Roman" w:cs="Times New Roman"/>
          <w:sz w:val="40"/>
          <w:szCs w:val="40"/>
          <w:lang w:val="uk-UA"/>
        </w:rPr>
        <w:t xml:space="preserve"> </w:t>
      </w:r>
    </w:p>
    <w:p w:rsidR="001151E0" w:rsidRDefault="001151E0" w:rsidP="001151E0">
      <w:pPr>
        <w:spacing w:after="0"/>
        <w:jc w:val="center"/>
        <w:rPr>
          <w:rFonts w:ascii="Times New Roman" w:hAnsi="Times New Roman" w:cs="Times New Roman"/>
          <w:b/>
          <w:i/>
          <w:sz w:val="40"/>
          <w:szCs w:val="40"/>
          <w:lang w:val="uk-UA"/>
        </w:rPr>
      </w:pPr>
      <w:r>
        <w:rPr>
          <w:rFonts w:ascii="Times New Roman" w:hAnsi="Times New Roman" w:cs="Times New Roman"/>
          <w:b/>
          <w:i/>
          <w:sz w:val="40"/>
          <w:szCs w:val="40"/>
          <w:lang w:val="uk-UA"/>
        </w:rPr>
        <w:t>«Формування майбутнього фахівця»</w:t>
      </w:r>
    </w:p>
    <w:p w:rsidR="001151E0" w:rsidRDefault="001151E0" w:rsidP="001151E0">
      <w:pPr>
        <w:spacing w:after="0"/>
        <w:jc w:val="center"/>
        <w:rPr>
          <w:rFonts w:ascii="Times New Roman" w:hAnsi="Times New Roman" w:cs="Times New Roman"/>
          <w:sz w:val="28"/>
          <w:szCs w:val="28"/>
          <w:lang w:val="uk-UA"/>
        </w:rPr>
      </w:pPr>
    </w:p>
    <w:p w:rsidR="001151E0" w:rsidRDefault="001151E0" w:rsidP="001151E0">
      <w:pPr>
        <w:jc w:val="center"/>
        <w:rPr>
          <w:rFonts w:ascii="Times New Roman" w:hAnsi="Times New Roman" w:cs="Times New Roman"/>
          <w:sz w:val="28"/>
          <w:szCs w:val="28"/>
          <w:lang w:val="uk-UA"/>
        </w:rPr>
      </w:pPr>
    </w:p>
    <w:p w:rsidR="001151E0" w:rsidRDefault="001151E0" w:rsidP="001151E0">
      <w:pPr>
        <w:spacing w:after="0"/>
        <w:ind w:left="6096"/>
        <w:rPr>
          <w:rFonts w:ascii="Times New Roman" w:hAnsi="Times New Roman" w:cs="Times New Roman"/>
          <w:sz w:val="28"/>
          <w:szCs w:val="28"/>
          <w:lang w:val="uk-UA"/>
        </w:rPr>
      </w:pPr>
    </w:p>
    <w:p w:rsidR="001151E0" w:rsidRDefault="001151E0" w:rsidP="001151E0">
      <w:pPr>
        <w:spacing w:after="0"/>
        <w:ind w:left="6096"/>
        <w:rPr>
          <w:rFonts w:ascii="Times New Roman" w:hAnsi="Times New Roman" w:cs="Times New Roman"/>
          <w:sz w:val="28"/>
          <w:szCs w:val="28"/>
          <w:lang w:val="uk-UA"/>
        </w:rPr>
      </w:pPr>
    </w:p>
    <w:p w:rsidR="001151E0" w:rsidRDefault="001151E0" w:rsidP="001151E0">
      <w:pPr>
        <w:spacing w:after="0"/>
        <w:ind w:left="6096"/>
        <w:rPr>
          <w:rFonts w:ascii="Times New Roman" w:hAnsi="Times New Roman" w:cs="Times New Roman"/>
          <w:sz w:val="28"/>
          <w:szCs w:val="28"/>
          <w:lang w:val="uk-UA"/>
        </w:rPr>
      </w:pPr>
    </w:p>
    <w:p w:rsidR="001151E0" w:rsidRDefault="001151E0" w:rsidP="001151E0">
      <w:pPr>
        <w:spacing w:after="0"/>
        <w:ind w:left="6096"/>
        <w:rPr>
          <w:rFonts w:ascii="Times New Roman" w:hAnsi="Times New Roman" w:cs="Times New Roman"/>
          <w:sz w:val="28"/>
          <w:szCs w:val="28"/>
          <w:lang w:val="uk-UA"/>
        </w:rPr>
      </w:pPr>
    </w:p>
    <w:p w:rsidR="001151E0" w:rsidRDefault="001151E0" w:rsidP="001151E0">
      <w:pPr>
        <w:spacing w:after="0"/>
        <w:ind w:left="6096"/>
        <w:rPr>
          <w:rFonts w:ascii="Times New Roman" w:hAnsi="Times New Roman" w:cs="Times New Roman"/>
          <w:sz w:val="28"/>
          <w:szCs w:val="28"/>
          <w:lang w:val="uk-UA"/>
        </w:rPr>
      </w:pPr>
    </w:p>
    <w:p w:rsidR="001151E0" w:rsidRDefault="001151E0" w:rsidP="001151E0">
      <w:pPr>
        <w:spacing w:after="0"/>
        <w:ind w:left="4962"/>
        <w:rPr>
          <w:rFonts w:ascii="Times New Roman" w:hAnsi="Times New Roman" w:cs="Times New Roman"/>
          <w:sz w:val="28"/>
          <w:szCs w:val="28"/>
          <w:lang w:val="uk-UA"/>
        </w:rPr>
      </w:pPr>
      <w:r>
        <w:rPr>
          <w:rFonts w:ascii="Times New Roman" w:hAnsi="Times New Roman" w:cs="Times New Roman"/>
          <w:sz w:val="28"/>
          <w:szCs w:val="28"/>
          <w:lang w:val="uk-UA"/>
        </w:rPr>
        <w:t>Розробила куратор групи В-31</w:t>
      </w:r>
    </w:p>
    <w:p w:rsidR="001151E0" w:rsidRDefault="001151E0" w:rsidP="001151E0">
      <w:pPr>
        <w:spacing w:after="0"/>
        <w:ind w:left="4962"/>
        <w:rPr>
          <w:rFonts w:ascii="Times New Roman" w:hAnsi="Times New Roman" w:cs="Times New Roman"/>
          <w:b/>
          <w:sz w:val="32"/>
          <w:szCs w:val="32"/>
          <w:lang w:val="uk-UA"/>
        </w:rPr>
      </w:pPr>
      <w:r>
        <w:rPr>
          <w:rFonts w:ascii="Times New Roman" w:hAnsi="Times New Roman" w:cs="Times New Roman"/>
          <w:b/>
          <w:sz w:val="32"/>
          <w:szCs w:val="32"/>
          <w:lang w:val="uk-UA"/>
        </w:rPr>
        <w:t>Лимар  Тетяна  Анатоліївна</w:t>
      </w:r>
    </w:p>
    <w:p w:rsidR="001151E0" w:rsidRDefault="001151E0" w:rsidP="001151E0">
      <w:pPr>
        <w:spacing w:after="0"/>
        <w:ind w:left="4962"/>
        <w:rPr>
          <w:rFonts w:ascii="Times New Roman" w:hAnsi="Times New Roman" w:cs="Times New Roman"/>
          <w:sz w:val="32"/>
          <w:szCs w:val="32"/>
          <w:lang w:val="uk-UA"/>
        </w:rPr>
      </w:pPr>
    </w:p>
    <w:p w:rsidR="001151E0" w:rsidRDefault="001151E0" w:rsidP="001151E0">
      <w:pPr>
        <w:spacing w:after="0"/>
        <w:ind w:left="5387"/>
        <w:jc w:val="center"/>
        <w:rPr>
          <w:rFonts w:ascii="Times New Roman" w:hAnsi="Times New Roman" w:cs="Times New Roman"/>
          <w:sz w:val="28"/>
          <w:szCs w:val="28"/>
          <w:lang w:val="uk-UA"/>
        </w:rPr>
      </w:pPr>
    </w:p>
    <w:p w:rsidR="001151E0" w:rsidRDefault="001151E0" w:rsidP="001151E0">
      <w:pPr>
        <w:jc w:val="center"/>
        <w:rPr>
          <w:rFonts w:ascii="Times New Roman" w:hAnsi="Times New Roman" w:cs="Times New Roman"/>
          <w:sz w:val="28"/>
          <w:szCs w:val="28"/>
          <w:lang w:val="uk-UA"/>
        </w:rPr>
      </w:pPr>
    </w:p>
    <w:p w:rsidR="001151E0" w:rsidRDefault="001151E0" w:rsidP="001151E0">
      <w:pPr>
        <w:jc w:val="center"/>
        <w:rPr>
          <w:rFonts w:ascii="Times New Roman" w:hAnsi="Times New Roman" w:cs="Times New Roman"/>
          <w:sz w:val="28"/>
          <w:szCs w:val="28"/>
          <w:lang w:val="uk-UA"/>
        </w:rPr>
      </w:pPr>
    </w:p>
    <w:p w:rsidR="001151E0" w:rsidRDefault="001151E0" w:rsidP="001151E0">
      <w:pPr>
        <w:jc w:val="center"/>
        <w:rPr>
          <w:rFonts w:ascii="Times New Roman" w:hAnsi="Times New Roman" w:cs="Times New Roman"/>
          <w:sz w:val="28"/>
          <w:szCs w:val="28"/>
          <w:lang w:val="uk-UA"/>
        </w:rPr>
      </w:pPr>
    </w:p>
    <w:p w:rsidR="001151E0" w:rsidRDefault="001151E0" w:rsidP="001151E0">
      <w:pPr>
        <w:jc w:val="center"/>
        <w:rPr>
          <w:rFonts w:ascii="Times New Roman" w:hAnsi="Times New Roman" w:cs="Times New Roman"/>
          <w:sz w:val="28"/>
          <w:szCs w:val="28"/>
          <w:lang w:val="uk-UA"/>
        </w:rPr>
      </w:pPr>
    </w:p>
    <w:p w:rsidR="001151E0" w:rsidRDefault="001151E0" w:rsidP="001151E0">
      <w:pPr>
        <w:jc w:val="center"/>
        <w:rPr>
          <w:rFonts w:ascii="Times New Roman" w:hAnsi="Times New Roman" w:cs="Times New Roman"/>
          <w:sz w:val="28"/>
          <w:szCs w:val="28"/>
          <w:lang w:val="uk-UA"/>
        </w:rPr>
      </w:pPr>
    </w:p>
    <w:p w:rsidR="001151E0" w:rsidRDefault="001151E0" w:rsidP="001151E0">
      <w:pPr>
        <w:jc w:val="center"/>
        <w:rPr>
          <w:rFonts w:ascii="Times New Roman" w:hAnsi="Times New Roman" w:cs="Times New Roman"/>
          <w:sz w:val="28"/>
          <w:szCs w:val="28"/>
          <w:lang w:val="uk-UA"/>
        </w:rPr>
      </w:pPr>
    </w:p>
    <w:p w:rsidR="001151E0" w:rsidRDefault="001151E0" w:rsidP="001151E0">
      <w:pPr>
        <w:jc w:val="center"/>
        <w:rPr>
          <w:rFonts w:ascii="Times New Roman" w:hAnsi="Times New Roman" w:cs="Times New Roman"/>
          <w:sz w:val="28"/>
          <w:szCs w:val="28"/>
          <w:lang w:val="uk-UA"/>
        </w:rPr>
      </w:pPr>
    </w:p>
    <w:p w:rsidR="001151E0" w:rsidRDefault="001151E0" w:rsidP="001151E0">
      <w:pPr>
        <w:jc w:val="center"/>
        <w:rPr>
          <w:rFonts w:ascii="Times New Roman" w:hAnsi="Times New Roman" w:cs="Times New Roman"/>
          <w:sz w:val="28"/>
          <w:szCs w:val="28"/>
          <w:lang w:val="uk-UA"/>
        </w:rPr>
      </w:pPr>
      <w:r>
        <w:rPr>
          <w:rFonts w:ascii="Times New Roman" w:hAnsi="Times New Roman" w:cs="Times New Roman"/>
          <w:sz w:val="28"/>
          <w:szCs w:val="28"/>
          <w:lang w:val="uk-UA"/>
        </w:rPr>
        <w:t>2019 рік</w:t>
      </w:r>
    </w:p>
    <w:p w:rsidR="00EC4342" w:rsidRDefault="00EC4342" w:rsidP="00EC4342">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ВСТУП</w:t>
      </w:r>
    </w:p>
    <w:p w:rsidR="00EC4342" w:rsidRDefault="00EC4342" w:rsidP="00EC4342">
      <w:pPr>
        <w:spacing w:after="0"/>
        <w:jc w:val="right"/>
        <w:rPr>
          <w:rFonts w:ascii="Times New Roman" w:hAnsi="Times New Roman" w:cs="Times New Roman"/>
          <w:i/>
          <w:sz w:val="28"/>
          <w:szCs w:val="28"/>
          <w:lang w:val="uk-UA"/>
        </w:rPr>
      </w:pPr>
      <w:r>
        <w:rPr>
          <w:rFonts w:ascii="Times New Roman" w:hAnsi="Times New Roman" w:cs="Times New Roman"/>
          <w:i/>
          <w:sz w:val="28"/>
          <w:szCs w:val="28"/>
          <w:lang w:val="uk-UA"/>
        </w:rPr>
        <w:t>Така дісталась вже нам робота.</w:t>
      </w:r>
    </w:p>
    <w:p w:rsidR="00EC4342" w:rsidRDefault="00EC4342" w:rsidP="00EC4342">
      <w:pPr>
        <w:spacing w:after="0"/>
        <w:jc w:val="right"/>
        <w:rPr>
          <w:rFonts w:ascii="Times New Roman" w:hAnsi="Times New Roman" w:cs="Times New Roman"/>
          <w:i/>
          <w:sz w:val="28"/>
          <w:szCs w:val="28"/>
          <w:lang w:val="uk-UA"/>
        </w:rPr>
      </w:pPr>
      <w:r>
        <w:rPr>
          <w:rFonts w:ascii="Times New Roman" w:hAnsi="Times New Roman" w:cs="Times New Roman"/>
          <w:i/>
          <w:sz w:val="28"/>
          <w:szCs w:val="28"/>
          <w:lang w:val="uk-UA"/>
        </w:rPr>
        <w:t>Є в ній і радість, та є й турбота,</w:t>
      </w:r>
    </w:p>
    <w:p w:rsidR="00EC4342" w:rsidRDefault="00EC4342" w:rsidP="00EC4342">
      <w:pPr>
        <w:spacing w:after="0"/>
        <w:jc w:val="right"/>
        <w:rPr>
          <w:rFonts w:ascii="Times New Roman" w:hAnsi="Times New Roman" w:cs="Times New Roman"/>
          <w:i/>
          <w:sz w:val="28"/>
          <w:szCs w:val="28"/>
          <w:lang w:val="uk-UA"/>
        </w:rPr>
      </w:pPr>
      <w:r>
        <w:rPr>
          <w:rFonts w:ascii="Times New Roman" w:hAnsi="Times New Roman" w:cs="Times New Roman"/>
          <w:i/>
          <w:sz w:val="28"/>
          <w:szCs w:val="28"/>
          <w:lang w:val="uk-UA"/>
        </w:rPr>
        <w:t>Є    вічний  пошук,   безсонні  ночі ,</w:t>
      </w:r>
    </w:p>
    <w:p w:rsidR="00EC4342" w:rsidRDefault="00EC4342" w:rsidP="00EC4342">
      <w:pPr>
        <w:spacing w:after="0"/>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Та    гріють   душу   дитячі   очі   .  </w:t>
      </w: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 системі поза аудиторної роботи основне місце належить діяльності куратора  академічної групи. Від нього значною мірою залежить морально-психологічний клімат у групі, успішність соціальної адаптації першокурсників до нового виду навчально-виховної системи, орієнтація в правах та обов’язках , ставлення студентів до навчання, наукової діяльності, формування  інтересу до майбутньої професійної діяльності.</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Як відомо, група – це сукупність людей, яка виділяється із соціуму завдяки наявності певних ознак. Бувають різноманітні види груп. Студент за період навчання може входити  одночасно до різних соціальних груп: академічної групи, студентських наукових гуртків, групи художньої  самодіяльності та спортивних команд, побутових малих груп тощо.</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За увесь період навчання найбільшої уваги куратора потребують першокурсники, які стикаються з новими для них соціально-педагогічними ситуаціями: нова форма організації навчання, зміна місця проживання, особливості взаємодії учасників навчально-виховного процесу, система оцінювання знань тощо. Ефективність їхньої професійної підготовки, формування інтересу до майбутньої професії значною мірою залежать від успішної адаптації до навчальних умов та сприяння у цьому процесі кураторів. У роботі зі студентами перших курсів куратор повинен:</w:t>
      </w:r>
    </w:p>
    <w:p w:rsidR="00EC4342" w:rsidRDefault="00EC4342" w:rsidP="00EC4342">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Ознайомити першокурсників з історією та традиціями навчального закладу, факультету;</w:t>
      </w:r>
    </w:p>
    <w:p w:rsidR="00EC4342" w:rsidRDefault="00EC4342" w:rsidP="00EC4342">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Організувати зустрічі з працівниками бібліотеки з метою надання інформації про режим та правила користування літературою;</w:t>
      </w:r>
    </w:p>
    <w:p w:rsidR="00EC4342" w:rsidRDefault="00EC4342" w:rsidP="00EC4342">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Надати інформацію про наявність комп’ютерного класу, мережі </w:t>
      </w:r>
      <w:r>
        <w:rPr>
          <w:rFonts w:ascii="Times New Roman" w:hAnsi="Times New Roman" w:cs="Times New Roman"/>
          <w:sz w:val="28"/>
          <w:szCs w:val="28"/>
          <w:lang w:val="en-US"/>
        </w:rPr>
        <w:t xml:space="preserve">Internet </w:t>
      </w:r>
      <w:r>
        <w:rPr>
          <w:rFonts w:ascii="Times New Roman" w:hAnsi="Times New Roman" w:cs="Times New Roman"/>
          <w:sz w:val="28"/>
          <w:szCs w:val="28"/>
          <w:lang w:val="uk-UA"/>
        </w:rPr>
        <w:t xml:space="preserve"> та правила доступу до них;</w:t>
      </w:r>
    </w:p>
    <w:p w:rsidR="00EC4342" w:rsidRDefault="00EC4342" w:rsidP="00EC4342">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Довести до відома основні ідеї Болонської декларації;</w:t>
      </w:r>
    </w:p>
    <w:p w:rsidR="00EC4342" w:rsidRDefault="00EC4342" w:rsidP="00EC4342">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Ознайомити зі специфікою оцінювання знань за модульно-рейтинговою системою навчання;</w:t>
      </w:r>
    </w:p>
    <w:p w:rsidR="00EC4342" w:rsidRDefault="00EC4342" w:rsidP="00EC4342">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Проінформувати про нормативні правила навчання;</w:t>
      </w:r>
    </w:p>
    <w:p w:rsidR="00EC4342" w:rsidRDefault="00EC4342" w:rsidP="00EC4342">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Довести до відома студентів інформацію про діючі гуртки, студії, клуби коледжу;</w:t>
      </w:r>
    </w:p>
    <w:p w:rsidR="00EC4342" w:rsidRDefault="00EC4342" w:rsidP="00EC4342">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Виявити рівні сформованості професійних інтересів;</w:t>
      </w:r>
    </w:p>
    <w:p w:rsidR="00EC4342" w:rsidRDefault="00EC4342" w:rsidP="00EC4342">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Проявити мотиви обрання професії.</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Особливої уваги наставника академічної групи потребують: сироти,</w:t>
      </w:r>
    </w:p>
    <w:p w:rsidR="00EC4342" w:rsidRDefault="00EC4342" w:rsidP="00EC4342">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Вихідці з багатодітних сімей, напівсироти, вихідці з неблагополучних сімей, студентські сім</w:t>
      </w:r>
      <w:r>
        <w:rPr>
          <w:rFonts w:ascii="Times New Roman" w:hAnsi="Times New Roman" w:cs="Times New Roman"/>
          <w:sz w:val="28"/>
          <w:szCs w:val="28"/>
          <w:lang w:val="en-US"/>
        </w:rPr>
        <w:t>’</w:t>
      </w:r>
      <w:r>
        <w:rPr>
          <w:rFonts w:ascii="Times New Roman" w:hAnsi="Times New Roman" w:cs="Times New Roman"/>
          <w:sz w:val="28"/>
          <w:szCs w:val="28"/>
          <w:lang w:val="uk-UA"/>
        </w:rPr>
        <w:t>ї, інваліди, вихідці з багатодітних сімей, постраждалих внаслідок Чорнобильської катастрофи та зон стихійного лиха тощо.</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Основна діяльність наставника полягає у вихованні моральних і професійних якостей, сприянні зростанню ідейного, національного та професійного рівня майбутніх спеціалістів. Він здійснює постійний контроль за діяльністю студентів у навчальному процесі і громадському житті. Наставник повинен бути різнобічно розвиненим, ерудованим, з широким кругозором знань і досвідом практичної роботи, постійно працювати над удосконаленням своєї кваліфікації. Щоб домогтися позитивних результатів, наставник повинен постійно перебувати в контакті з адміністрацією коледжу, викладачами, студентською радою та студентським активом групи. </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Основними принципами виховної роботи наставника є:</w:t>
      </w:r>
    </w:p>
    <w:p w:rsidR="00EC4342" w:rsidRDefault="00EC4342" w:rsidP="00EC4342">
      <w:pPr>
        <w:spacing w:after="0"/>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комплексний підхід до виховання студентської молоді; </w:t>
      </w:r>
    </w:p>
    <w:p w:rsidR="00EC4342" w:rsidRDefault="00EC4342" w:rsidP="00EC4342">
      <w:pPr>
        <w:spacing w:after="0"/>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цілеспрямоване виховання, яке охоплює духовну і практичну сторони життя студентів; </w:t>
      </w:r>
    </w:p>
    <w:p w:rsidR="00EC4342" w:rsidRDefault="00EC4342" w:rsidP="00EC4342">
      <w:pPr>
        <w:spacing w:after="0"/>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диференційований підхід до кожного студента залежно від його індивідуальних особливостей; </w:t>
      </w:r>
    </w:p>
    <w:p w:rsidR="00EC4342" w:rsidRDefault="00EC4342" w:rsidP="00EC4342">
      <w:pPr>
        <w:spacing w:after="0"/>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активність, принциповість, виховання колективом; </w:t>
      </w:r>
    </w:p>
    <w:p w:rsidR="00EC4342" w:rsidRDefault="00EC4342" w:rsidP="00EC4342">
      <w:pPr>
        <w:spacing w:after="0"/>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 непримиренність до негативних проявів з одночасним вихованням на позитивних прикладах.</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 більш детальному розгляді в цілях роботи куратора можуть бути виділені загальні та приватні. Загальні стосуються системи освіти і виховання в цілому. Відповідно до поставленої мети куратора вони реалізуються через формування життєвих цінностей та самосвідомості у студентів, визначення мети життєдіяльності студентів, формування поваги до законності, патріотичне виховання, культурне виховання, виявлення і розвиток творчих здібностей студентів, формування здорового способу життя серед студентської молоді та ряд інших. Реалізація даних завдань дає можливість виділити загальну функцію куратора у роботі зі студентами. </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Якщо у студентів виникають життєві ситуації, які носять особистий характер і їх вирішення потребує допомоги куратора, то тут ми можемо говорити про приватні функції куратора. Інакше кажучи, куратор працює і з групою в цілому, і з окремими студентами, враховуючи при цьому сформовані стосунки всередині колективу та індивідуальні особливості кожного студента </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Згуртованість колективу академічної групи залежить від особливостей форм і методів керівництва наставником, доброзичливих відношень у </w:t>
      </w:r>
      <w:r>
        <w:rPr>
          <w:rFonts w:ascii="Times New Roman" w:hAnsi="Times New Roman" w:cs="Times New Roman"/>
          <w:sz w:val="28"/>
          <w:szCs w:val="28"/>
          <w:lang w:val="uk-UA"/>
        </w:rPr>
        <w:lastRenderedPageBreak/>
        <w:t xml:space="preserve">навчальній та громадській діяльності. Вирішальним фактором виховання студента як особистості є його оточення, яке впливає на студента через колектив. Проживаючи в гуртожитку, студент формує навколо себе </w:t>
      </w:r>
      <w:proofErr w:type="spellStart"/>
      <w:r>
        <w:rPr>
          <w:rFonts w:ascii="Times New Roman" w:hAnsi="Times New Roman" w:cs="Times New Roman"/>
          <w:sz w:val="28"/>
          <w:szCs w:val="28"/>
          <w:lang w:val="uk-UA"/>
        </w:rPr>
        <w:t>мікрооточення</w:t>
      </w:r>
      <w:proofErr w:type="spellEnd"/>
      <w:r>
        <w:rPr>
          <w:rFonts w:ascii="Times New Roman" w:hAnsi="Times New Roman" w:cs="Times New Roman"/>
          <w:sz w:val="28"/>
          <w:szCs w:val="28"/>
          <w:lang w:val="uk-UA"/>
        </w:rPr>
        <w:t>, яке великою мірою впливає на формування духовного світу студента.</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Швидкі темпи розвитку сучасного суспільства, науки і техніки, перехід української вищої школи на навчання за болонською системою освіти вимагають нових підходів до підготовки фахівців аграрного напрямку. Зменшення кількості аудиторних годин на користь самостійної підготовки у вищих навчальних закладах призводить до того, що все більшого значення щодо професійного становлення майбутніх фахівців набуває </w:t>
      </w:r>
      <w:proofErr w:type="spellStart"/>
      <w:r>
        <w:rPr>
          <w:rFonts w:ascii="Times New Roman" w:hAnsi="Times New Roman" w:cs="Times New Roman"/>
          <w:sz w:val="28"/>
          <w:szCs w:val="28"/>
          <w:lang w:val="uk-UA"/>
        </w:rPr>
        <w:t>позааудиторна</w:t>
      </w:r>
      <w:proofErr w:type="spellEnd"/>
      <w:r>
        <w:rPr>
          <w:rFonts w:ascii="Times New Roman" w:hAnsi="Times New Roman" w:cs="Times New Roman"/>
          <w:sz w:val="28"/>
          <w:szCs w:val="28"/>
          <w:lang w:val="uk-UA"/>
        </w:rPr>
        <w:t xml:space="preserve"> робота зі студентами. Робота кураторів академічної групи вищого навчального закладу є однією із складових педагогічних умов формування професійної компетентності ветеринарних працівників у </w:t>
      </w:r>
      <w:proofErr w:type="spellStart"/>
      <w:r>
        <w:rPr>
          <w:rFonts w:ascii="Times New Roman" w:hAnsi="Times New Roman" w:cs="Times New Roman"/>
          <w:sz w:val="28"/>
          <w:szCs w:val="28"/>
          <w:lang w:val="uk-UA"/>
        </w:rPr>
        <w:t>позааудиторній</w:t>
      </w:r>
      <w:proofErr w:type="spellEnd"/>
      <w:r>
        <w:rPr>
          <w:rFonts w:ascii="Times New Roman" w:hAnsi="Times New Roman" w:cs="Times New Roman"/>
          <w:sz w:val="28"/>
          <w:szCs w:val="28"/>
          <w:lang w:val="uk-UA"/>
        </w:rPr>
        <w:t xml:space="preserve"> роботі в умовах вищого навчального закладу. Саме тому даний проект є актуальним.</w:t>
      </w: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ind w:firstLine="708"/>
        <w:jc w:val="both"/>
        <w:rPr>
          <w:rFonts w:ascii="Times New Roman" w:hAnsi="Times New Roman" w:cs="Times New Roman"/>
          <w:sz w:val="28"/>
          <w:szCs w:val="28"/>
          <w:lang w:val="uk-UA"/>
        </w:rPr>
      </w:pPr>
    </w:p>
    <w:p w:rsidR="00EC4342" w:rsidRDefault="00EC4342" w:rsidP="00EC4342">
      <w:pPr>
        <w:spacing w:after="0"/>
        <w:jc w:val="center"/>
        <w:rPr>
          <w:rFonts w:ascii="Times New Roman" w:hAnsi="Times New Roman" w:cs="Times New Roman"/>
          <w:sz w:val="28"/>
          <w:szCs w:val="28"/>
          <w:lang w:val="uk-UA"/>
        </w:rPr>
      </w:pPr>
    </w:p>
    <w:p w:rsidR="00EC4342" w:rsidRDefault="00EC4342" w:rsidP="00EC4342">
      <w:pPr>
        <w:spacing w:after="0"/>
        <w:jc w:val="center"/>
        <w:rPr>
          <w:rFonts w:ascii="Times New Roman" w:hAnsi="Times New Roman" w:cs="Times New Roman"/>
          <w:sz w:val="28"/>
          <w:szCs w:val="28"/>
          <w:lang w:val="uk-UA"/>
        </w:rPr>
      </w:pPr>
    </w:p>
    <w:p w:rsidR="00EC4342" w:rsidRDefault="00EC4342" w:rsidP="00EC4342">
      <w:pPr>
        <w:spacing w:after="0"/>
        <w:jc w:val="center"/>
        <w:rPr>
          <w:rFonts w:ascii="Times New Roman" w:hAnsi="Times New Roman" w:cs="Times New Roman"/>
          <w:sz w:val="28"/>
          <w:szCs w:val="28"/>
          <w:lang w:val="uk-UA"/>
        </w:rPr>
      </w:pPr>
    </w:p>
    <w:p w:rsidR="00EC4342" w:rsidRDefault="00EC4342" w:rsidP="00EC4342">
      <w:pPr>
        <w:spacing w:after="0"/>
        <w:jc w:val="center"/>
        <w:rPr>
          <w:rFonts w:ascii="Times New Roman" w:hAnsi="Times New Roman" w:cs="Times New Roman"/>
          <w:sz w:val="28"/>
          <w:szCs w:val="28"/>
          <w:lang w:val="uk-UA"/>
        </w:rPr>
      </w:pPr>
    </w:p>
    <w:p w:rsidR="00EC4342" w:rsidRDefault="00EC4342" w:rsidP="00EC4342">
      <w:pPr>
        <w:spacing w:after="0"/>
        <w:jc w:val="center"/>
        <w:rPr>
          <w:rFonts w:ascii="Times New Roman" w:hAnsi="Times New Roman" w:cs="Times New Roman"/>
          <w:sz w:val="28"/>
          <w:szCs w:val="28"/>
          <w:lang w:val="uk-UA"/>
        </w:rPr>
      </w:pPr>
    </w:p>
    <w:p w:rsidR="00EC4342" w:rsidRDefault="00EC4342" w:rsidP="00EC4342">
      <w:pPr>
        <w:spacing w:after="0"/>
        <w:jc w:val="center"/>
        <w:rPr>
          <w:rFonts w:ascii="Times New Roman" w:hAnsi="Times New Roman" w:cs="Times New Roman"/>
          <w:sz w:val="28"/>
          <w:szCs w:val="28"/>
          <w:lang w:val="uk-UA"/>
        </w:rPr>
      </w:pPr>
    </w:p>
    <w:p w:rsidR="00EC4342" w:rsidRDefault="00EC4342" w:rsidP="00EC4342">
      <w:pPr>
        <w:spacing w:after="0"/>
        <w:jc w:val="center"/>
        <w:rPr>
          <w:rFonts w:ascii="Times New Roman" w:hAnsi="Times New Roman" w:cs="Times New Roman"/>
          <w:sz w:val="28"/>
          <w:szCs w:val="28"/>
          <w:lang w:val="uk-UA"/>
        </w:rPr>
      </w:pPr>
    </w:p>
    <w:p w:rsidR="00EC4342" w:rsidRDefault="00EC4342" w:rsidP="00EC4342">
      <w:pPr>
        <w:spacing w:after="0"/>
        <w:rPr>
          <w:rFonts w:ascii="Times New Roman" w:hAnsi="Times New Roman" w:cs="Times New Roman"/>
          <w:sz w:val="28"/>
          <w:szCs w:val="28"/>
          <w:lang w:val="uk-UA"/>
        </w:rPr>
      </w:pPr>
    </w:p>
    <w:p w:rsidR="00EC4342" w:rsidRDefault="00EC4342" w:rsidP="00EC4342">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МЕТА ПРОЕКТУ</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Жодна професія не оточена таким ореолом </w:t>
      </w:r>
      <w:proofErr w:type="spellStart"/>
      <w:r>
        <w:rPr>
          <w:rFonts w:ascii="Times New Roman" w:hAnsi="Times New Roman" w:cs="Times New Roman"/>
          <w:sz w:val="28"/>
          <w:szCs w:val="28"/>
          <w:lang w:val="uk-UA"/>
        </w:rPr>
        <w:t>шани</w:t>
      </w:r>
      <w:proofErr w:type="spellEnd"/>
      <w:r>
        <w:rPr>
          <w:rFonts w:ascii="Times New Roman" w:hAnsi="Times New Roman" w:cs="Times New Roman"/>
          <w:sz w:val="28"/>
          <w:szCs w:val="28"/>
          <w:lang w:val="uk-UA"/>
        </w:rPr>
        <w:t xml:space="preserve"> і поваги як діяльність лікаря ветеринарної чи гуманітарної медицини, адже лікар впливає на життя і здоров’я своїх пацієнтів, надаючи їм необхідну лікарську допомогу та рятуючи їм життя .  Зазвичай ветеринарний лікар у нашому уявленні асоціюється з особистістю з бездоганною репутацією, високими </w:t>
      </w:r>
      <w:proofErr w:type="spellStart"/>
      <w:r>
        <w:rPr>
          <w:rFonts w:ascii="Times New Roman" w:hAnsi="Times New Roman" w:cs="Times New Roman"/>
          <w:sz w:val="28"/>
          <w:szCs w:val="28"/>
          <w:lang w:val="uk-UA"/>
        </w:rPr>
        <w:t>морально-</w:t>
      </w:r>
      <w:proofErr w:type="spellEnd"/>
      <w:r>
        <w:rPr>
          <w:rFonts w:ascii="Times New Roman" w:hAnsi="Times New Roman" w:cs="Times New Roman"/>
          <w:sz w:val="28"/>
          <w:szCs w:val="28"/>
          <w:lang w:val="uk-UA"/>
        </w:rPr>
        <w:t xml:space="preserve"> етичними якостями, ерудицією, професійною майстерністю і здатністю до лікарського мислення. Ці якості формуються протягом тривалого часу, інколи з самого дитинства, але велику роль у цій системі підготовки спеціаліста відіграє виховна робота у навчальному закладі.</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Лише справді моральний, духовний фахівець зможе повною мірою надавати допомогу тваринам, турбуватися про їхнє здоров’я, створювати сприятливі психологічні умови для пацієнта та власника, сприяти якомога швидшому відновленню. Це активізує необхідність забезпечення духовно-морального становлення майбутнього ветеринарного фахівця, формування в нього моральних почуттів (совісті, обов’язку, відповідальності), морального образу (терпимості, милосердя), моральної поведінки (виявляти духовну поміркованість, добру волю). Тому, основна мета виховання студентів ветеринарної групи  В-21  Олександрійського коледжу БНАУ вбачається  у поєднанні цього процесу зі змістом професії фельдшера ветеринарної медицини, її цілями і завданнями.</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Напрямки моєї програми виховання представляють собою деякий синтез вже відомого, перевіреного на практиці, та нового, запропонованого мною для умов нашого коледжу, нашого навчально-виховного комплексу та моєї групи зокрема.</w:t>
      </w:r>
    </w:p>
    <w:p w:rsidR="00EC4342" w:rsidRDefault="00EC4342" w:rsidP="00EC4342">
      <w:pPr>
        <w:spacing w:after="0"/>
        <w:ind w:firstLine="708"/>
        <w:jc w:val="both"/>
        <w:rPr>
          <w:rFonts w:ascii="Times New Roman" w:hAnsi="Times New Roman" w:cs="Times New Roman"/>
          <w:sz w:val="28"/>
          <w:szCs w:val="28"/>
          <w:lang w:val="uk-UA"/>
        </w:rPr>
      </w:pPr>
      <w:r w:rsidRPr="003B7729">
        <w:rPr>
          <w:rFonts w:ascii="Times New Roman" w:hAnsi="Times New Roman" w:cs="Times New Roman"/>
          <w:b/>
          <w:sz w:val="28"/>
          <w:szCs w:val="28"/>
          <w:lang w:val="uk-UA"/>
        </w:rPr>
        <w:t>Реалізація «Проекту</w:t>
      </w:r>
      <w:r>
        <w:rPr>
          <w:rFonts w:ascii="Times New Roman" w:hAnsi="Times New Roman" w:cs="Times New Roman"/>
          <w:sz w:val="28"/>
          <w:szCs w:val="28"/>
          <w:lang w:val="uk-UA"/>
        </w:rPr>
        <w:t xml:space="preserve"> « Формування майбутнього фахівця» проходить не за один рік, а на протязі усього терміну навчання. У студентів, в результаті виховного впливу, необхідно розвинути наступні компетентності:</w:t>
      </w:r>
    </w:p>
    <w:p w:rsidR="00EC4342" w:rsidRDefault="00EC4342" w:rsidP="00EC4342">
      <w:pPr>
        <w:pStyle w:val="a3"/>
        <w:numPr>
          <w:ilvl w:val="0"/>
          <w:numId w:val="2"/>
        </w:numPr>
        <w:spacing w:after="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загальні моральні поняття та незмінні ціннісні орієнтири;</w:t>
      </w:r>
    </w:p>
    <w:p w:rsidR="00EC4342" w:rsidRDefault="00EC4342" w:rsidP="00EC4342">
      <w:pPr>
        <w:pStyle w:val="a3"/>
        <w:numPr>
          <w:ilvl w:val="0"/>
          <w:numId w:val="2"/>
        </w:numPr>
        <w:spacing w:after="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здатність до адаптації та дії в новій ситуації;</w:t>
      </w:r>
    </w:p>
    <w:p w:rsidR="00EC4342" w:rsidRDefault="00EC4342" w:rsidP="00EC4342">
      <w:pPr>
        <w:pStyle w:val="a3"/>
        <w:numPr>
          <w:ilvl w:val="0"/>
          <w:numId w:val="2"/>
        </w:numPr>
        <w:spacing w:after="0"/>
        <w:jc w:val="both"/>
        <w:rPr>
          <w:rFonts w:ascii="Times New Roman" w:hAnsi="Times New Roman"/>
          <w:sz w:val="28"/>
          <w:szCs w:val="28"/>
          <w:lang w:val="uk-UA"/>
        </w:rPr>
      </w:pPr>
      <w:r>
        <w:rPr>
          <w:rFonts w:ascii="Times New Roman" w:hAnsi="Times New Roman"/>
          <w:sz w:val="28"/>
          <w:szCs w:val="28"/>
          <w:lang w:val="uk-UA"/>
        </w:rPr>
        <w:t>здатність застосовувати знання у практичних ситуаціях;</w:t>
      </w:r>
    </w:p>
    <w:p w:rsidR="00EC4342" w:rsidRDefault="00EC4342" w:rsidP="00EC4342">
      <w:pPr>
        <w:pStyle w:val="a3"/>
        <w:numPr>
          <w:ilvl w:val="0"/>
          <w:numId w:val="2"/>
        </w:numPr>
        <w:spacing w:after="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здатність працювати в команді</w:t>
      </w:r>
      <w:r>
        <w:rPr>
          <w:rFonts w:ascii="Times New Roman" w:hAnsi="Times New Roman"/>
          <w:sz w:val="28"/>
          <w:szCs w:val="28"/>
          <w:lang w:val="uk-UA"/>
        </w:rPr>
        <w:t>;</w:t>
      </w:r>
    </w:p>
    <w:p w:rsidR="00EC4342" w:rsidRDefault="00EC4342" w:rsidP="00EC4342">
      <w:pPr>
        <w:pStyle w:val="a3"/>
        <w:numPr>
          <w:ilvl w:val="0"/>
          <w:numId w:val="2"/>
        </w:numPr>
        <w:spacing w:after="0"/>
        <w:jc w:val="both"/>
        <w:rPr>
          <w:rFonts w:ascii="Times New Roman" w:eastAsia="Times New Roman" w:hAnsi="Times New Roman" w:cs="Times New Roman"/>
          <w:sz w:val="28"/>
          <w:szCs w:val="28"/>
          <w:lang w:val="uk-UA"/>
        </w:rPr>
      </w:pPr>
      <w:r>
        <w:rPr>
          <w:rFonts w:ascii="Times New Roman" w:hAnsi="Times New Roman"/>
          <w:sz w:val="28"/>
          <w:szCs w:val="28"/>
          <w:lang w:val="uk-UA"/>
        </w:rPr>
        <w:t>здатність працювати автономно;</w:t>
      </w:r>
    </w:p>
    <w:p w:rsidR="00EC4342" w:rsidRDefault="00EC4342" w:rsidP="00EC4342">
      <w:pPr>
        <w:pStyle w:val="a3"/>
        <w:numPr>
          <w:ilvl w:val="0"/>
          <w:numId w:val="2"/>
        </w:numPr>
        <w:spacing w:after="0"/>
        <w:jc w:val="both"/>
        <w:rPr>
          <w:rFonts w:ascii="Times New Roman" w:hAnsi="Times New Roman" w:cs="Times New Roman"/>
          <w:spacing w:val="7"/>
          <w:sz w:val="28"/>
          <w:szCs w:val="28"/>
          <w:shd w:val="clear" w:color="auto" w:fill="FFFFFF"/>
          <w:lang w:val="uk-UA"/>
        </w:rPr>
      </w:pPr>
      <w:r>
        <w:rPr>
          <w:rFonts w:ascii="Times New Roman" w:hAnsi="Times New Roman" w:cs="Times New Roman"/>
          <w:spacing w:val="7"/>
          <w:sz w:val="28"/>
          <w:szCs w:val="28"/>
          <w:shd w:val="clear" w:color="auto" w:fill="FFFFFF"/>
          <w:lang w:val="uk-UA"/>
        </w:rPr>
        <w:t>відстоювати гуманні принципи у ставленні до тварин;</w:t>
      </w:r>
    </w:p>
    <w:p w:rsidR="00EC4342" w:rsidRDefault="00EC4342" w:rsidP="00EC4342">
      <w:pPr>
        <w:pStyle w:val="a3"/>
        <w:numPr>
          <w:ilvl w:val="0"/>
          <w:numId w:val="2"/>
        </w:numPr>
        <w:spacing w:after="0"/>
        <w:jc w:val="both"/>
        <w:rPr>
          <w:rFonts w:ascii="Times New Roman" w:hAnsi="Times New Roman" w:cs="Times New Roman"/>
          <w:spacing w:val="7"/>
          <w:sz w:val="28"/>
          <w:szCs w:val="28"/>
          <w:shd w:val="clear" w:color="auto" w:fill="FFFFFF"/>
          <w:lang w:val="uk-UA"/>
        </w:rPr>
      </w:pPr>
      <w:r>
        <w:rPr>
          <w:rFonts w:ascii="Times New Roman" w:hAnsi="Times New Roman" w:cs="Times New Roman"/>
          <w:spacing w:val="7"/>
          <w:sz w:val="28"/>
          <w:szCs w:val="28"/>
          <w:shd w:val="clear" w:color="auto" w:fill="FFFFFF"/>
          <w:lang w:val="uk-UA"/>
        </w:rPr>
        <w:t>сприяти прогресу ветеринарної науки, оволодівати новітніми її досягненнями;</w:t>
      </w:r>
    </w:p>
    <w:p w:rsidR="00EC4342" w:rsidRDefault="00EC4342" w:rsidP="00EC4342">
      <w:pPr>
        <w:pStyle w:val="a3"/>
        <w:numPr>
          <w:ilvl w:val="0"/>
          <w:numId w:val="2"/>
        </w:numPr>
        <w:spacing w:after="0"/>
        <w:jc w:val="both"/>
        <w:rPr>
          <w:rFonts w:ascii="Times New Roman" w:eastAsia="Times New Roman" w:hAnsi="Times New Roman" w:cs="Times New Roman"/>
          <w:sz w:val="28"/>
          <w:szCs w:val="28"/>
          <w:lang w:val="uk-UA"/>
        </w:rPr>
      </w:pPr>
      <w:r>
        <w:rPr>
          <w:rFonts w:ascii="Times New Roman" w:hAnsi="Times New Roman" w:cs="Times New Roman"/>
          <w:spacing w:val="7"/>
          <w:sz w:val="28"/>
          <w:szCs w:val="28"/>
          <w:shd w:val="clear" w:color="auto" w:fill="FFFFFF"/>
          <w:lang w:val="uk-UA"/>
        </w:rPr>
        <w:t xml:space="preserve">дотримуватись </w:t>
      </w:r>
      <w:r>
        <w:rPr>
          <w:rFonts w:ascii="Times New Roman" w:eastAsia="Times New Roman" w:hAnsi="Times New Roman" w:cs="Times New Roman"/>
          <w:sz w:val="28"/>
          <w:szCs w:val="28"/>
          <w:lang w:val="uk-UA"/>
        </w:rPr>
        <w:t xml:space="preserve">правил і норм відношення ветеринарних спеціалістів до своїх колег, тварин та їх власників; </w:t>
      </w:r>
    </w:p>
    <w:p w:rsidR="00EC4342" w:rsidRDefault="00EC4342" w:rsidP="00EC4342">
      <w:pPr>
        <w:pStyle w:val="a3"/>
        <w:numPr>
          <w:ilvl w:val="0"/>
          <w:numId w:val="2"/>
        </w:numPr>
        <w:spacing w:after="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 xml:space="preserve">бути чуйним, уважним та дбайливим по відношенню до тварин та їх господарів. </w:t>
      </w:r>
    </w:p>
    <w:p w:rsidR="00EC4342" w:rsidRDefault="00EC4342" w:rsidP="00EC4342">
      <w:pPr>
        <w:spacing w:after="0"/>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Наш коледж  розташований у  невеличкому місті Олександрія, де для більшості родин склалися не досить комфортні умови існування – закриті всі вугледобувні підприємства, не  стабільне фінансове становище, не всі батьки  мають постійну роботу. Щоб правильно визначити мету, зміст, організаційні форми роботи групи, необхідно враховувати реалії сьогодення. </w:t>
      </w:r>
    </w:p>
    <w:p w:rsidR="00EC4342" w:rsidRDefault="00EC4342" w:rsidP="00EC4342">
      <w:pPr>
        <w:spacing w:after="0"/>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Протягом одинадцяти  років я веду виховну роботу , яка поєднала у собі традиційні форми та методи роботи куратора та нетрадиційні – тестування, тренінги, екскурсії, проведення виставок, ранню професійну діяльність, вирішення ситуаційних завдань у конкретних випадках.</w:t>
      </w:r>
    </w:p>
    <w:p w:rsidR="00EC4342" w:rsidRDefault="00EC4342" w:rsidP="00EC4342">
      <w:pPr>
        <w:spacing w:after="0"/>
        <w:ind w:firstLine="708"/>
        <w:jc w:val="both"/>
        <w:rPr>
          <w:rFonts w:ascii="Times New Roman" w:eastAsia="Times New Roman" w:hAnsi="Times New Roman" w:cs="Times New Roman"/>
          <w:sz w:val="28"/>
          <w:szCs w:val="28"/>
          <w:lang w:val="uk-UA"/>
        </w:rPr>
      </w:pPr>
    </w:p>
    <w:p w:rsidR="00EC4342" w:rsidRDefault="00EC4342" w:rsidP="00EC4342">
      <w:pPr>
        <w:spacing w:after="0"/>
        <w:ind w:hanging="142"/>
        <w:jc w:val="center"/>
        <w:rPr>
          <w:rFonts w:ascii="Times New Roman" w:eastAsia="Times New Roman" w:hAnsi="Times New Roman" w:cs="Times New Roman"/>
          <w:noProof/>
          <w:sz w:val="28"/>
          <w:szCs w:val="28"/>
          <w:lang w:val="uk-UA"/>
        </w:rPr>
      </w:pPr>
      <w:r>
        <w:rPr>
          <w:rFonts w:ascii="Times New Roman" w:eastAsia="Times New Roman" w:hAnsi="Times New Roman" w:cs="Times New Roman"/>
          <w:noProof/>
          <w:sz w:val="28"/>
          <w:szCs w:val="28"/>
          <w:lang w:val="uk-UA"/>
        </w:rPr>
        <w:t xml:space="preserve">  </w:t>
      </w:r>
      <w:r>
        <w:rPr>
          <w:rFonts w:ascii="Times New Roman" w:eastAsia="Times New Roman" w:hAnsi="Times New Roman" w:cs="Times New Roman"/>
          <w:noProof/>
          <w:sz w:val="28"/>
          <w:szCs w:val="28"/>
        </w:rPr>
        <w:drawing>
          <wp:inline distT="0" distB="0" distL="0" distR="0">
            <wp:extent cx="5565140" cy="61798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34843" t="22597" r="33366" b="19843"/>
                    <a:stretch>
                      <a:fillRect/>
                    </a:stretch>
                  </pic:blipFill>
                  <pic:spPr bwMode="auto">
                    <a:xfrm>
                      <a:off x="0" y="0"/>
                      <a:ext cx="5565140" cy="6179820"/>
                    </a:xfrm>
                    <a:prstGeom prst="rect">
                      <a:avLst/>
                    </a:prstGeom>
                    <a:noFill/>
                    <a:ln w="9525">
                      <a:noFill/>
                      <a:miter lim="800000"/>
                      <a:headEnd/>
                      <a:tailEnd/>
                    </a:ln>
                  </pic:spPr>
                </pic:pic>
              </a:graphicData>
            </a:graphic>
          </wp:inline>
        </w:drawing>
      </w:r>
    </w:p>
    <w:p w:rsidR="00EC4342" w:rsidRDefault="00EC4342" w:rsidP="00EC4342">
      <w:pPr>
        <w:spacing w:after="0"/>
        <w:ind w:hanging="142"/>
        <w:jc w:val="center"/>
        <w:rPr>
          <w:rFonts w:ascii="Times New Roman" w:eastAsia="Times New Roman" w:hAnsi="Times New Roman" w:cs="Times New Roman"/>
          <w:noProof/>
          <w:sz w:val="28"/>
          <w:szCs w:val="28"/>
          <w:lang w:val="uk-UA"/>
        </w:rPr>
      </w:pPr>
    </w:p>
    <w:p w:rsidR="00EC4342" w:rsidRDefault="00EC4342" w:rsidP="00EC4342">
      <w:pPr>
        <w:spacing w:after="0"/>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Свою роботу з групою я завжди  розпочинаю з вивчення сім’ї, індивідуальних особливостей кожного студента. Мене цікавить не лише питання навчання, а й рівень вихованості дитини, її розуміння життя, ставлення до своїх батьків, друзів, бо успіх виховної роботи куратора багато в чому залежить від глибокого проникнення у внутрішній світ студентів, від розуміння їхніх переживань та мотивів поведінки. Тому, вивчити, чим живе, які його інтереси і нахили, особливості волі і риси характеру, - це означає знайти правильний шлях до серця, використати найдоцільніші методи педагогічного впливу. І, знаючи особливості студентів, їх інтереси, рівень вихованості, мені легше скласти цілеспрямований і дієвий план виховної роботи з групою.</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rPr>
        <w:t>У своїй роботі я використовую наступні форми і методи виховного впливу: фронтальні, групові або гурткові та індивідуальні.  Я проводжу бесіди і лекції на різноманітні теми, вони допомагають вивчити індивідуальні особливості студентів, їх інтереси та потреби;  щотижневі виховні години – допомагають прогнозувати, аналізувати ситуацію у групі; зустрічі з батьками – дають поштовх студентам до активної відповідальної праці; проведення екскурсій, походів – зближують студентів, дають ефективну колективну діяльність усіх членів групи; зустрічі з досвідченими фахівцями, керівниками – необхідні для формування відповідального ставлення до виконання обов’язків та готовності до постійного вдосконалення фахової майстерності.</w:t>
      </w:r>
      <w:r>
        <w:rPr>
          <w:rFonts w:ascii="Times New Roman" w:hAnsi="Times New Roman" w:cs="Times New Roman"/>
          <w:sz w:val="28"/>
          <w:szCs w:val="28"/>
          <w:lang w:val="uk-UA"/>
        </w:rPr>
        <w:tab/>
        <w:t xml:space="preserve">В рамках свого проекту я запланувала наступні заходи – проведення виховних годин та годин спілкування відповідного тематичного направлення, зустрічі із спеціалістами провідних господарств району, надання студентами під керівництвом куратора консультацій по утриманню та догляду за тварин, постійний виховний супровід під час викладання спецдисциплін, проведення на території коледжу виставок домашніх тварин, фотовиставок тварин, виставок творчих робіт прикладного мистецтва, екскурсій у ветеринарні аптеки, приватні та державні клініки, лабораторії ветеринарної медицини, у зоопарки та кінний завод,  проведення засідань клубу «Зелена аптека»,   волонтерська робота, тренінги по дресурі собак.  </w:t>
      </w:r>
    </w:p>
    <w:p w:rsidR="00EC4342" w:rsidRDefault="00EC4342" w:rsidP="00EC434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Реалізація цих планів цілком можлива, адже я викладаю ветеринарні дисципліни у коледжі, є головою циклової комісії дисциплін ветеринарної медицини, маю стаж роботи на виробництві у даній сфері п’ять років,  сама займаюся практичною ветеринарною діяльністю, дуже люблю тварин і допомагаю їм. Серед студентів також є вже сформовані особистості із навичками ветеринарної роботи – </w:t>
      </w:r>
      <w:proofErr w:type="spellStart"/>
      <w:r>
        <w:rPr>
          <w:rFonts w:ascii="Times New Roman" w:hAnsi="Times New Roman" w:cs="Times New Roman"/>
          <w:sz w:val="28"/>
          <w:szCs w:val="28"/>
          <w:lang w:val="uk-UA"/>
        </w:rPr>
        <w:t>Буренкова</w:t>
      </w:r>
      <w:proofErr w:type="spellEnd"/>
      <w:r>
        <w:rPr>
          <w:rFonts w:ascii="Times New Roman" w:hAnsi="Times New Roman" w:cs="Times New Roman"/>
          <w:sz w:val="28"/>
          <w:szCs w:val="28"/>
          <w:lang w:val="uk-UA"/>
        </w:rPr>
        <w:t xml:space="preserve"> Катерина, </w:t>
      </w:r>
      <w:proofErr w:type="spellStart"/>
      <w:r>
        <w:rPr>
          <w:rFonts w:ascii="Times New Roman" w:hAnsi="Times New Roman" w:cs="Times New Roman"/>
          <w:sz w:val="28"/>
          <w:szCs w:val="28"/>
          <w:lang w:val="uk-UA"/>
        </w:rPr>
        <w:t>хендлер</w:t>
      </w:r>
      <w:proofErr w:type="spellEnd"/>
      <w:r>
        <w:rPr>
          <w:rFonts w:ascii="Times New Roman" w:hAnsi="Times New Roman" w:cs="Times New Roman"/>
          <w:sz w:val="28"/>
          <w:szCs w:val="28"/>
          <w:lang w:val="uk-UA"/>
        </w:rPr>
        <w:t xml:space="preserve">, кінолог-стажер, професійно займається дресурою собак, виховала  чемпіона України, кандидата в міжнародні чемпіони, утримує трьох собак, </w:t>
      </w:r>
      <w:proofErr w:type="spellStart"/>
      <w:r>
        <w:rPr>
          <w:rFonts w:ascii="Times New Roman" w:hAnsi="Times New Roman" w:cs="Times New Roman"/>
          <w:sz w:val="28"/>
          <w:szCs w:val="28"/>
          <w:lang w:val="uk-UA"/>
        </w:rPr>
        <w:t>Кайнара</w:t>
      </w:r>
      <w:proofErr w:type="spellEnd"/>
      <w:r>
        <w:rPr>
          <w:rFonts w:ascii="Times New Roman" w:hAnsi="Times New Roman" w:cs="Times New Roman"/>
          <w:sz w:val="28"/>
          <w:szCs w:val="28"/>
          <w:lang w:val="uk-UA"/>
        </w:rPr>
        <w:t xml:space="preserve"> Дар’я, має </w:t>
      </w:r>
      <w:r>
        <w:rPr>
          <w:rFonts w:ascii="Times New Roman" w:hAnsi="Times New Roman" w:cs="Times New Roman"/>
          <w:sz w:val="28"/>
          <w:szCs w:val="28"/>
          <w:lang w:val="uk-UA"/>
        </w:rPr>
        <w:lastRenderedPageBreak/>
        <w:t xml:space="preserve">ІІІ розряд по кінному спорту. Інші студенти не менше цілеспрямовані і мотивовані. Але є і ті, що прийшли на навчання випадково, не за глибоким переконанням і мрією про майбутню професію, а за чиєюсь порадою, разом із знайомим, через зручне географічне розміщення. </w:t>
      </w:r>
    </w:p>
    <w:p w:rsidR="00EC4342" w:rsidRDefault="00EC4342" w:rsidP="00EC4342">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ab/>
        <w:t>Протягом першого курсу, в рамках досягнення мети проекту, було вже організовано чимало заходів. Виставку тварин на території коледжу я разом із групою проводжу не перший  раз. Це  відповідальна  і  захоплююча   робота,    вона    згуртовує студентів,  формує  відповідальність, дбайливе ставлення до тварин, розвиває організаторські здібності, бо діти , фактично самостійно все влаштовують, планують і виконують.</w:t>
      </w:r>
    </w:p>
    <w:p w:rsidR="00EC4342" w:rsidRDefault="00EC4342" w:rsidP="000B0924">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Також студенти подають ідеї щодо номінацій учасників, способів визначення переможців, видів та вручення призів.   </w:t>
      </w:r>
    </w:p>
    <w:p w:rsidR="00EC4342" w:rsidRDefault="003B7729" w:rsidP="000B0924">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У квітні 2019</w:t>
      </w:r>
      <w:r w:rsidR="00EC4342">
        <w:rPr>
          <w:rFonts w:ascii="Times New Roman" w:hAnsi="Times New Roman" w:cs="Times New Roman"/>
          <w:sz w:val="28"/>
          <w:szCs w:val="28"/>
          <w:lang w:val="uk-UA"/>
        </w:rPr>
        <w:t xml:space="preserve"> року групою було організовано і проведено конкурс </w:t>
      </w:r>
      <w:proofErr w:type="spellStart"/>
      <w:r w:rsidR="00EC4342">
        <w:rPr>
          <w:rFonts w:ascii="Times New Roman" w:hAnsi="Times New Roman" w:cs="Times New Roman"/>
          <w:sz w:val="28"/>
          <w:szCs w:val="28"/>
          <w:lang w:val="uk-UA"/>
        </w:rPr>
        <w:t>фоторобіт</w:t>
      </w:r>
      <w:proofErr w:type="spellEnd"/>
      <w:r w:rsidR="00EC4342">
        <w:rPr>
          <w:rFonts w:ascii="Times New Roman" w:hAnsi="Times New Roman" w:cs="Times New Roman"/>
          <w:sz w:val="28"/>
          <w:szCs w:val="28"/>
          <w:lang w:val="uk-UA"/>
        </w:rPr>
        <w:t xml:space="preserve"> «Твої вірні друзі», де прийняли участь студенти, деякі викладачі та співробітники коледжу. Переможців визначали в трьох номінаціях.</w:t>
      </w:r>
    </w:p>
    <w:p w:rsidR="00EC4342" w:rsidRDefault="00EC4342" w:rsidP="004511B6">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Крім того, в рамках проекту,  проведе</w:t>
      </w:r>
      <w:r w:rsidR="004511B6">
        <w:rPr>
          <w:rFonts w:ascii="Times New Roman" w:hAnsi="Times New Roman" w:cs="Times New Roman"/>
          <w:sz w:val="28"/>
          <w:szCs w:val="28"/>
          <w:lang w:val="uk-UA"/>
        </w:rPr>
        <w:t>но ще  велику кількість заходів.</w:t>
      </w:r>
    </w:p>
    <w:p w:rsidR="00EC4342" w:rsidRDefault="00EC4342" w:rsidP="004511B6">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Якості ветеринарного фахівця формуються протягом тривалого часу, інколи з самого дитинства, але велику роль у цій системі підготовки спеціаліста відіграє виховна робота у навчальному закладі.</w:t>
      </w:r>
    </w:p>
    <w:p w:rsidR="00EC4342" w:rsidRDefault="00EC4342" w:rsidP="00EC4342">
      <w:pPr>
        <w:spacing w:after="0"/>
        <w:ind w:firstLine="708"/>
        <w:jc w:val="both"/>
        <w:rPr>
          <w:rFonts w:ascii="Times New Roman" w:hAnsi="Times New Roman"/>
          <w:sz w:val="28"/>
          <w:szCs w:val="28"/>
          <w:lang w:val="uk-UA"/>
        </w:rPr>
      </w:pPr>
      <w:r>
        <w:rPr>
          <w:rFonts w:ascii="Times New Roman" w:hAnsi="Times New Roman" w:cs="Times New Roman"/>
          <w:sz w:val="28"/>
          <w:szCs w:val="28"/>
          <w:lang w:val="uk-UA"/>
        </w:rPr>
        <w:t xml:space="preserve">ОЧІКУВАНІ РЕЗУЛЬТАТИ.  Після виконання завдань проекту я  хочу  забезпечити духовно-моральне становлення майбутнього ветеринарного фахівця, формування в нього почуттів (совісті, обов’язку, відповідальності), морального образу, терпимості, милосердя, моральної поведінки, </w:t>
      </w:r>
      <w:r>
        <w:rPr>
          <w:rFonts w:ascii="Times New Roman" w:hAnsi="Times New Roman"/>
          <w:sz w:val="28"/>
          <w:szCs w:val="28"/>
          <w:lang w:val="uk-UA"/>
        </w:rPr>
        <w:t>розширення світогляду, навчити застосовувати знання в практичних ситуаціях, дотримуватися порядку службових відносин, культури професійних дій.</w:t>
      </w:r>
    </w:p>
    <w:p w:rsidR="00EC4342" w:rsidRDefault="00EC4342" w:rsidP="00EC4342">
      <w:pPr>
        <w:ind w:firstLine="708"/>
        <w:jc w:val="both"/>
        <w:rPr>
          <w:rFonts w:ascii="Times New Roman" w:hAnsi="Times New Roman"/>
          <w:sz w:val="28"/>
          <w:szCs w:val="28"/>
          <w:lang w:val="uk-UA"/>
        </w:rPr>
      </w:pPr>
      <w:r>
        <w:rPr>
          <w:rFonts w:ascii="Times New Roman" w:hAnsi="Times New Roman"/>
          <w:sz w:val="28"/>
          <w:szCs w:val="28"/>
          <w:lang w:val="uk-UA"/>
        </w:rPr>
        <w:t>Професія ветеринара вимагає любові до тварин, співчуття, швидкого прийняття рішень у нестандартних ситуаціях, сміливості, фізичної сили і витривалості, емоційної стійкості, спостережливості, доброї пам’яті, логічного мислення, готовності до усвідомленого ризику й особистої відповідальності. І це далеко не повний перелік якостей, без яких важко стати лікарем ветеринарної медицини. Тому в цій професії майже не має випадкових людей.</w:t>
      </w:r>
    </w:p>
    <w:p w:rsidR="00EC4342" w:rsidRDefault="00EC4342" w:rsidP="00EC4342">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Вночі і вдень працює безупинно,</w:t>
      </w:r>
    </w:p>
    <w:p w:rsidR="00EC4342" w:rsidRDefault="00EC4342" w:rsidP="00EC4342">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Вивершується лицарська снага.</w:t>
      </w:r>
    </w:p>
    <w:p w:rsidR="00EC4342" w:rsidRDefault="00EC4342" w:rsidP="00EC4342">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Гуманний лікар береже людину,</w:t>
      </w:r>
    </w:p>
    <w:p w:rsidR="00EC4342" w:rsidRDefault="00EC4342" w:rsidP="00EC4342">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Ветеринарний – людство </w:t>
      </w:r>
      <w:proofErr w:type="spellStart"/>
      <w:r>
        <w:rPr>
          <w:rFonts w:ascii="Times New Roman" w:hAnsi="Times New Roman" w:cs="Times New Roman"/>
          <w:sz w:val="28"/>
          <w:szCs w:val="28"/>
          <w:lang w:val="uk-UA"/>
        </w:rPr>
        <w:t>зберіга</w:t>
      </w:r>
      <w:proofErr w:type="spellEnd"/>
      <w:r>
        <w:rPr>
          <w:rFonts w:ascii="Times New Roman" w:hAnsi="Times New Roman" w:cs="Times New Roman"/>
          <w:sz w:val="28"/>
          <w:szCs w:val="28"/>
          <w:lang w:val="uk-UA"/>
        </w:rPr>
        <w:t>!</w:t>
      </w:r>
    </w:p>
    <w:p w:rsidR="00EC4342" w:rsidRDefault="00EC4342" w:rsidP="00EC4342">
      <w:pPr>
        <w:rPr>
          <w:rFonts w:ascii="Times New Roman" w:hAnsi="Times New Roman" w:cs="Times New Roman"/>
          <w:b/>
          <w:i/>
          <w:sz w:val="28"/>
          <w:szCs w:val="28"/>
          <w:lang w:val="uk-UA"/>
        </w:rPr>
      </w:pPr>
    </w:p>
    <w:p w:rsidR="00E127CF" w:rsidRDefault="00E127CF"/>
    <w:sectPr w:rsidR="00E127CF" w:rsidSect="00E127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6DA4"/>
    <w:multiLevelType w:val="hybridMultilevel"/>
    <w:tmpl w:val="249E080C"/>
    <w:lvl w:ilvl="0" w:tplc="31E46E26">
      <w:numFmt w:val="bullet"/>
      <w:lvlText w:val="-"/>
      <w:lvlJc w:val="left"/>
      <w:pPr>
        <w:ind w:left="1068"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6752D72"/>
    <w:multiLevelType w:val="hybridMultilevel"/>
    <w:tmpl w:val="41B07DBE"/>
    <w:lvl w:ilvl="0" w:tplc="0419000B">
      <w:start w:val="1"/>
      <w:numFmt w:val="bullet"/>
      <w:lvlText w:val=""/>
      <w:lvlJc w:val="left"/>
      <w:pPr>
        <w:ind w:left="1428" w:hanging="360"/>
      </w:pPr>
      <w:rPr>
        <w:rFonts w:ascii="Wingdings" w:hAnsi="Wingdings" w:hint="default"/>
        <w:sz w:val="24"/>
        <w:szCs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useFELayout/>
  </w:compat>
  <w:rsids>
    <w:rsidRoot w:val="00EC4342"/>
    <w:rsid w:val="000B0924"/>
    <w:rsid w:val="001151E0"/>
    <w:rsid w:val="003B7729"/>
    <w:rsid w:val="004511B6"/>
    <w:rsid w:val="00E127CF"/>
    <w:rsid w:val="00EC43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7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4342"/>
    <w:pPr>
      <w:ind w:left="720"/>
      <w:contextualSpacing/>
    </w:pPr>
  </w:style>
  <w:style w:type="paragraph" w:styleId="a4">
    <w:name w:val="Balloon Text"/>
    <w:basedOn w:val="a"/>
    <w:link w:val="a5"/>
    <w:uiPriority w:val="99"/>
    <w:semiHidden/>
    <w:unhideWhenUsed/>
    <w:rsid w:val="00EC434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C43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18202027">
      <w:bodyDiv w:val="1"/>
      <w:marLeft w:val="0"/>
      <w:marRight w:val="0"/>
      <w:marTop w:val="0"/>
      <w:marBottom w:val="0"/>
      <w:divBdr>
        <w:top w:val="none" w:sz="0" w:space="0" w:color="auto"/>
        <w:left w:val="none" w:sz="0" w:space="0" w:color="auto"/>
        <w:bottom w:val="none" w:sz="0" w:space="0" w:color="auto"/>
        <w:right w:val="none" w:sz="0" w:space="0" w:color="auto"/>
      </w:divBdr>
    </w:div>
    <w:div w:id="195736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2037</Words>
  <Characters>11615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13625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www.PHILka.RU</cp:lastModifiedBy>
  <cp:revision>3</cp:revision>
  <dcterms:created xsi:type="dcterms:W3CDTF">2019-11-11T05:07:00Z</dcterms:created>
  <dcterms:modified xsi:type="dcterms:W3CDTF">2019-11-11T05:13:00Z</dcterms:modified>
</cp:coreProperties>
</file>