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4BA" w:rsidRDefault="00E366F9" w:rsidP="00A82EF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Основні агротехнічні заходи </w:t>
      </w:r>
      <w:r w:rsidR="002414BA">
        <w:rPr>
          <w:rFonts w:ascii="Times New Roman" w:hAnsi="Times New Roman" w:cs="Times New Roman"/>
          <w:b/>
          <w:sz w:val="28"/>
          <w:szCs w:val="28"/>
        </w:rPr>
        <w:t>при догляданні за виноградником</w:t>
      </w:r>
    </w:p>
    <w:p w:rsidR="002414BA" w:rsidRDefault="002414BA" w:rsidP="00A82EF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14BA" w:rsidRDefault="002414BA" w:rsidP="00A82E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 виноградник відводять місце, найбільше освітлене сонцем і добре захищене від вітру. Саджанці  висаджувати у </w:t>
      </w:r>
      <w:r>
        <w:rPr>
          <w:rFonts w:ascii="Times New Roman" w:hAnsi="Times New Roman" w:cs="Times New Roman"/>
          <w:i/>
          <w:sz w:val="28"/>
          <w:szCs w:val="28"/>
        </w:rPr>
        <w:t xml:space="preserve">другій половині травня, </w:t>
      </w:r>
      <w:r>
        <w:rPr>
          <w:rFonts w:ascii="Times New Roman" w:hAnsi="Times New Roman" w:cs="Times New Roman"/>
          <w:sz w:val="28"/>
          <w:szCs w:val="28"/>
        </w:rPr>
        <w:t xml:space="preserve">коли загроза весняних приморозків мінімальна, а сам приріст затінюють, для чого можна використати старі відра без дна. Перед посадкою чубчик саджанця потрібно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закалювати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виносити на день, на вулицю – у затінок.</w:t>
      </w:r>
    </w:p>
    <w:p w:rsidR="00887137" w:rsidRDefault="00887137" w:rsidP="00A82E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момент посадки корені саджанців занурюють у бовтанку, приготовлену з двох частин глини й однієї частини коров’яку, розведених водою до сметано подібного стану. Це роблять для того, щоб саджанці зайвий раз не підсушувалися,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можливо щільніше прилягав до п’яти посадженого чубчика або коренів саджанця. При посадці саджанців готують ямки.</w:t>
      </w:r>
    </w:p>
    <w:p w:rsidR="00E366F9" w:rsidRDefault="00887137" w:rsidP="008871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2B3140D8" wp14:editId="1B916F18">
            <wp:simplePos x="0" y="0"/>
            <wp:positionH relativeFrom="column">
              <wp:posOffset>-4445</wp:posOffset>
            </wp:positionH>
            <wp:positionV relativeFrom="paragraph">
              <wp:posOffset>64135</wp:posOffset>
            </wp:positionV>
            <wp:extent cx="3698240" cy="20478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14913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824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6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Перед викопуванням ямок навколо кілка намічають її контур. Після цього кілок виймають і копають ямку шириною 30-40 см і глибиною на 10-15 см більше глибини посадки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садженця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дно ямки насипають горбок із пухкого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добрив. Саджанець встановлюють у центрі ямки вертикально, добре розправивши кореневу систему. При установці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садженця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 спайки в щепленого або голівка в кореневласної рослини повинні бути на рівні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або на 1-2 см нижче. </w:t>
      </w:r>
      <w:r w:rsidR="00BE6BD9">
        <w:rPr>
          <w:rFonts w:ascii="Times New Roman" w:hAnsi="Times New Roman" w:cs="Times New Roman"/>
          <w:sz w:val="28"/>
          <w:szCs w:val="28"/>
        </w:rPr>
        <w:t>Потім яму на 1</w:t>
      </w:r>
      <w:r w:rsidR="00BE6BD9" w:rsidRPr="00BE6BD9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BE6BD9">
        <w:rPr>
          <w:rFonts w:ascii="Times New Roman" w:hAnsi="Times New Roman" w:cs="Times New Roman"/>
          <w:sz w:val="28"/>
          <w:szCs w:val="28"/>
        </w:rPr>
        <w:t xml:space="preserve">3 глибини засипають землю, щільно утрамбовують </w:t>
      </w:r>
      <w:proofErr w:type="spellStart"/>
      <w:r w:rsidR="00BE6BD9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="00BE6BD9">
        <w:rPr>
          <w:rFonts w:ascii="Times New Roman" w:hAnsi="Times New Roman" w:cs="Times New Roman"/>
          <w:sz w:val="28"/>
          <w:szCs w:val="28"/>
        </w:rPr>
        <w:t xml:space="preserve">, і виливають 1-2 відра води в залежності від вологості </w:t>
      </w:r>
      <w:proofErr w:type="spellStart"/>
      <w:r w:rsidR="00BE6BD9"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BE6BD9">
        <w:rPr>
          <w:rFonts w:ascii="Times New Roman" w:hAnsi="Times New Roman" w:cs="Times New Roman"/>
          <w:sz w:val="28"/>
          <w:szCs w:val="28"/>
        </w:rPr>
        <w:t xml:space="preserve"> в момент посадки винограду. Якщо </w:t>
      </w:r>
      <w:proofErr w:type="spellStart"/>
      <w:r w:rsidR="00BE6BD9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="00BE6BD9">
        <w:rPr>
          <w:rFonts w:ascii="Times New Roman" w:hAnsi="Times New Roman" w:cs="Times New Roman"/>
          <w:sz w:val="28"/>
          <w:szCs w:val="28"/>
        </w:rPr>
        <w:t xml:space="preserve"> дуже вологий, можна обійтися і без поливу. Після того як вода вбереться, яму засипають цілком, закриваючи при цьому верхівку саджанця, із таким </w:t>
      </w:r>
      <w:proofErr w:type="spellStart"/>
      <w:r w:rsidR="00BE6BD9">
        <w:rPr>
          <w:rFonts w:ascii="Times New Roman" w:hAnsi="Times New Roman" w:cs="Times New Roman"/>
          <w:sz w:val="28"/>
          <w:szCs w:val="28"/>
        </w:rPr>
        <w:t>разрахунком</w:t>
      </w:r>
      <w:proofErr w:type="spellEnd"/>
      <w:r w:rsidR="00BE6BD9">
        <w:rPr>
          <w:rFonts w:ascii="Times New Roman" w:hAnsi="Times New Roman" w:cs="Times New Roman"/>
          <w:sz w:val="28"/>
          <w:szCs w:val="28"/>
        </w:rPr>
        <w:t xml:space="preserve">, щоб над верхнім вічком було 2-3 см </w:t>
      </w:r>
      <w:proofErr w:type="spellStart"/>
      <w:r w:rsidR="00BE6BD9"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BE6BD9">
        <w:rPr>
          <w:rFonts w:ascii="Times New Roman" w:hAnsi="Times New Roman" w:cs="Times New Roman"/>
          <w:sz w:val="28"/>
          <w:szCs w:val="28"/>
        </w:rPr>
        <w:t>.</w:t>
      </w:r>
    </w:p>
    <w:p w:rsidR="00BE6BD9" w:rsidRDefault="00BE6BD9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під час підготування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добрив не вносили, їх необхідно внести при посадці безпосередньо в ямки, в одну ямку при посадці</w:t>
      </w:r>
      <w:r w:rsidR="00115BF5">
        <w:rPr>
          <w:rFonts w:ascii="Times New Roman" w:hAnsi="Times New Roman" w:cs="Times New Roman"/>
          <w:sz w:val="28"/>
          <w:szCs w:val="28"/>
        </w:rPr>
        <w:t xml:space="preserve"> вносять 10-200 г суперфосфату, перемішаного з 1-2 відрами перегною. Між прошарком добрив і кореневою системою саджанця повинно бути не менше 10-15 см </w:t>
      </w:r>
      <w:proofErr w:type="spellStart"/>
      <w:r w:rsidR="00115BF5"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 w:rsidR="00115BF5">
        <w:rPr>
          <w:rFonts w:ascii="Times New Roman" w:hAnsi="Times New Roman" w:cs="Times New Roman"/>
          <w:sz w:val="28"/>
          <w:szCs w:val="28"/>
        </w:rPr>
        <w:t>, тому що висока концентрація живильних речовин може викликати опіки коренів у саджанців. Навколо ямки роблять невеличкий захисний валик для того, щоб під час дощів не заливалися рослини. В міру росту зеленого паростка лунку поступово засипають, паросток підв’язують вертикально до кілка. Коли на них починають розвиватися зелені пагони, залишають найсильніші з них на відстані 25-30 см одна від одної, інші обламують. При цьому потрібно стежити за тим, щоб пагони були з обох сторін укладеної лози. Якщо вони будуть залишені тільки з одного боку, то в подальшому лежачий стовбур відімре. Пасинки (бічні пагони, утворені в пазусі листа основного пагона) при наростанні н них 5-6 листків (кінець червня) прищипують, залишаючи тільки 2-3 листки.</w:t>
      </w:r>
    </w:p>
    <w:p w:rsidR="00115BF5" w:rsidRDefault="00115BF5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 листя – додаткове джерело живлення для зимуючого вічка, розташованого біля основи пасинка. Пасинки, що є продовженням основного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пагона (після їх прищипування), не вкорочують. Їх карбують тільки серпні, в цей же час прищипують верхівки основних пагонів (над 15-16-м листом).</w:t>
      </w:r>
    </w:p>
    <w:p w:rsidR="00347FD7" w:rsidRDefault="00347FD7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перший рік догляд полягає в розпушуванні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>, видаленні бур</w:t>
      </w:r>
      <w:r w:rsidRPr="00347FD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янів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поливі.</w:t>
      </w:r>
    </w:p>
    <w:p w:rsidR="00347FD7" w:rsidRDefault="00347FD7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Восени, з настанням прохолодних ночей листки набирають осіннього забарвлення і опадають. А чим краще визрівають пагони, тим стійкіші лози до морозів. Визрілі і загартовані лози втрачають гнучкість. Якщо таку лозу зігнути, то можна почути легке потріскування. Час укриття залежить від місцевих погодних умов на кожній конкретній території (з 1 по 10 листопада). Але важливо пам’ятати, що перші заморозки рослини повинні переживати відкритими. При невисоких негативних температурах відбувається загартування лоз, що є дуже важливим чинником, котрий визначає стійкість кущів винограду у зимовий період.</w:t>
      </w:r>
    </w:p>
    <w:p w:rsidR="00347FD7" w:rsidRDefault="00347FD7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березні, які тільки температура повітря перейде через 0 градусів і пересохне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>
        <w:rPr>
          <w:rFonts w:ascii="Times New Roman" w:hAnsi="Times New Roman" w:cs="Times New Roman"/>
          <w:sz w:val="28"/>
          <w:szCs w:val="28"/>
        </w:rPr>
        <w:t>, починають відкривати кущі винограду. Можна орієнтуватися на березу, коли розпускаються березові бруньки – можна відкривати винограду. Робити це потрібно в похмуру погоду. При підвищенні температури до +5 градусів потрібно обприскати кущі проти грибкових хвороб  і шкідників 3%-м розчином залізного чи мідного купоросу або ДНОК.</w:t>
      </w:r>
    </w:p>
    <w:p w:rsidR="00347FD7" w:rsidRDefault="00347FD7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2-3 дні після обприскування провести підв’язування лози і рукавів. </w:t>
      </w:r>
    </w:p>
    <w:p w:rsidR="00FA08AD" w:rsidRDefault="00FA08AD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Навесні наступного за посадкою року приступають до формування куща. На кущах залишають 2-4 найкращих, найбільш зручно розташованих лоз, підрізаних на 3-5 очок кожна. На другий рік на кожному кущі залишають по дві лози з добре визрілою деревиною, довжиною не менше одного метра. Верхні зайві пагони вирізають. На третій рік вибрані дві кращі лози підрізають на один метр і укладають на поверхню землі уздовж ряду в обидві сторони від штамба.</w:t>
      </w:r>
    </w:p>
    <w:p w:rsidR="00FA08AD" w:rsidRPr="00BE6BD9" w:rsidRDefault="00FA08AD" w:rsidP="00BE6B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весни третього року встановлюються опори для кущів. Висота шпалер 1,5-1,8 м. на стовпах простягають 3-4 ряди оцинкованого дроту. Перший дріт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закріплюється на висоті 30 см, наступні через 40 см один від одного.</w:t>
      </w:r>
    </w:p>
    <w:sectPr w:rsidR="00FA08AD" w:rsidRPr="00BE6B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184"/>
    <w:rsid w:val="00115BF5"/>
    <w:rsid w:val="002414BA"/>
    <w:rsid w:val="00347FD7"/>
    <w:rsid w:val="00887137"/>
    <w:rsid w:val="008A3157"/>
    <w:rsid w:val="00961184"/>
    <w:rsid w:val="00A82EF6"/>
    <w:rsid w:val="00BE6BD9"/>
    <w:rsid w:val="00E366F9"/>
    <w:rsid w:val="00FA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7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7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3001</Words>
  <Characters>1712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2</cp:revision>
  <dcterms:created xsi:type="dcterms:W3CDTF">2020-02-11T16:10:00Z</dcterms:created>
  <dcterms:modified xsi:type="dcterms:W3CDTF">2020-02-11T17:38:00Z</dcterms:modified>
</cp:coreProperties>
</file>