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C1" w:rsidRDefault="00E93FC1" w:rsidP="00E93F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ТЕНДЕНЦІЇ ПРИ ВИКЛАДАННІ ТЕХНІЧНИХ ДИСЦИПЛІН</w:t>
      </w:r>
    </w:p>
    <w:p w:rsidR="00E93FC1" w:rsidRPr="00981959" w:rsidRDefault="00E93FC1" w:rsidP="00E93FC1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1959">
        <w:rPr>
          <w:rFonts w:ascii="Times New Roman" w:hAnsi="Times New Roman" w:cs="Times New Roman"/>
          <w:b/>
          <w:sz w:val="24"/>
          <w:szCs w:val="24"/>
          <w:lang w:val="uk-UA"/>
        </w:rPr>
        <w:t>Пухальська Олена Михайлівна</w:t>
      </w:r>
    </w:p>
    <w:p w:rsidR="00E93FC1" w:rsidRPr="00981959" w:rsidRDefault="00E93FC1" w:rsidP="00E93FC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81959">
        <w:rPr>
          <w:rFonts w:ascii="Times New Roman" w:hAnsi="Times New Roman" w:cs="Times New Roman"/>
          <w:sz w:val="24"/>
          <w:szCs w:val="24"/>
          <w:lang w:val="uk-UA"/>
        </w:rPr>
        <w:t>викладач циклової комісії автоматизації та електроустаткування</w:t>
      </w:r>
    </w:p>
    <w:p w:rsidR="00E93FC1" w:rsidRPr="00981959" w:rsidRDefault="00E93FC1" w:rsidP="00E93FC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81959">
        <w:rPr>
          <w:rFonts w:ascii="Times New Roman" w:hAnsi="Times New Roman" w:cs="Times New Roman"/>
          <w:sz w:val="24"/>
          <w:szCs w:val="24"/>
          <w:lang w:val="uk-UA"/>
        </w:rPr>
        <w:t>Індустральний коледж Державного вищого навчального закладу</w:t>
      </w:r>
    </w:p>
    <w:p w:rsidR="00E93FC1" w:rsidRPr="00981959" w:rsidRDefault="00E93FC1" w:rsidP="00E93FC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81959">
        <w:rPr>
          <w:rFonts w:ascii="Times New Roman" w:hAnsi="Times New Roman" w:cs="Times New Roman"/>
          <w:sz w:val="24"/>
          <w:szCs w:val="24"/>
          <w:lang w:val="uk-UA"/>
        </w:rPr>
        <w:t>«Український державний хіміко-технологічний університет»</w:t>
      </w:r>
    </w:p>
    <w:p w:rsidR="00E93FC1" w:rsidRPr="00981959" w:rsidRDefault="00E93FC1" w:rsidP="00E93FC1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1959">
        <w:rPr>
          <w:rFonts w:ascii="Times New Roman" w:hAnsi="Times New Roman" w:cs="Times New Roman"/>
          <w:b/>
          <w:sz w:val="24"/>
          <w:szCs w:val="24"/>
          <w:lang w:val="uk-UA"/>
        </w:rPr>
        <w:t>Назаренко Наталія Володимирівна</w:t>
      </w:r>
    </w:p>
    <w:p w:rsidR="00E93FC1" w:rsidRPr="00981959" w:rsidRDefault="00E93FC1" w:rsidP="00E93FC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81959">
        <w:rPr>
          <w:rFonts w:ascii="Times New Roman" w:hAnsi="Times New Roman" w:cs="Times New Roman"/>
          <w:sz w:val="24"/>
          <w:szCs w:val="24"/>
          <w:lang w:val="uk-UA"/>
        </w:rPr>
        <w:t>викладач циклової комісії автоматизації та електроустаткування</w:t>
      </w:r>
    </w:p>
    <w:p w:rsidR="00E93FC1" w:rsidRPr="00981959" w:rsidRDefault="00E93FC1" w:rsidP="00E93FC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81959">
        <w:rPr>
          <w:rFonts w:ascii="Times New Roman" w:hAnsi="Times New Roman" w:cs="Times New Roman"/>
          <w:sz w:val="24"/>
          <w:szCs w:val="24"/>
          <w:lang w:val="uk-UA"/>
        </w:rPr>
        <w:t>Індустральний коледж Державного вищого навчального закладу</w:t>
      </w:r>
    </w:p>
    <w:p w:rsidR="00E93FC1" w:rsidRPr="00981959" w:rsidRDefault="00E93FC1" w:rsidP="00E93FC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81959">
        <w:rPr>
          <w:rFonts w:ascii="Times New Roman" w:hAnsi="Times New Roman" w:cs="Times New Roman"/>
          <w:sz w:val="24"/>
          <w:szCs w:val="24"/>
          <w:lang w:val="uk-UA"/>
        </w:rPr>
        <w:t>«Український державний хіміко-технологічний університет»</w:t>
      </w:r>
    </w:p>
    <w:p w:rsidR="00E93FC1" w:rsidRPr="00981959" w:rsidRDefault="00E93FC1" w:rsidP="00F6154B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1959">
        <w:rPr>
          <w:rFonts w:ascii="Times New Roman" w:hAnsi="Times New Roman" w:cs="Times New Roman"/>
          <w:b/>
          <w:sz w:val="24"/>
          <w:szCs w:val="24"/>
          <w:lang w:val="uk-UA"/>
        </w:rPr>
        <w:t>Анотація</w:t>
      </w:r>
      <w:r w:rsidRPr="00981959">
        <w:rPr>
          <w:rFonts w:ascii="Times New Roman" w:hAnsi="Times New Roman" w:cs="Times New Roman"/>
          <w:sz w:val="24"/>
          <w:szCs w:val="24"/>
          <w:lang w:val="uk-UA"/>
        </w:rPr>
        <w:t xml:space="preserve">. У статті розкрито поняття «веб-квест» технології і обґрунтовано її як дидактичну структуру, в рамках якої викладач формує пошукову діяльність студентів, задає параметри цієї діяльності й визначає її часові межі. При цьому викладач перестає бути «джерелом знань», створює необхідні умови для пошуку інформації, а студенти перетворюються з пасивних об’єктів освітньої діяльності в її активних суб’єктів. </w:t>
      </w:r>
      <w:r w:rsidRPr="00981959">
        <w:rPr>
          <w:rFonts w:ascii="Times New Roman" w:hAnsi="Times New Roman" w:cs="Times New Roman"/>
          <w:sz w:val="24"/>
          <w:szCs w:val="24"/>
        </w:rPr>
        <w:t>Веб-квест є інтерактивним процесом, у ході якого студенти виявляють мотиви до самостійного здобуття необхідних знань</w:t>
      </w:r>
    </w:p>
    <w:p w:rsidR="00E93FC1" w:rsidRDefault="00E93FC1" w:rsidP="0098195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1959">
        <w:rPr>
          <w:rFonts w:ascii="Times New Roman" w:hAnsi="Times New Roman" w:cs="Times New Roman"/>
          <w:b/>
          <w:sz w:val="24"/>
          <w:szCs w:val="24"/>
          <w:lang w:val="uk-UA"/>
        </w:rPr>
        <w:t>Ключові слова</w:t>
      </w:r>
      <w:r w:rsidRPr="00981959">
        <w:rPr>
          <w:rFonts w:ascii="Times New Roman" w:hAnsi="Times New Roman" w:cs="Times New Roman"/>
          <w:b/>
          <w:sz w:val="24"/>
          <w:szCs w:val="24"/>
        </w:rPr>
        <w:t>:</w:t>
      </w:r>
      <w:r w:rsidRPr="00981959">
        <w:rPr>
          <w:rFonts w:ascii="Times New Roman" w:hAnsi="Times New Roman" w:cs="Times New Roman"/>
          <w:sz w:val="24"/>
          <w:szCs w:val="24"/>
          <w:lang w:val="uk-UA"/>
        </w:rPr>
        <w:t xml:space="preserve"> «веб-квест» технологія, </w:t>
      </w:r>
      <w:r w:rsidRPr="009819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інтернет-ресурс (сайт, блог)</w:t>
      </w:r>
      <w:r w:rsidR="00981959" w:rsidRPr="009819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дидактична структура, пошук інформації, критичне мислення.</w:t>
      </w:r>
    </w:p>
    <w:p w:rsidR="00F6154B" w:rsidRDefault="00F6154B" w:rsidP="00F615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 сучасною освітою стоїть завдання пошуку нових видів і форм організації навчальної діяльності. </w:t>
      </w:r>
      <w:r w:rsidRPr="00F6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Навчання повинно розвивати критичне і творче мислення. З цією метою багато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икладачів </w:t>
      </w:r>
      <w:r w:rsidRPr="00F6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вже давно використовують проектну технологію, залучаючи ресурси мережі Інтернет. Але велика кількість інформації в мережі і її якість не тільки не спрощують процес роботи над проектом, а й ускладнюють його. Одне з можливих варіантів розв'язання проблеми є технологія веб-квест.</w:t>
      </w:r>
    </w:p>
    <w:p w:rsidR="00F6154B" w:rsidRDefault="00F6154B" w:rsidP="00F615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 (від анг. Webguest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A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інтернет пошук)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A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це тривалий цілеспрямований пошук, що може бути пов’язаний із пригодами або грою.</w:t>
      </w:r>
    </w:p>
    <w:p w:rsidR="00F6154B" w:rsidRDefault="00F6154B" w:rsidP="00F615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1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Освітній веб-квест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це інтернет-</w:t>
      </w:r>
      <w:r w:rsidRPr="00DA1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ресурс (сайт, блог), з яким працюють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студенти</w:t>
      </w:r>
      <w:r w:rsidRPr="00DA1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послідовно виконуючи заздалегідь підговленні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</w:t>
      </w:r>
      <w:r w:rsidRPr="00DA1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6154B" w:rsidRDefault="00F6154B" w:rsidP="00F615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Він</w:t>
      </w:r>
      <w:r w:rsidRPr="00DA1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присвячується певній темі і складається з кількох, пов'язаних єдиною сюжетною лінією розділів, насичених посиланнями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інші ресурси глобальної мережі</w:t>
      </w:r>
      <w:r w:rsidRPr="00DA1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DA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154B" w:rsidRPr="00375FDF" w:rsidRDefault="00F6154B" w:rsidP="00F61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 містить такі основні елементи:</w:t>
      </w:r>
    </w:p>
    <w:p w:rsidR="00F6154B" w:rsidRPr="00E75A2D" w:rsidRDefault="00F6154B" w:rsidP="00F6154B">
      <w:pPr>
        <w:pStyle w:val="a3"/>
        <w:numPr>
          <w:ilvl w:val="0"/>
          <w:numId w:val="1"/>
        </w:numPr>
        <w:shd w:val="clear" w:color="auto" w:fill="FFFFFF"/>
        <w:spacing w:before="3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вступ, у якому обов’язково вказуються терміни проведення роботи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вказується</w:t>
      </w:r>
      <w:r w:rsidRPr="00E7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вихідна ситуація або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видається </w:t>
      </w:r>
      <w:r w:rsidRPr="00E7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завдання;</w:t>
      </w:r>
    </w:p>
    <w:p w:rsidR="00F6154B" w:rsidRPr="00E75A2D" w:rsidRDefault="00F6154B" w:rsidP="00F6154B">
      <w:pPr>
        <w:pStyle w:val="a3"/>
        <w:numPr>
          <w:ilvl w:val="0"/>
          <w:numId w:val="1"/>
        </w:numPr>
        <w:shd w:val="clear" w:color="auto" w:fill="FFFFFF"/>
        <w:spacing w:before="3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 на ресурси мережі, у яких міститься необхідний для веб-квесту матеріал: електронні адреси, тематичні форуми, книги або методичні посібники з бібліотечних фондів;</w:t>
      </w:r>
    </w:p>
    <w:p w:rsidR="00F6154B" w:rsidRPr="00E75A2D" w:rsidRDefault="00F6154B" w:rsidP="00F6154B">
      <w:pPr>
        <w:pStyle w:val="a3"/>
        <w:numPr>
          <w:ilvl w:val="0"/>
          <w:numId w:val="1"/>
        </w:numPr>
        <w:shd w:val="clear" w:color="auto" w:fill="FFFFFF"/>
        <w:spacing w:before="3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поетапний опис процесу виконання завдання з поясненням принципів обробки інформації, додатковими супровідними питаннями, причинно-наслідковими схемами, таблицями, діаграмами, графіками та ін.;</w:t>
      </w:r>
    </w:p>
    <w:p w:rsidR="00F6154B" w:rsidRPr="00E75A2D" w:rsidRDefault="00F6154B" w:rsidP="00F6154B">
      <w:pPr>
        <w:pStyle w:val="a3"/>
        <w:numPr>
          <w:ilvl w:val="0"/>
          <w:numId w:val="1"/>
        </w:numPr>
        <w:shd w:val="clear" w:color="auto" w:fill="FFFFFF"/>
        <w:spacing w:before="3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висновки, які мають містити приклад оформлення результатів виконання завдання або їх презентації, шляхи подальшої самостійної роботи із зазначеної теми і галузі практичного застосування отриманих результатів і навичок.</w:t>
      </w:r>
    </w:p>
    <w:p w:rsidR="00F6154B" w:rsidRPr="00BD46D4" w:rsidRDefault="00F6154B" w:rsidP="00BD46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першому етапі викладач проводить підготовчу роботу, знайомить 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студентів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із темою, формулює основну проблему.</w:t>
      </w:r>
    </w:p>
    <w:p w:rsidR="00F6154B" w:rsidRPr="00BD46D4" w:rsidRDefault="00F6154B" w:rsidP="00BD46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Завдання веб-квеста є окремими блоками питань і переліками адрес в 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нтернеті, де можна отримати необхідну інформацію. Питання сформульовані так, щоб при відкритті сайту 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студент 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розумів принципи для відбору матеріалу, виділення головного з усієї інформації, яку він знаходить. Ця стадія веб-квесту має найбільший розвивальний потенціал: при пошуку відповідей на поставлені питання удосконалюється критичне мислення, уміння порівнювати і аналізувати, класифікувати об'єкти і явища, мислити абстрактно. Певне керування процесом з боку викладача може проводитися через надання списку запитань, поширення прикладів, схем.</w:t>
      </w:r>
    </w:p>
    <w:p w:rsidR="00F6154B" w:rsidRPr="00BD46D4" w:rsidRDefault="00F6154B" w:rsidP="00BD46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Наступним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 етап оформлення результатів, у межах якого відбувається осмислення проведеного дослідження. Робота передбачає відбір значимої 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інформації і представлення її у вигляді слайд-шоу, буклету, анімації, постеру або фоторепортажу. </w:t>
      </w:r>
    </w:p>
    <w:p w:rsidR="00F6154B" w:rsidRPr="00BD46D4" w:rsidRDefault="00F6154B" w:rsidP="00BD46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Обговорення результатів роботи над веб-квестами можна провести у вигляді конференції, щоб 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студенти 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 можливість продемонструвати власний практичний доробок. Результати веб-квеста для звіту можуть мати різноманітні форми: база даних; діалог, історія або приклад для вивчення; он-лайн документ, який містить аналіз неоднозначної ситуації, повідомл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ення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тез 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спонукає користувачів додати власні коментарі або не погодитися з авторами; проведення псевдо-інтерв’ю з експертом протягом заняття або публікація його у мережі Інтернет. На цьому етапі розвиваються такі риси особистості як відповідальність за виконану роботу, самокритика, взаємопідтримка і уміння виступати перед аудиторією.</w:t>
      </w:r>
    </w:p>
    <w:p w:rsidR="00F6154B" w:rsidRPr="00BD46D4" w:rsidRDefault="00F6154B" w:rsidP="00BD46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Можна практикувати розміщення результатів роботи над веб-квестом в мережі Інтернет на спеціалізованих сайтах, таким чином досягаючи трьох цілей: 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студенти 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розуміють, що завдання є матеріальним і високотехнологічним; 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 отримують аудиторію, зацікавлену у результатах їх праці; у них з’являється можливість зворотн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зв'язку з боку аудиторії.</w:t>
      </w:r>
    </w:p>
    <w:p w:rsidR="00F6154B" w:rsidRPr="00BD46D4" w:rsidRDefault="00F6154B" w:rsidP="00BD46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Завершальним етапом є оцінювання, однак обов’язковим для веб-квесту є попереднє (до початку роботи) оголошення його принципів. Критерії оцінки можуть бути різними (за часом презентації, оригінальністю, новаторством та інше). В оцінці підсумовується досвід, який був отриманий 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студентом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виконанні самостійної роботи за допомогою технології веб-квест. У завданнях з деяких тем логічним є включення до заключної частини риторичних питань, які стимулюватимуть активність пошукової роботи.</w:t>
      </w:r>
    </w:p>
    <w:p w:rsidR="00BD46D4" w:rsidRPr="00BD46D4" w:rsidRDefault="00BD46D4" w:rsidP="00BD46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Заняття 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має таку структуру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організаційна частина, мотивація навчальної діяльності, актуалізація опорних знань.</w:t>
      </w:r>
    </w:p>
    <w:p w:rsidR="00BD46D4" w:rsidRPr="00BD46D4" w:rsidRDefault="00BD46D4" w:rsidP="00BD46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підготовці та проведенні такого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заняття 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важливо чітко усвідомити роль кожного учасника навчально-виховного процесу та розподілити їх обов’язки для досягнення максимальної ефективності.</w:t>
      </w:r>
    </w:p>
    <w:p w:rsidR="00BD46D4" w:rsidRPr="00BD46D4" w:rsidRDefault="00BD46D4" w:rsidP="00BD46D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Студент </w:t>
      </w:r>
      <w:r w:rsidRPr="00BD46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повинен:</w:t>
      </w:r>
    </w:p>
    <w:p w:rsidR="00BD46D4" w:rsidRPr="00BD46D4" w:rsidRDefault="00BD46D4" w:rsidP="00BD46D4">
      <w:pPr>
        <w:pStyle w:val="a3"/>
        <w:numPr>
          <w:ilvl w:val="0"/>
          <w:numId w:val="5"/>
        </w:numPr>
        <w:shd w:val="clear" w:color="auto" w:fill="FFFFFF"/>
        <w:spacing w:before="3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сформулювати відомі умови завдання;</w:t>
      </w:r>
    </w:p>
    <w:p w:rsidR="00BD46D4" w:rsidRPr="00BD46D4" w:rsidRDefault="00BD46D4" w:rsidP="00BD46D4">
      <w:pPr>
        <w:pStyle w:val="a3"/>
        <w:numPr>
          <w:ilvl w:val="0"/>
          <w:numId w:val="5"/>
        </w:numPr>
        <w:shd w:val="clear" w:color="auto" w:fill="FFFFFF"/>
        <w:spacing w:before="3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 необхідні, але невідомі відомості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знайти їх;</w:t>
      </w:r>
    </w:p>
    <w:p w:rsidR="00BD46D4" w:rsidRPr="00BD46D4" w:rsidRDefault="00BD46D4" w:rsidP="00BD46D4">
      <w:pPr>
        <w:pStyle w:val="a3"/>
        <w:numPr>
          <w:ilvl w:val="0"/>
          <w:numId w:val="5"/>
        </w:numPr>
        <w:shd w:val="clear" w:color="auto" w:fill="FFFFFF"/>
        <w:spacing w:before="3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проаналізувати, обробити, узагальнити й обговорити виявлену інформацію; вирішити, наскільки з урахуванням знайдених відомостей поле завдання втратило (чи придбало) проблемний характер;</w:t>
      </w:r>
    </w:p>
    <w:p w:rsidR="00BD46D4" w:rsidRPr="00BD46D4" w:rsidRDefault="00BD46D4" w:rsidP="00BD46D4">
      <w:pPr>
        <w:pStyle w:val="a3"/>
        <w:numPr>
          <w:ilvl w:val="0"/>
          <w:numId w:val="5"/>
        </w:numPr>
        <w:shd w:val="clear" w:color="auto" w:fill="FFFFFF"/>
        <w:spacing w:before="3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узагальнити відшукану інформацію;</w:t>
      </w:r>
    </w:p>
    <w:p w:rsidR="00BD46D4" w:rsidRPr="00BD46D4" w:rsidRDefault="00BD46D4" w:rsidP="00BD46D4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оформити результати роботи.</w:t>
      </w:r>
    </w:p>
    <w:p w:rsidR="00BD46D4" w:rsidRPr="00144FC9" w:rsidRDefault="00BD46D4" w:rsidP="00BD46D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F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Викладач:</w:t>
      </w:r>
    </w:p>
    <w:p w:rsidR="00BD46D4" w:rsidRPr="00BD46D4" w:rsidRDefault="00BD46D4" w:rsidP="00BD46D4">
      <w:pPr>
        <w:pStyle w:val="a3"/>
        <w:numPr>
          <w:ilvl w:val="0"/>
          <w:numId w:val="6"/>
        </w:numPr>
        <w:shd w:val="clear" w:color="auto" w:fill="FFFFFF"/>
        <w:spacing w:before="3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 декілька посилань на бажані Інтернет-ресурси, які зададуть інтонацію, акценти пошуку;</w:t>
      </w:r>
    </w:p>
    <w:p w:rsidR="00BD46D4" w:rsidRPr="00BD46D4" w:rsidRDefault="00BD46D4" w:rsidP="00BD46D4">
      <w:pPr>
        <w:pStyle w:val="a3"/>
        <w:numPr>
          <w:ilvl w:val="0"/>
          <w:numId w:val="6"/>
        </w:numPr>
        <w:shd w:val="clear" w:color="auto" w:fill="FFFFFF"/>
        <w:spacing w:before="3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наводить декілька культурних зразків, які служать орієнтиром для порівняння та можуть показувати спектр думок з проблеми;</w:t>
      </w:r>
    </w:p>
    <w:p w:rsidR="00BD46D4" w:rsidRPr="00BD46D4" w:rsidRDefault="00BD46D4" w:rsidP="00BD46D4">
      <w:pPr>
        <w:pStyle w:val="a3"/>
        <w:numPr>
          <w:ilvl w:val="0"/>
          <w:numId w:val="6"/>
        </w:numPr>
        <w:shd w:val="clear" w:color="auto" w:fill="FFFFFF"/>
        <w:spacing w:before="3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розробляє бланки з чітким формулюванням критеріїв оцінювання;</w:t>
      </w:r>
    </w:p>
    <w:p w:rsidR="00BD46D4" w:rsidRPr="00BD46D4" w:rsidRDefault="00BD46D4" w:rsidP="00BD46D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контролює процес пошуку.</w:t>
      </w:r>
    </w:p>
    <w:p w:rsidR="00BD46D4" w:rsidRPr="00BD46D4" w:rsidRDefault="00BD46D4" w:rsidP="00BD46D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Рекомендації до проведення веб-квесту:</w:t>
      </w:r>
    </w:p>
    <w:p w:rsidR="00BD46D4" w:rsidRPr="00BD46D4" w:rsidRDefault="00BD46D4" w:rsidP="00BD46D4">
      <w:pPr>
        <w:pStyle w:val="a3"/>
        <w:numPr>
          <w:ilvl w:val="0"/>
          <w:numId w:val="8"/>
        </w:numPr>
        <w:shd w:val="clear" w:color="auto" w:fill="FFFFFF"/>
        <w:spacing w:before="3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визначте ключові слова для пошуку (чи слід їх змінювати на різних етапах розв’язання);</w:t>
      </w:r>
    </w:p>
    <w:p w:rsidR="00BD46D4" w:rsidRPr="00BD46D4" w:rsidRDefault="00BD46D4" w:rsidP="00BD46D4">
      <w:pPr>
        <w:pStyle w:val="a3"/>
        <w:numPr>
          <w:ilvl w:val="0"/>
          <w:numId w:val="8"/>
        </w:numPr>
        <w:shd w:val="clear" w:color="auto" w:fill="FFFFFF"/>
        <w:spacing w:before="3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 необхідну інформацію в мережі Інтернет;</w:t>
      </w:r>
    </w:p>
    <w:p w:rsidR="00BD46D4" w:rsidRPr="00BD46D4" w:rsidRDefault="00BD46D4" w:rsidP="00BD46D4">
      <w:pPr>
        <w:pStyle w:val="a3"/>
        <w:numPr>
          <w:ilvl w:val="0"/>
          <w:numId w:val="8"/>
        </w:numPr>
        <w:shd w:val="clear" w:color="auto" w:fill="FFFFFF"/>
        <w:spacing w:before="3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проаналізуйте й обговоріть знайдену інформацію;</w:t>
      </w:r>
    </w:p>
    <w:p w:rsidR="00BD46D4" w:rsidRPr="00BD46D4" w:rsidRDefault="00BD46D4" w:rsidP="00BD46D4">
      <w:pPr>
        <w:pStyle w:val="a3"/>
        <w:numPr>
          <w:ilvl w:val="0"/>
          <w:numId w:val="8"/>
        </w:numPr>
        <w:shd w:val="clear" w:color="auto" w:fill="FFFFFF"/>
        <w:spacing w:before="3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необхідності – відкоригуйте ключові слова та повторіть пошук;</w:t>
      </w:r>
    </w:p>
    <w:p w:rsidR="00F6154B" w:rsidRPr="00BD46D4" w:rsidRDefault="00BD46D4" w:rsidP="00BD46D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сформулюйте висновок і обговоріть його (чи відповіли Ви на всі підпитання? Якщо ні – повторіть ще один цикл пошуку й обробки інформації).</w:t>
      </w:r>
    </w:p>
    <w:p w:rsidR="00BD46D4" w:rsidRPr="00BD46D4" w:rsidRDefault="00BD46D4" w:rsidP="00BD46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Приклад критеріїв оцінювання наведено в таблиці 1.</w:t>
      </w:r>
    </w:p>
    <w:p w:rsidR="00783EBE" w:rsidRPr="00783EBE" w:rsidRDefault="00783EBE" w:rsidP="00BD46D4">
      <w:pPr>
        <w:pStyle w:val="a3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EBE" w:rsidRDefault="00783EBE" w:rsidP="00BD46D4">
      <w:pPr>
        <w:pStyle w:val="a3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83EBE" w:rsidRDefault="00783EBE" w:rsidP="00BD46D4">
      <w:pPr>
        <w:pStyle w:val="a3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83EBE" w:rsidRDefault="00783EBE" w:rsidP="00BD46D4">
      <w:pPr>
        <w:pStyle w:val="a3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83EBE" w:rsidRDefault="00783EBE" w:rsidP="00BD46D4">
      <w:pPr>
        <w:pStyle w:val="a3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D46D4" w:rsidRPr="00BD46D4" w:rsidRDefault="00BD46D4" w:rsidP="00BD46D4">
      <w:pPr>
        <w:pStyle w:val="a3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Таблиця 1</w:t>
      </w:r>
    </w:p>
    <w:p w:rsidR="00BD46D4" w:rsidRPr="00BD46D4" w:rsidRDefault="00BD46D4" w:rsidP="00BD46D4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D4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Критерії оцінювання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532"/>
        <w:gridCol w:w="2702"/>
        <w:gridCol w:w="2702"/>
        <w:gridCol w:w="2703"/>
      </w:tblGrid>
      <w:tr w:rsidR="00BD46D4" w:rsidTr="00144FC9">
        <w:tc>
          <w:tcPr>
            <w:tcW w:w="1532" w:type="dxa"/>
            <w:tcBorders>
              <w:tl2br w:val="single" w:sz="4" w:space="0" w:color="auto"/>
            </w:tcBorders>
          </w:tcPr>
          <w:p w:rsidR="00BD46D4" w:rsidRPr="00144FC9" w:rsidRDefault="00BD46D4" w:rsidP="005343A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144FC9">
              <w:rPr>
                <w:color w:val="000000"/>
                <w:lang w:val="uk-UA"/>
              </w:rPr>
              <w:t xml:space="preserve">        Оцінка</w:t>
            </w:r>
            <w:r w:rsidRPr="00144FC9">
              <w:rPr>
                <w:color w:val="000000"/>
                <w:lang w:val="uk-UA"/>
              </w:rPr>
              <w:br/>
              <w:t>Етапи</w:t>
            </w:r>
            <w:r w:rsidRPr="00144FC9">
              <w:rPr>
                <w:color w:val="000000"/>
                <w:lang w:val="uk-UA"/>
              </w:rPr>
              <w:tab/>
            </w:r>
          </w:p>
        </w:tc>
        <w:tc>
          <w:tcPr>
            <w:tcW w:w="2702" w:type="dxa"/>
            <w:vAlign w:val="center"/>
          </w:tcPr>
          <w:p w:rsidR="00BD46D4" w:rsidRPr="00144FC9" w:rsidRDefault="00BD46D4" w:rsidP="005343A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val="uk-UA"/>
              </w:rPr>
            </w:pPr>
            <w:r w:rsidRPr="00144FC9">
              <w:rPr>
                <w:color w:val="000000"/>
                <w:lang w:val="uk-UA"/>
              </w:rPr>
              <w:t>«задовільно»</w:t>
            </w:r>
          </w:p>
        </w:tc>
        <w:tc>
          <w:tcPr>
            <w:tcW w:w="2702" w:type="dxa"/>
            <w:vAlign w:val="center"/>
          </w:tcPr>
          <w:p w:rsidR="00BD46D4" w:rsidRPr="00144FC9" w:rsidRDefault="00BD46D4" w:rsidP="005343A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val="uk-UA"/>
              </w:rPr>
            </w:pPr>
            <w:r w:rsidRPr="00144FC9">
              <w:rPr>
                <w:color w:val="000000"/>
                <w:lang w:val="uk-UA"/>
              </w:rPr>
              <w:t>«добре»</w:t>
            </w:r>
          </w:p>
        </w:tc>
        <w:tc>
          <w:tcPr>
            <w:tcW w:w="2703" w:type="dxa"/>
            <w:vAlign w:val="center"/>
          </w:tcPr>
          <w:p w:rsidR="00BD46D4" w:rsidRPr="00144FC9" w:rsidRDefault="00BD46D4" w:rsidP="005343A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val="uk-UA"/>
              </w:rPr>
            </w:pPr>
            <w:r w:rsidRPr="00144FC9">
              <w:rPr>
                <w:color w:val="000000"/>
                <w:lang w:val="uk-UA"/>
              </w:rPr>
              <w:t>«відмінно»</w:t>
            </w:r>
          </w:p>
        </w:tc>
      </w:tr>
      <w:tr w:rsidR="00BD46D4" w:rsidRPr="00AE22DD" w:rsidTr="00144FC9">
        <w:tc>
          <w:tcPr>
            <w:tcW w:w="1532" w:type="dxa"/>
          </w:tcPr>
          <w:p w:rsidR="00BD46D4" w:rsidRPr="00144FC9" w:rsidRDefault="00BD46D4" w:rsidP="005343A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144FC9">
              <w:rPr>
                <w:color w:val="000000"/>
                <w:lang w:val="uk-UA"/>
              </w:rPr>
              <w:t>Розуміння завдання</w:t>
            </w:r>
          </w:p>
        </w:tc>
        <w:tc>
          <w:tcPr>
            <w:tcW w:w="2702" w:type="dxa"/>
          </w:tcPr>
          <w:p w:rsidR="00BD46D4" w:rsidRPr="00144FC9" w:rsidRDefault="00BD46D4" w:rsidP="005343A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val="uk-UA"/>
              </w:rPr>
            </w:pPr>
            <w:r w:rsidRPr="00144FC9">
              <w:rPr>
                <w:color w:val="000000"/>
              </w:rPr>
              <w:t>Включено</w:t>
            </w:r>
            <w:r w:rsidR="00144FC9">
              <w:rPr>
                <w:color w:val="000000"/>
                <w:lang w:val="uk-UA"/>
              </w:rPr>
              <w:t xml:space="preserve"> </w:t>
            </w:r>
            <w:r w:rsidRPr="00144FC9">
              <w:rPr>
                <w:color w:val="000000"/>
              </w:rPr>
              <w:t>нерелевантні</w:t>
            </w:r>
          </w:p>
          <w:p w:rsidR="00BD46D4" w:rsidRPr="00144FC9" w:rsidRDefault="00BD46D4" w:rsidP="00144FC9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val="uk-UA"/>
              </w:rPr>
            </w:pPr>
            <w:r w:rsidRPr="00144FC9">
              <w:rPr>
                <w:color w:val="000000"/>
                <w:lang w:val="uk-UA"/>
              </w:rPr>
              <w:t>(не корисні)</w:t>
            </w:r>
            <w:r w:rsidR="00144FC9">
              <w:rPr>
                <w:color w:val="000000"/>
                <w:lang w:val="uk-UA"/>
              </w:rPr>
              <w:t xml:space="preserve"> </w:t>
            </w:r>
            <w:r w:rsidRPr="00144FC9">
              <w:rPr>
                <w:color w:val="000000"/>
              </w:rPr>
              <w:t>матеріали,</w:t>
            </w:r>
            <w:r w:rsidR="00144FC9">
              <w:rPr>
                <w:color w:val="000000"/>
                <w:lang w:val="uk-UA"/>
              </w:rPr>
              <w:t xml:space="preserve"> </w:t>
            </w:r>
            <w:r w:rsidRPr="00144FC9">
              <w:rPr>
                <w:color w:val="000000"/>
              </w:rPr>
              <w:t>лише одне</w:t>
            </w:r>
            <w:r w:rsidR="00144FC9">
              <w:rPr>
                <w:color w:val="000000"/>
                <w:lang w:val="uk-UA"/>
              </w:rPr>
              <w:t xml:space="preserve"> </w:t>
            </w:r>
            <w:r w:rsidRPr="00144FC9">
              <w:rPr>
                <w:color w:val="000000"/>
              </w:rPr>
              <w:t>джерело, немає</w:t>
            </w:r>
            <w:r w:rsidR="00144FC9">
              <w:rPr>
                <w:color w:val="000000"/>
                <w:lang w:val="uk-UA"/>
              </w:rPr>
              <w:t xml:space="preserve"> </w:t>
            </w:r>
            <w:r w:rsidRPr="00144FC9">
              <w:rPr>
                <w:color w:val="000000"/>
              </w:rPr>
              <w:t>аналізу зібраної</w:t>
            </w:r>
            <w:r w:rsidR="00144FC9">
              <w:rPr>
                <w:color w:val="000000"/>
                <w:lang w:val="uk-UA"/>
              </w:rPr>
              <w:t xml:space="preserve"> </w:t>
            </w:r>
            <w:r w:rsidRPr="00144FC9">
              <w:rPr>
                <w:color w:val="000000"/>
              </w:rPr>
              <w:t>інформації</w:t>
            </w:r>
          </w:p>
        </w:tc>
        <w:tc>
          <w:tcPr>
            <w:tcW w:w="2702" w:type="dxa"/>
          </w:tcPr>
          <w:p w:rsidR="00BD46D4" w:rsidRPr="00144FC9" w:rsidRDefault="00BD46D4" w:rsidP="00144FC9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val="uk-UA"/>
              </w:rPr>
            </w:pPr>
            <w:r w:rsidRPr="00144FC9">
              <w:rPr>
                <w:color w:val="000000"/>
              </w:rPr>
              <w:t>Включено</w:t>
            </w:r>
            <w:r w:rsidRPr="00144FC9">
              <w:rPr>
                <w:color w:val="000000"/>
                <w:lang w:val="uk-UA"/>
              </w:rPr>
              <w:t>, як</w:t>
            </w:r>
            <w:r w:rsidRPr="00144FC9">
              <w:rPr>
                <w:color w:val="000000"/>
              </w:rPr>
              <w:t xml:space="preserve"> релевантні, так</w:t>
            </w:r>
            <w:r w:rsidR="00144FC9">
              <w:rPr>
                <w:color w:val="000000"/>
                <w:lang w:val="uk-UA"/>
              </w:rPr>
              <w:t xml:space="preserve"> </w:t>
            </w:r>
            <w:r w:rsidRPr="00144FC9">
              <w:rPr>
                <w:color w:val="000000"/>
              </w:rPr>
              <w:t>і нерелевантні</w:t>
            </w:r>
            <w:r w:rsidR="00144FC9">
              <w:rPr>
                <w:color w:val="000000"/>
                <w:lang w:val="uk-UA"/>
              </w:rPr>
              <w:t xml:space="preserve"> </w:t>
            </w:r>
            <w:r w:rsidRPr="00144FC9">
              <w:rPr>
                <w:color w:val="000000"/>
              </w:rPr>
              <w:t>матеріали;</w:t>
            </w:r>
            <w:r w:rsidRPr="00144FC9">
              <w:rPr>
                <w:color w:val="000000"/>
              </w:rPr>
              <w:br/>
              <w:t>обмежене коло</w:t>
            </w:r>
            <w:r w:rsidR="00144FC9">
              <w:rPr>
                <w:color w:val="000000"/>
                <w:lang w:val="uk-UA"/>
              </w:rPr>
              <w:t xml:space="preserve"> </w:t>
            </w:r>
            <w:r w:rsidRPr="00144FC9">
              <w:rPr>
                <w:color w:val="000000"/>
              </w:rPr>
              <w:t>джерел</w:t>
            </w:r>
            <w:r w:rsidR="00144FC9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703" w:type="dxa"/>
          </w:tcPr>
          <w:p w:rsidR="00BD46D4" w:rsidRPr="00144FC9" w:rsidRDefault="00BD46D4" w:rsidP="00144FC9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val="uk-UA"/>
              </w:rPr>
            </w:pPr>
            <w:r w:rsidRPr="00144FC9">
              <w:rPr>
                <w:color w:val="000000"/>
              </w:rPr>
              <w:t>Робота демонструє</w:t>
            </w:r>
            <w:r w:rsidR="00144FC9">
              <w:rPr>
                <w:color w:val="000000"/>
                <w:lang w:val="uk-UA"/>
              </w:rPr>
              <w:t xml:space="preserve"> </w:t>
            </w:r>
            <w:r w:rsidRPr="00144FC9">
              <w:rPr>
                <w:color w:val="000000"/>
              </w:rPr>
              <w:t>точне розуміння</w:t>
            </w:r>
            <w:r w:rsidR="00144FC9">
              <w:rPr>
                <w:color w:val="000000"/>
                <w:lang w:val="uk-UA"/>
              </w:rPr>
              <w:t xml:space="preserve"> </w:t>
            </w:r>
            <w:r w:rsidRPr="00144FC9">
              <w:rPr>
                <w:color w:val="000000"/>
              </w:rPr>
              <w:t>завдання</w:t>
            </w:r>
            <w:r w:rsidR="00144FC9">
              <w:rPr>
                <w:color w:val="000000"/>
                <w:lang w:val="uk-UA"/>
              </w:rPr>
              <w:t xml:space="preserve"> </w:t>
            </w:r>
          </w:p>
        </w:tc>
      </w:tr>
      <w:tr w:rsidR="00BD46D4" w:rsidTr="00144FC9">
        <w:tc>
          <w:tcPr>
            <w:tcW w:w="1532" w:type="dxa"/>
          </w:tcPr>
          <w:p w:rsidR="00BD46D4" w:rsidRPr="00144FC9" w:rsidRDefault="00BD46D4" w:rsidP="005343A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144FC9">
              <w:rPr>
                <w:color w:val="000000"/>
                <w:lang w:val="uk-UA"/>
              </w:rPr>
              <w:t>Виконання завдання</w:t>
            </w:r>
          </w:p>
        </w:tc>
        <w:tc>
          <w:tcPr>
            <w:tcW w:w="2702" w:type="dxa"/>
          </w:tcPr>
          <w:p w:rsidR="00BD46D4" w:rsidRPr="00144FC9" w:rsidRDefault="00BD46D4" w:rsidP="005343A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val="uk-UA"/>
              </w:rPr>
            </w:pPr>
            <w:r w:rsidRPr="00144FC9">
              <w:rPr>
                <w:color w:val="000000"/>
                <w:lang w:val="uk-UA"/>
              </w:rPr>
              <w:t>Випадкова підбірка інформації, яка часто неточна, не має аналізу</w:t>
            </w:r>
          </w:p>
        </w:tc>
        <w:tc>
          <w:tcPr>
            <w:tcW w:w="2702" w:type="dxa"/>
          </w:tcPr>
          <w:p w:rsidR="00BD46D4" w:rsidRPr="00144FC9" w:rsidRDefault="00BD46D4" w:rsidP="005343A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val="uk-UA"/>
              </w:rPr>
            </w:pPr>
            <w:r w:rsidRPr="00144FC9">
              <w:rPr>
                <w:color w:val="000000"/>
                <w:lang w:val="uk-UA"/>
              </w:rPr>
              <w:t>Не всі джерела достовірні</w:t>
            </w:r>
          </w:p>
        </w:tc>
        <w:tc>
          <w:tcPr>
            <w:tcW w:w="2703" w:type="dxa"/>
          </w:tcPr>
          <w:p w:rsidR="00BD46D4" w:rsidRPr="00144FC9" w:rsidRDefault="00BD46D4" w:rsidP="005343A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val="uk-UA"/>
              </w:rPr>
            </w:pPr>
            <w:r w:rsidRPr="00144FC9">
              <w:rPr>
                <w:color w:val="000000"/>
                <w:lang w:val="uk-UA"/>
              </w:rPr>
              <w:t>Широкий спектр джерел, достовірна інформація, висновки, аргументи, цитати</w:t>
            </w:r>
          </w:p>
        </w:tc>
      </w:tr>
      <w:tr w:rsidR="00BD46D4" w:rsidTr="00144FC9">
        <w:tc>
          <w:tcPr>
            <w:tcW w:w="1532" w:type="dxa"/>
          </w:tcPr>
          <w:p w:rsidR="00BD46D4" w:rsidRPr="00144FC9" w:rsidRDefault="00BD46D4" w:rsidP="005343A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144FC9">
              <w:rPr>
                <w:color w:val="000000"/>
                <w:lang w:val="uk-UA"/>
              </w:rPr>
              <w:t>Результат роботи</w:t>
            </w:r>
          </w:p>
        </w:tc>
        <w:tc>
          <w:tcPr>
            <w:tcW w:w="2702" w:type="dxa"/>
          </w:tcPr>
          <w:p w:rsidR="00BD46D4" w:rsidRPr="00144FC9" w:rsidRDefault="00BD46D4" w:rsidP="005343A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val="uk-UA"/>
              </w:rPr>
            </w:pPr>
            <w:r w:rsidRPr="00144FC9">
              <w:rPr>
                <w:color w:val="000000"/>
                <w:lang w:val="uk-UA"/>
              </w:rPr>
              <w:t>Матеріал логічно неструктурований, немає чітких відповідей на запитання</w:t>
            </w:r>
          </w:p>
        </w:tc>
        <w:tc>
          <w:tcPr>
            <w:tcW w:w="2702" w:type="dxa"/>
          </w:tcPr>
          <w:p w:rsidR="00BD46D4" w:rsidRPr="00144FC9" w:rsidRDefault="00BD46D4" w:rsidP="005343A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val="uk-UA"/>
              </w:rPr>
            </w:pPr>
            <w:r w:rsidRPr="00144FC9">
              <w:rPr>
                <w:color w:val="000000"/>
                <w:lang w:val="uk-UA"/>
              </w:rPr>
              <w:t>Точність, структурованість подання, але недостатньо виражена власна оцінка</w:t>
            </w:r>
          </w:p>
        </w:tc>
        <w:tc>
          <w:tcPr>
            <w:tcW w:w="2703" w:type="dxa"/>
          </w:tcPr>
          <w:p w:rsidR="00BD46D4" w:rsidRPr="00144FC9" w:rsidRDefault="00BD46D4" w:rsidP="005343A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val="uk-UA"/>
              </w:rPr>
            </w:pPr>
            <w:r w:rsidRPr="00144FC9">
              <w:rPr>
                <w:color w:val="000000"/>
                <w:lang w:val="uk-UA"/>
              </w:rPr>
              <w:t>Чітко, логічно, структуровано подання інформації. Критичний аналіз матеріалу</w:t>
            </w:r>
          </w:p>
        </w:tc>
      </w:tr>
      <w:tr w:rsidR="00BD46D4" w:rsidTr="00144FC9">
        <w:tc>
          <w:tcPr>
            <w:tcW w:w="1532" w:type="dxa"/>
          </w:tcPr>
          <w:p w:rsidR="00BD46D4" w:rsidRPr="00144FC9" w:rsidRDefault="00BD46D4" w:rsidP="005343A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144FC9">
              <w:rPr>
                <w:color w:val="000000"/>
                <w:lang w:val="uk-UA"/>
              </w:rPr>
              <w:t>Творчий підхід</w:t>
            </w:r>
          </w:p>
        </w:tc>
        <w:tc>
          <w:tcPr>
            <w:tcW w:w="2702" w:type="dxa"/>
          </w:tcPr>
          <w:p w:rsidR="00BD46D4" w:rsidRPr="00144FC9" w:rsidRDefault="00BD46D4" w:rsidP="005343A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val="uk-UA"/>
              </w:rPr>
            </w:pPr>
            <w:r w:rsidRPr="00144FC9">
              <w:rPr>
                <w:color w:val="000000"/>
                <w:lang w:val="uk-UA"/>
              </w:rPr>
              <w:t>Копіювання інформації з джерел без критичного осмислення</w:t>
            </w:r>
          </w:p>
        </w:tc>
        <w:tc>
          <w:tcPr>
            <w:tcW w:w="2702" w:type="dxa"/>
          </w:tcPr>
          <w:p w:rsidR="00BD46D4" w:rsidRPr="00144FC9" w:rsidRDefault="00BD46D4" w:rsidP="005343A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val="uk-UA"/>
              </w:rPr>
            </w:pPr>
            <w:r w:rsidRPr="00144FC9">
              <w:rPr>
                <w:color w:val="000000"/>
                <w:lang w:val="uk-UA"/>
              </w:rPr>
              <w:t>У домінанті лише одна точка зору на проблему, або робляться порівняння без висновків</w:t>
            </w:r>
          </w:p>
        </w:tc>
        <w:tc>
          <w:tcPr>
            <w:tcW w:w="2703" w:type="dxa"/>
          </w:tcPr>
          <w:p w:rsidR="00BD46D4" w:rsidRPr="00144FC9" w:rsidRDefault="00BD46D4" w:rsidP="00144FC9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val="uk-UA"/>
              </w:rPr>
            </w:pPr>
            <w:r w:rsidRPr="00144FC9">
              <w:rPr>
                <w:color w:val="000000"/>
                <w:lang w:val="uk-UA"/>
              </w:rPr>
              <w:t xml:space="preserve">Подано різні підходи до проблеми. </w:t>
            </w:r>
            <w:r w:rsidR="00144FC9">
              <w:rPr>
                <w:color w:val="000000"/>
                <w:lang w:val="uk-UA"/>
              </w:rPr>
              <w:t xml:space="preserve"> </w:t>
            </w:r>
            <w:r w:rsidRPr="00144FC9">
              <w:rPr>
                <w:color w:val="000000"/>
                <w:lang w:val="uk-UA"/>
              </w:rPr>
              <w:t>Робота має чітку індивідуальність.</w:t>
            </w:r>
          </w:p>
        </w:tc>
      </w:tr>
    </w:tbl>
    <w:p w:rsidR="00144FC9" w:rsidRDefault="00144FC9" w:rsidP="00326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2C4" w:rsidRPr="003262C4" w:rsidRDefault="00144FC9" w:rsidP="00326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2C4">
        <w:rPr>
          <w:rFonts w:ascii="Times New Roman" w:hAnsi="Times New Roman" w:cs="Times New Roman"/>
          <w:sz w:val="28"/>
          <w:szCs w:val="28"/>
          <w:lang w:val="uk-UA"/>
        </w:rPr>
        <w:t>Отже, технологія веб-квесту</w:t>
      </w:r>
      <w:r w:rsidRPr="003262C4">
        <w:rPr>
          <w:rFonts w:ascii="Times New Roman" w:hAnsi="Times New Roman" w:cs="Times New Roman"/>
          <w:sz w:val="28"/>
          <w:szCs w:val="28"/>
        </w:rPr>
        <w:t xml:space="preserve"> є нескладн</w:t>
      </w:r>
      <w:r w:rsidRPr="003262C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3262C4">
        <w:rPr>
          <w:rFonts w:ascii="Times New Roman" w:hAnsi="Times New Roman" w:cs="Times New Roman"/>
          <w:sz w:val="28"/>
          <w:szCs w:val="28"/>
        </w:rPr>
        <w:t>, не потребує завантаження додаткових програм або одержання специфічних технічних знань та навичок – необхідним є лише комп’ютер із доступом до Інтернету.</w:t>
      </w:r>
      <w:r w:rsidR="003262C4" w:rsidRPr="00326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2C4">
        <w:rPr>
          <w:rFonts w:ascii="Times New Roman" w:hAnsi="Times New Roman" w:cs="Times New Roman"/>
          <w:sz w:val="28"/>
          <w:szCs w:val="28"/>
          <w:lang w:val="uk-UA"/>
        </w:rPr>
        <w:t>Використання технологій веб-</w:t>
      </w:r>
      <w:r w:rsidR="003262C4" w:rsidRPr="003262C4">
        <w:rPr>
          <w:rFonts w:ascii="Times New Roman" w:hAnsi="Times New Roman" w:cs="Times New Roman"/>
          <w:sz w:val="28"/>
          <w:szCs w:val="28"/>
          <w:lang w:val="uk-UA"/>
        </w:rPr>
        <w:t>квест сприяє підвищенню мотивації навчання; формуванню інформаційно</w:t>
      </w:r>
      <w:r w:rsidR="003262C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262C4" w:rsidRPr="003262C4">
        <w:rPr>
          <w:rFonts w:ascii="Times New Roman" w:hAnsi="Times New Roman" w:cs="Times New Roman"/>
          <w:sz w:val="28"/>
          <w:szCs w:val="28"/>
          <w:lang w:val="uk-UA"/>
        </w:rPr>
        <w:t>комунікативної компетентності; усуненню психолого- педагогічних бар’єрів; підвищенню особистісної самооцінки; розвитку особистісних якостей; формуванню навичок роботи в команді; формуванню навичок публічних виступів і таким чином підвищує якість освіти.</w:t>
      </w:r>
    </w:p>
    <w:p w:rsidR="00144FC9" w:rsidRPr="00144FC9" w:rsidRDefault="00144FC9" w:rsidP="00144F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FC9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 w:rsidRPr="00144FC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262C4" w:rsidRPr="003262C4" w:rsidRDefault="003262C4" w:rsidP="003262C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2C4">
        <w:rPr>
          <w:rFonts w:ascii="Times New Roman" w:hAnsi="Times New Roman" w:cs="Times New Roman"/>
          <w:sz w:val="28"/>
          <w:szCs w:val="28"/>
          <w:lang w:val="uk-UA"/>
        </w:rPr>
        <w:t>Р.С. Гуревич, 2014 12 Сучасні інформаційні технології та інноваційні методики навчання в підготовці фахівців: методологія,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теорія, досвід, проблеми № 40, </w:t>
      </w:r>
      <w:r w:rsidRPr="003262C4">
        <w:rPr>
          <w:rFonts w:ascii="Times New Roman" w:hAnsi="Times New Roman" w:cs="Times New Roman"/>
          <w:sz w:val="28"/>
          <w:szCs w:val="28"/>
          <w:lang w:val="uk-UA"/>
        </w:rPr>
        <w:t xml:space="preserve"> 2014</w:t>
      </w:r>
    </w:p>
    <w:p w:rsidR="00144FC9" w:rsidRPr="005A2599" w:rsidRDefault="00144FC9" w:rsidP="00144FC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599">
        <w:rPr>
          <w:rFonts w:ascii="Times New Roman" w:hAnsi="Times New Roman" w:cs="Times New Roman"/>
          <w:sz w:val="28"/>
          <w:szCs w:val="28"/>
        </w:rPr>
        <w:lastRenderedPageBreak/>
        <w:t xml:space="preserve">Енциклопедія освіти / Академ. пед. Наук України:[гол. ред. </w:t>
      </w:r>
      <w:r w:rsidRPr="005A25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5A2599">
        <w:rPr>
          <w:rFonts w:ascii="Times New Roman" w:hAnsi="Times New Roman" w:cs="Times New Roman"/>
          <w:sz w:val="28"/>
          <w:szCs w:val="28"/>
        </w:rPr>
        <w:t xml:space="preserve">В.Г. Кремень]. – К. : Юрінком Інтер, 2008. – 1040с. </w:t>
      </w:r>
    </w:p>
    <w:p w:rsidR="00144FC9" w:rsidRPr="005A2599" w:rsidRDefault="00144FC9" w:rsidP="00144FC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99">
        <w:rPr>
          <w:rFonts w:ascii="Times New Roman" w:hAnsi="Times New Roman" w:cs="Times New Roman"/>
          <w:sz w:val="28"/>
          <w:szCs w:val="28"/>
        </w:rPr>
        <w:t>Быховский, Я.С. Образовательные ве</w:t>
      </w:r>
      <w:r>
        <w:rPr>
          <w:rFonts w:ascii="Times New Roman" w:hAnsi="Times New Roman" w:cs="Times New Roman"/>
          <w:sz w:val="28"/>
          <w:szCs w:val="28"/>
        </w:rPr>
        <w:t>б-квесты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 /</w:t>
      </w:r>
      <w:r w:rsidRPr="005A2599">
        <w:rPr>
          <w:rFonts w:ascii="Times New Roman" w:hAnsi="Times New Roman" w:cs="Times New Roman"/>
          <w:sz w:val="28"/>
          <w:szCs w:val="28"/>
        </w:rPr>
        <w:t>Я.С.Быховский</w:t>
      </w:r>
      <w:r w:rsidRPr="005A259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A2599">
        <w:rPr>
          <w:rFonts w:ascii="Times New Roman" w:hAnsi="Times New Roman" w:cs="Times New Roman"/>
          <w:sz w:val="28"/>
          <w:szCs w:val="28"/>
        </w:rPr>
        <w:t>/</w:t>
      </w:r>
      <w:r w:rsidRPr="005A2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2599">
        <w:rPr>
          <w:rFonts w:ascii="Times New Roman" w:hAnsi="Times New Roman" w:cs="Times New Roman"/>
          <w:sz w:val="28"/>
          <w:szCs w:val="28"/>
        </w:rPr>
        <w:t>Материалы международной конференции «Информационные технологии в образовании. ИТО-99». – 1999. – Режим доступа: http://ito.bitpro.ru/1999, свободный. – Загл. с экрана: Конференция ИТО-99.</w:t>
      </w:r>
    </w:p>
    <w:p w:rsidR="00144FC9" w:rsidRPr="005A2599" w:rsidRDefault="00144FC9" w:rsidP="00144FC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99">
        <w:rPr>
          <w:rFonts w:ascii="Times New Roman" w:hAnsi="Times New Roman" w:cs="Times New Roman"/>
          <w:sz w:val="28"/>
          <w:szCs w:val="28"/>
        </w:rPr>
        <w:t>Педагогіка вищої та середньої школи : збірник наукових праць ... Вип. 1 (50). ... №3-4. - 200 с. </w:t>
      </w:r>
    </w:p>
    <w:p w:rsidR="00144FC9" w:rsidRPr="00144FC9" w:rsidRDefault="00144FC9" w:rsidP="00144F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4FC9" w:rsidRPr="00144FC9" w:rsidSect="00E93F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0BA"/>
    <w:multiLevelType w:val="multilevel"/>
    <w:tmpl w:val="1CD0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74F23"/>
    <w:multiLevelType w:val="hybridMultilevel"/>
    <w:tmpl w:val="795A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799D"/>
    <w:multiLevelType w:val="hybridMultilevel"/>
    <w:tmpl w:val="AC42FD12"/>
    <w:lvl w:ilvl="0" w:tplc="04AE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3489D"/>
    <w:multiLevelType w:val="multilevel"/>
    <w:tmpl w:val="EEE0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F5363"/>
    <w:multiLevelType w:val="hybridMultilevel"/>
    <w:tmpl w:val="93C6B20E"/>
    <w:lvl w:ilvl="0" w:tplc="04AEC3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8372B0"/>
    <w:multiLevelType w:val="hybridMultilevel"/>
    <w:tmpl w:val="1DB4EBB4"/>
    <w:lvl w:ilvl="0" w:tplc="04AE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25E32"/>
    <w:multiLevelType w:val="multilevel"/>
    <w:tmpl w:val="C0E2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76AFD"/>
    <w:multiLevelType w:val="hybridMultilevel"/>
    <w:tmpl w:val="7F74E800"/>
    <w:lvl w:ilvl="0" w:tplc="04AE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3B3A"/>
    <w:multiLevelType w:val="hybridMultilevel"/>
    <w:tmpl w:val="C40C957C"/>
    <w:lvl w:ilvl="0" w:tplc="04AE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C1"/>
    <w:rsid w:val="00144FC9"/>
    <w:rsid w:val="003262C4"/>
    <w:rsid w:val="00362B5B"/>
    <w:rsid w:val="00783EBE"/>
    <w:rsid w:val="009504F2"/>
    <w:rsid w:val="00981959"/>
    <w:rsid w:val="00BD46D4"/>
    <w:rsid w:val="00C75E28"/>
    <w:rsid w:val="00E93FC1"/>
    <w:rsid w:val="00F6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4B"/>
    <w:pPr>
      <w:ind w:left="720"/>
      <w:contextualSpacing/>
    </w:pPr>
  </w:style>
  <w:style w:type="paragraph" w:styleId="a4">
    <w:name w:val="Normal (Web)"/>
    <w:basedOn w:val="a"/>
    <w:unhideWhenUsed/>
    <w:rsid w:val="00BD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D46D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4B"/>
    <w:pPr>
      <w:ind w:left="720"/>
      <w:contextualSpacing/>
    </w:pPr>
  </w:style>
  <w:style w:type="paragraph" w:styleId="a4">
    <w:name w:val="Normal (Web)"/>
    <w:basedOn w:val="a"/>
    <w:unhideWhenUsed/>
    <w:rsid w:val="00BD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D46D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2020-02-15T14:21:00Z</dcterms:created>
  <dcterms:modified xsi:type="dcterms:W3CDTF">2020-02-20T16:00:00Z</dcterms:modified>
</cp:coreProperties>
</file>