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8EC" w:rsidRPr="000458EC" w:rsidRDefault="000458EC" w:rsidP="000458E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Мельник Т.В.</w:t>
      </w:r>
    </w:p>
    <w:p w:rsidR="00517E83" w:rsidRPr="000458EC" w:rsidRDefault="004E1426" w:rsidP="004A076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74F7">
        <w:rPr>
          <w:rFonts w:ascii="Times New Roman" w:hAnsi="Times New Roman" w:cs="Times New Roman"/>
          <w:b/>
          <w:sz w:val="28"/>
          <w:szCs w:val="28"/>
          <w:lang w:val="uk-UA"/>
        </w:rPr>
        <w:t>Професійно-</w:t>
      </w:r>
      <w:r w:rsidRPr="000458EC">
        <w:rPr>
          <w:rFonts w:ascii="Times New Roman" w:hAnsi="Times New Roman" w:cs="Times New Roman"/>
          <w:b/>
          <w:sz w:val="28"/>
          <w:szCs w:val="28"/>
          <w:lang w:val="uk-UA"/>
        </w:rPr>
        <w:t>орієнтоване навчання студентів</w:t>
      </w:r>
      <w:r w:rsidR="003174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закладів фахової перед вищої освіти</w:t>
      </w:r>
      <w:r w:rsidRPr="000458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засобами англійської мови</w:t>
      </w:r>
    </w:p>
    <w:p w:rsidR="004A0767" w:rsidRPr="00516DB7" w:rsidRDefault="00EC63F0" w:rsidP="00A956E3">
      <w:pPr>
        <w:spacing w:line="360" w:lineRule="auto"/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458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статті розглядаються </w:t>
      </w:r>
      <w:r w:rsidR="0076585B">
        <w:rPr>
          <w:rFonts w:ascii="Times New Roman" w:hAnsi="Times New Roman" w:cs="Times New Roman"/>
          <w:i/>
          <w:sz w:val="28"/>
          <w:szCs w:val="28"/>
          <w:lang w:val="uk-UA"/>
        </w:rPr>
        <w:t>зміст,</w:t>
      </w:r>
      <w:r w:rsidRPr="000458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форми роботи, методи та технології освітнього процесу під час професійно-орієнтованого навчання студентів засобами англійської мови, згадуються можливі причини ускладнень </w:t>
      </w:r>
      <w:r w:rsidR="000458EC" w:rsidRPr="000458EC">
        <w:rPr>
          <w:rFonts w:ascii="Times New Roman" w:hAnsi="Times New Roman" w:cs="Times New Roman"/>
          <w:i/>
          <w:sz w:val="28"/>
          <w:szCs w:val="28"/>
          <w:lang w:val="uk-UA"/>
        </w:rPr>
        <w:t>та шляхи вирішень, пропонується фрагмент заняття із ін</w:t>
      </w:r>
      <w:r w:rsidR="000458EC">
        <w:rPr>
          <w:rFonts w:ascii="Times New Roman" w:hAnsi="Times New Roman" w:cs="Times New Roman"/>
          <w:i/>
          <w:sz w:val="28"/>
          <w:szCs w:val="28"/>
          <w:lang w:val="uk-UA"/>
        </w:rPr>
        <w:t>терактивним творчим завданням з теми</w:t>
      </w:r>
      <w:r w:rsidR="000458EC" w:rsidRPr="000458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</w:t>
      </w:r>
      <w:r w:rsidR="000458EC" w:rsidRPr="000458EC">
        <w:rPr>
          <w:rFonts w:ascii="Times New Roman" w:hAnsi="Times New Roman" w:cs="Times New Roman"/>
          <w:i/>
          <w:sz w:val="28"/>
          <w:szCs w:val="28"/>
          <w:lang w:val="en-US"/>
        </w:rPr>
        <w:t>Dancing</w:t>
      </w:r>
      <w:r w:rsidR="000458EC" w:rsidRPr="000458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8B7DA3">
        <w:rPr>
          <w:rFonts w:ascii="Times New Roman" w:hAnsi="Times New Roman" w:cs="Times New Roman"/>
          <w:i/>
          <w:sz w:val="28"/>
          <w:szCs w:val="28"/>
          <w:lang w:val="en-US"/>
        </w:rPr>
        <w:t>Movement</w:t>
      </w:r>
      <w:r w:rsidR="008B7DA3" w:rsidRPr="003174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B7DA3" w:rsidRPr="008B7D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B7DA3">
        <w:rPr>
          <w:rFonts w:ascii="Times New Roman" w:hAnsi="Times New Roman" w:cs="Times New Roman"/>
          <w:i/>
          <w:sz w:val="28"/>
          <w:szCs w:val="28"/>
          <w:lang w:val="en-US"/>
        </w:rPr>
        <w:t>Directions</w:t>
      </w:r>
      <w:r w:rsidR="00897BE2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0458EC" w:rsidRPr="000458E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970443" w:rsidRPr="0064169B" w:rsidRDefault="004A0767" w:rsidP="0097044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Постановка проблеми.</w:t>
      </w:r>
      <w:r w:rsidR="00BE380B">
        <w:rPr>
          <w:rFonts w:ascii="Times New Roman" w:hAnsi="Times New Roman" w:cs="Times New Roman"/>
          <w:sz w:val="28"/>
          <w:szCs w:val="28"/>
          <w:lang w:val="uk-UA"/>
        </w:rPr>
        <w:t xml:space="preserve">  Так як система освіти України знаходиться в процесі постійної модернізації, основне спрямування якої – підвищення якості освіти та впровадження нових підходів до її організації, що відображено в нормативних документах: Законі України «Про освіту», Законі «Про вищу освіту», концепції «Нова українська школа» та </w:t>
      </w:r>
      <w:r w:rsidR="00EF01A6">
        <w:rPr>
          <w:rFonts w:ascii="Times New Roman" w:hAnsi="Times New Roman" w:cs="Times New Roman"/>
          <w:sz w:val="28"/>
          <w:szCs w:val="28"/>
          <w:lang w:val="uk-UA"/>
        </w:rPr>
        <w:t>інші</w:t>
      </w:r>
      <w:r w:rsidR="00C9677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F01A6" w:rsidRPr="00EF01A6">
        <w:rPr>
          <w:rFonts w:ascii="Times New Roman" w:hAnsi="Times New Roman" w:cs="Times New Roman"/>
          <w:sz w:val="28"/>
          <w:szCs w:val="28"/>
          <w:lang w:val="uk-UA"/>
        </w:rPr>
        <w:t>то, відповідно</w:t>
      </w:r>
      <w:r w:rsidR="00C9677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F01A6">
        <w:rPr>
          <w:rFonts w:ascii="Times New Roman" w:hAnsi="Times New Roman" w:cs="Times New Roman"/>
          <w:sz w:val="28"/>
          <w:szCs w:val="28"/>
          <w:lang w:val="uk-UA"/>
        </w:rPr>
        <w:t xml:space="preserve"> висуваються</w:t>
      </w:r>
      <w:r w:rsidR="00E425D2">
        <w:rPr>
          <w:rFonts w:ascii="Times New Roman" w:hAnsi="Times New Roman" w:cs="Times New Roman"/>
          <w:sz w:val="28"/>
          <w:szCs w:val="28"/>
          <w:lang w:val="uk-UA"/>
        </w:rPr>
        <w:t xml:space="preserve"> нові вимоги до професійної підготовки випускника  навчальних закладів культури і мистецтва та його особистісних якостей.  </w:t>
      </w:r>
    </w:p>
    <w:p w:rsidR="005932C7" w:rsidRDefault="00605F96" w:rsidP="0097044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Сучасні фахівці(спеціалісти) сфери культури і мистецтва мають можливість працювати в інтернаціональних колективах, виступати з концертами за кордоном, грати в зарубіжних оркестрах, брати учать в різноманітних майстер-класах, навчатися та стажуватися в навчальних закладах усього світу. </w:t>
      </w:r>
      <w:r w:rsidR="00C96774">
        <w:rPr>
          <w:rFonts w:ascii="Times New Roman" w:hAnsi="Times New Roman" w:cs="Times New Roman"/>
          <w:sz w:val="28"/>
          <w:szCs w:val="28"/>
          <w:lang w:val="uk-UA"/>
        </w:rPr>
        <w:t xml:space="preserve">І як показує статистика за останні 10 років більше 50%  випускників спеціальності «Хореографія» працює за кордоном. Таким чином, </w:t>
      </w:r>
      <w:r w:rsidR="00E425D2">
        <w:rPr>
          <w:rFonts w:ascii="Times New Roman" w:hAnsi="Times New Roman" w:cs="Times New Roman"/>
          <w:sz w:val="28"/>
          <w:szCs w:val="28"/>
          <w:lang w:val="uk-UA"/>
        </w:rPr>
        <w:t xml:space="preserve">іншомовне спілкування стає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необхідним компонентом майбутньої професійної діяльності спеціаліста, через що значно зростає роль </w:t>
      </w:r>
      <w:r w:rsidR="004A4AE2">
        <w:rPr>
          <w:rFonts w:ascii="Times New Roman" w:hAnsi="Times New Roman" w:cs="Times New Roman"/>
          <w:sz w:val="28"/>
          <w:szCs w:val="28"/>
          <w:lang w:val="uk-UA"/>
        </w:rPr>
        <w:t>дисципліни «Англійська мова за проф</w:t>
      </w:r>
      <w:r w:rsidR="00FC3FFD">
        <w:rPr>
          <w:rFonts w:ascii="Times New Roman" w:hAnsi="Times New Roman" w:cs="Times New Roman"/>
          <w:sz w:val="28"/>
          <w:szCs w:val="28"/>
          <w:lang w:val="uk-UA"/>
        </w:rPr>
        <w:t>есійним спрямуванням» у</w:t>
      </w:r>
      <w:r w:rsidR="004A4AE2">
        <w:rPr>
          <w:rFonts w:ascii="Times New Roman" w:hAnsi="Times New Roman" w:cs="Times New Roman"/>
          <w:sz w:val="28"/>
          <w:szCs w:val="28"/>
          <w:lang w:val="uk-UA"/>
        </w:rPr>
        <w:t xml:space="preserve"> навчальних закладах.</w:t>
      </w:r>
      <w:r w:rsidR="005B3899">
        <w:rPr>
          <w:rFonts w:ascii="Times New Roman" w:hAnsi="Times New Roman" w:cs="Times New Roman"/>
          <w:sz w:val="28"/>
          <w:szCs w:val="28"/>
          <w:lang w:val="uk-UA"/>
        </w:rPr>
        <w:t xml:space="preserve"> Зі зміною освітньої парадигми з процесної на результатну та впровадження концепції особистості крім набуття знань, умінь і навичок, передбачається здатність їх застосування для успішної </w:t>
      </w:r>
      <w:r w:rsidR="000860F0">
        <w:rPr>
          <w:rFonts w:ascii="Times New Roman" w:hAnsi="Times New Roman" w:cs="Times New Roman"/>
          <w:sz w:val="28"/>
          <w:szCs w:val="28"/>
          <w:lang w:val="uk-UA"/>
        </w:rPr>
        <w:t>діяльності  в професійній сфері англійською мовою. У зв’язку з цим особливої актуальності набуває професійно-орієнтоване навча</w:t>
      </w:r>
      <w:r w:rsidR="00EF3B2F">
        <w:rPr>
          <w:rFonts w:ascii="Times New Roman" w:hAnsi="Times New Roman" w:cs="Times New Roman"/>
          <w:sz w:val="28"/>
          <w:szCs w:val="28"/>
          <w:lang w:val="uk-UA"/>
        </w:rPr>
        <w:t xml:space="preserve">ння засобами англійської мови, що передбачає формування у студентів </w:t>
      </w:r>
      <w:r w:rsidR="00EF3B2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здатності іншомовного спілкування в конкретних професійних, ділових сферах і ситуаціях із урахуванням особливостей професійного мислення на основі гнучкого поєднання  традиційних та інноваційних технологій. </w:t>
      </w:r>
      <w:r w:rsidR="00784826">
        <w:rPr>
          <w:rFonts w:ascii="Times New Roman" w:hAnsi="Times New Roman" w:cs="Times New Roman"/>
          <w:sz w:val="28"/>
          <w:szCs w:val="28"/>
          <w:lang w:val="uk-UA"/>
        </w:rPr>
        <w:t>Це передбачає застосування таких форм роботи, методик і технологій, які дозволяють розв’язувати практичні завдання на професійному рівні й сприяти розвитку</w:t>
      </w:r>
      <w:r w:rsidR="00C96774">
        <w:rPr>
          <w:rFonts w:ascii="Times New Roman" w:hAnsi="Times New Roman" w:cs="Times New Roman"/>
          <w:sz w:val="28"/>
          <w:szCs w:val="28"/>
          <w:lang w:val="uk-UA"/>
        </w:rPr>
        <w:t xml:space="preserve"> ключових вмінь 21 століття  </w:t>
      </w:r>
      <w:r w:rsidR="00784826">
        <w:rPr>
          <w:rFonts w:ascii="Times New Roman" w:hAnsi="Times New Roman" w:cs="Times New Roman"/>
          <w:sz w:val="28"/>
          <w:szCs w:val="28"/>
          <w:lang w:val="uk-UA"/>
        </w:rPr>
        <w:t>для вирішення нестандартних завдань.</w:t>
      </w:r>
      <w:r w:rsidR="00AC0A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932C7" w:rsidRDefault="005932C7" w:rsidP="0097044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Мета статті – дослідити </w:t>
      </w:r>
      <w:r w:rsidR="007667DA">
        <w:rPr>
          <w:rFonts w:ascii="Times New Roman" w:hAnsi="Times New Roman" w:cs="Times New Roman"/>
          <w:sz w:val="28"/>
          <w:szCs w:val="28"/>
          <w:lang w:val="uk-UA"/>
        </w:rPr>
        <w:t xml:space="preserve">зміст, </w:t>
      </w:r>
      <w:r>
        <w:rPr>
          <w:rFonts w:ascii="Times New Roman" w:hAnsi="Times New Roman" w:cs="Times New Roman"/>
          <w:sz w:val="28"/>
          <w:szCs w:val="28"/>
          <w:lang w:val="uk-UA"/>
        </w:rPr>
        <w:t>форми роботи, методи та технології реалізації професійно-орієнтованого навчання студентів закладів культури і мистецтва засобами англійської мови.</w:t>
      </w:r>
    </w:p>
    <w:p w:rsidR="000D785B" w:rsidRPr="0064169B" w:rsidRDefault="005A1F7E" w:rsidP="0097044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Головною метою професійно-орієнтованого навчання </w:t>
      </w:r>
      <w:r w:rsidR="007667DA">
        <w:rPr>
          <w:rFonts w:ascii="Times New Roman" w:hAnsi="Times New Roman" w:cs="Times New Roman"/>
          <w:sz w:val="28"/>
          <w:szCs w:val="28"/>
          <w:lang w:val="uk-UA"/>
        </w:rPr>
        <w:t xml:space="preserve">англійської мови є необхідність наблизити зміст і методи її викладання до практичних майбутніх професійних потреб здобувачів освіти. На нашу думку, з огляду на це необхідно ретельно </w:t>
      </w:r>
      <w:r w:rsidR="00D104D9">
        <w:rPr>
          <w:rFonts w:ascii="Times New Roman" w:hAnsi="Times New Roman" w:cs="Times New Roman"/>
          <w:sz w:val="28"/>
          <w:szCs w:val="28"/>
          <w:lang w:val="uk-UA"/>
        </w:rPr>
        <w:t>вивчати завдання і цілі що стоять перед студентами мистецьких спеціальностей, а також обов’язково враховувати їхні інтереси і мотивації. У першу чергу це відноситься до підбору виучуваного матеріалу, його критичного осмислення з урахуванням професійної специфіки студентів та мовної компетенції</w:t>
      </w:r>
      <w:r w:rsidR="000D785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83083" w:rsidRPr="0064169B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383083" w:rsidRPr="00383083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83083" w:rsidRPr="0064169B">
        <w:rPr>
          <w:rFonts w:ascii="Times New Roman" w:hAnsi="Times New Roman" w:cs="Times New Roman"/>
          <w:sz w:val="28"/>
          <w:szCs w:val="28"/>
          <w:lang w:val="uk-UA"/>
        </w:rPr>
        <w:t>]</w:t>
      </w:r>
    </w:p>
    <w:p w:rsidR="008F2006" w:rsidRDefault="008F2006" w:rsidP="0097044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Виходячи з вище зазначеного </w:t>
      </w:r>
      <w:r w:rsidR="00217B55">
        <w:rPr>
          <w:rFonts w:ascii="Times New Roman" w:hAnsi="Times New Roman" w:cs="Times New Roman"/>
          <w:sz w:val="28"/>
          <w:szCs w:val="28"/>
          <w:lang w:val="uk-UA"/>
        </w:rPr>
        <w:t xml:space="preserve">ми солідарні з </w:t>
      </w:r>
      <w:r>
        <w:rPr>
          <w:rFonts w:ascii="Times New Roman" w:hAnsi="Times New Roman" w:cs="Times New Roman"/>
          <w:sz w:val="28"/>
          <w:szCs w:val="28"/>
          <w:lang w:val="uk-UA"/>
        </w:rPr>
        <w:t>Овчаренко Л.Р.</w:t>
      </w:r>
      <w:r w:rsidR="00217B55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0191">
        <w:rPr>
          <w:rFonts w:ascii="Times New Roman" w:hAnsi="Times New Roman" w:cs="Times New Roman"/>
          <w:sz w:val="28"/>
          <w:szCs w:val="28"/>
          <w:lang w:val="uk-UA"/>
        </w:rPr>
        <w:t xml:space="preserve">Черепанова С.Б., </w:t>
      </w:r>
      <w:r w:rsidR="00217B55">
        <w:rPr>
          <w:rFonts w:ascii="Times New Roman" w:hAnsi="Times New Roman" w:cs="Times New Roman"/>
          <w:sz w:val="28"/>
          <w:szCs w:val="28"/>
          <w:lang w:val="uk-UA"/>
        </w:rPr>
        <w:t xml:space="preserve">Панасенко Г., </w:t>
      </w:r>
      <w:r>
        <w:rPr>
          <w:rFonts w:ascii="Times New Roman" w:hAnsi="Times New Roman" w:cs="Times New Roman"/>
          <w:sz w:val="28"/>
          <w:szCs w:val="28"/>
          <w:lang w:val="uk-UA"/>
        </w:rPr>
        <w:t>про те,що зміст професійно-орієнтованого навчання англійської мови має містити:</w:t>
      </w:r>
    </w:p>
    <w:p w:rsidR="008F2006" w:rsidRDefault="008F2006" w:rsidP="00970443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Сфери комунікативно</w:t>
      </w:r>
      <w:r w:rsidR="0085238A">
        <w:rPr>
          <w:rFonts w:ascii="Times New Roman" w:hAnsi="Times New Roman" w:cs="Times New Roman"/>
          <w:sz w:val="28"/>
          <w:szCs w:val="28"/>
          <w:lang w:val="uk-UA"/>
        </w:rPr>
        <w:t>ї діяльності, теми та ситуації, мовні дії, що враховують спрямованість майбутніх фахівців;</w:t>
      </w:r>
    </w:p>
    <w:p w:rsidR="0085238A" w:rsidRDefault="0085238A" w:rsidP="0085238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Мовний матеріал(фонетичний, лексичний, граматичний, орфографічний), уміння і навички його застосувати і вільно оперувати;</w:t>
      </w:r>
    </w:p>
    <w:p w:rsidR="0085238A" w:rsidRDefault="0085238A" w:rsidP="0085238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Комплекс спеціальних мовленнєвих умінь</w:t>
      </w:r>
      <w:r w:rsidR="00B61FB0">
        <w:rPr>
          <w:rFonts w:ascii="Times New Roman" w:hAnsi="Times New Roman" w:cs="Times New Roman"/>
          <w:sz w:val="28"/>
          <w:szCs w:val="28"/>
          <w:lang w:val="uk-UA"/>
        </w:rPr>
        <w:t>, що характеризують рівень практичного оволодіння англійською мовою як засобом спілкування в інтеркультурних ситуаціях</w:t>
      </w:r>
      <w:r w:rsidR="00A4303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4303A" w:rsidRPr="0085238A" w:rsidRDefault="00A4303A" w:rsidP="00970443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Систему знань національно-культурних особливостей та реал</w:t>
      </w:r>
      <w:r w:rsidR="00383083">
        <w:rPr>
          <w:rFonts w:ascii="Times New Roman" w:hAnsi="Times New Roman" w:cs="Times New Roman"/>
          <w:sz w:val="28"/>
          <w:szCs w:val="28"/>
          <w:lang w:val="uk-UA"/>
        </w:rPr>
        <w:t>ій країни, мова якої вивчається</w:t>
      </w:r>
      <w:r w:rsidR="00383083" w:rsidRPr="00383083">
        <w:rPr>
          <w:rFonts w:ascii="Times New Roman" w:hAnsi="Times New Roman" w:cs="Times New Roman"/>
          <w:sz w:val="28"/>
          <w:szCs w:val="28"/>
        </w:rPr>
        <w:t>[</w:t>
      </w:r>
      <w:r w:rsidR="00383083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383083" w:rsidRPr="00383083">
        <w:rPr>
          <w:rFonts w:ascii="Times New Roman" w:hAnsi="Times New Roman" w:cs="Times New Roman"/>
          <w:sz w:val="28"/>
          <w:szCs w:val="28"/>
        </w:rPr>
        <w:t>]</w:t>
      </w:r>
      <w:r w:rsidR="0015019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83083" w:rsidRPr="00383083">
        <w:rPr>
          <w:rFonts w:ascii="Times New Roman" w:hAnsi="Times New Roman" w:cs="Times New Roman"/>
          <w:sz w:val="28"/>
          <w:szCs w:val="28"/>
        </w:rPr>
        <w:t xml:space="preserve"> </w:t>
      </w:r>
      <w:r w:rsidR="00383083">
        <w:rPr>
          <w:rFonts w:ascii="Times New Roman" w:hAnsi="Times New Roman" w:cs="Times New Roman"/>
          <w:sz w:val="28"/>
          <w:szCs w:val="28"/>
        </w:rPr>
        <w:t>[5]</w:t>
      </w:r>
      <w:r w:rsidR="00383083" w:rsidRPr="00383083">
        <w:rPr>
          <w:rFonts w:ascii="Times New Roman" w:hAnsi="Times New Roman" w:cs="Times New Roman"/>
          <w:sz w:val="28"/>
          <w:szCs w:val="28"/>
        </w:rPr>
        <w:t>.</w:t>
      </w:r>
    </w:p>
    <w:p w:rsidR="005932C7" w:rsidRDefault="008F2006" w:rsidP="0097044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0D785B">
        <w:rPr>
          <w:rFonts w:ascii="Times New Roman" w:hAnsi="Times New Roman" w:cs="Times New Roman"/>
          <w:sz w:val="28"/>
          <w:szCs w:val="28"/>
          <w:lang w:val="uk-UA"/>
        </w:rPr>
        <w:t>Завдання викладача полягає в організації такого впливу відібраної інформації на студентів, щоб професійні потреби трансформувалися в джерело їхньої активності та змусили працювати на задоволення поточних потреб.</w:t>
      </w:r>
      <w:r w:rsidR="006E12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0191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6E12B8">
        <w:rPr>
          <w:rFonts w:ascii="Times New Roman" w:hAnsi="Times New Roman" w:cs="Times New Roman"/>
          <w:sz w:val="28"/>
          <w:szCs w:val="28"/>
          <w:lang w:val="uk-UA"/>
        </w:rPr>
        <w:t xml:space="preserve">ким же чином все це результативно втілювати в процесі навчання. Перш </w:t>
      </w:r>
      <w:r w:rsidR="005A105E">
        <w:rPr>
          <w:rFonts w:ascii="Times New Roman" w:hAnsi="Times New Roman" w:cs="Times New Roman"/>
          <w:sz w:val="28"/>
          <w:szCs w:val="28"/>
          <w:lang w:val="uk-UA"/>
        </w:rPr>
        <w:t>ніж продовжити</w:t>
      </w:r>
      <w:r w:rsidR="006E12B8">
        <w:rPr>
          <w:rFonts w:ascii="Times New Roman" w:hAnsi="Times New Roman" w:cs="Times New Roman"/>
          <w:sz w:val="28"/>
          <w:szCs w:val="28"/>
          <w:lang w:val="uk-UA"/>
        </w:rPr>
        <w:t xml:space="preserve"> вважаєм</w:t>
      </w:r>
      <w:r w:rsidR="005A105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E12B8">
        <w:rPr>
          <w:rFonts w:ascii="Times New Roman" w:hAnsi="Times New Roman" w:cs="Times New Roman"/>
          <w:sz w:val="28"/>
          <w:szCs w:val="28"/>
          <w:lang w:val="uk-UA"/>
        </w:rPr>
        <w:t xml:space="preserve"> за потрібне</w:t>
      </w:r>
      <w:r w:rsidR="005A105E">
        <w:rPr>
          <w:rFonts w:ascii="Times New Roman" w:hAnsi="Times New Roman" w:cs="Times New Roman"/>
          <w:sz w:val="28"/>
          <w:szCs w:val="28"/>
          <w:lang w:val="uk-UA"/>
        </w:rPr>
        <w:t xml:space="preserve"> привернути вашу увагу </w:t>
      </w:r>
      <w:r w:rsidR="00C93B78">
        <w:rPr>
          <w:rFonts w:ascii="Times New Roman" w:hAnsi="Times New Roman" w:cs="Times New Roman"/>
          <w:sz w:val="28"/>
          <w:szCs w:val="28"/>
          <w:lang w:val="uk-UA"/>
        </w:rPr>
        <w:t>на ряд факторів, що ускладнюють цей процес. Отже, це а) різний рівень базової підготовки студентів або повн</w:t>
      </w:r>
      <w:r w:rsidR="008142D7">
        <w:rPr>
          <w:rFonts w:ascii="Times New Roman" w:hAnsi="Times New Roman" w:cs="Times New Roman"/>
          <w:sz w:val="28"/>
          <w:szCs w:val="28"/>
          <w:lang w:val="uk-UA"/>
        </w:rPr>
        <w:t>а її відсутність; б) незабезпеченість спеціалізованими підручниками</w:t>
      </w:r>
      <w:r w:rsidR="00C93B78">
        <w:rPr>
          <w:rFonts w:ascii="Times New Roman" w:hAnsi="Times New Roman" w:cs="Times New Roman"/>
          <w:sz w:val="28"/>
          <w:szCs w:val="28"/>
          <w:lang w:val="uk-UA"/>
        </w:rPr>
        <w:t>; в) недостатня кількість аудиторних годин, а саме</w:t>
      </w:r>
      <w:r w:rsidR="008142D7">
        <w:rPr>
          <w:rFonts w:ascii="Times New Roman" w:hAnsi="Times New Roman" w:cs="Times New Roman"/>
          <w:sz w:val="28"/>
          <w:szCs w:val="28"/>
          <w:lang w:val="uk-UA"/>
        </w:rPr>
        <w:t xml:space="preserve">: 2 години на тиждень. Все це ускладнює навчання, але його не зупиняє. </w:t>
      </w:r>
    </w:p>
    <w:p w:rsidR="006E12B8" w:rsidRDefault="008142D7" w:rsidP="0097044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Враховуючи </w:t>
      </w:r>
      <w:r w:rsidR="00B64F65">
        <w:rPr>
          <w:rFonts w:ascii="Times New Roman" w:hAnsi="Times New Roman" w:cs="Times New Roman"/>
          <w:sz w:val="28"/>
          <w:szCs w:val="28"/>
          <w:lang w:val="uk-UA"/>
        </w:rPr>
        <w:t xml:space="preserve">вище сказане стає зрозумілим пріоритетність мовленнєвих діяльностей під час аудиторної та поза аудиторної (самостійної) робіт. Виходячи з цього ми </w:t>
      </w:r>
      <w:r w:rsidR="00024FE9">
        <w:rPr>
          <w:rFonts w:ascii="Times New Roman" w:hAnsi="Times New Roman" w:cs="Times New Roman"/>
          <w:sz w:val="28"/>
          <w:szCs w:val="28"/>
          <w:lang w:val="uk-UA"/>
        </w:rPr>
        <w:t>використовуємо самостійну роботу для опрацювання лексики, виконання лексико-граматичних вправ, читання, написання есе,  листів, створення презентацій і проектів, активно використовуючи інтернет ресурси</w:t>
      </w:r>
      <w:r w:rsidR="00083A6F">
        <w:rPr>
          <w:rFonts w:ascii="Times New Roman" w:hAnsi="Times New Roman" w:cs="Times New Roman"/>
          <w:sz w:val="28"/>
          <w:szCs w:val="28"/>
          <w:lang w:val="uk-UA"/>
        </w:rPr>
        <w:t xml:space="preserve">, соціальні мережі тощо. Здійснювати перевірку </w:t>
      </w:r>
      <w:r w:rsidR="00496CED">
        <w:rPr>
          <w:rFonts w:ascii="Times New Roman" w:hAnsi="Times New Roman" w:cs="Times New Roman"/>
          <w:sz w:val="28"/>
          <w:szCs w:val="28"/>
          <w:lang w:val="uk-UA"/>
        </w:rPr>
        <w:t>деяких форм робіт</w:t>
      </w:r>
      <w:r w:rsidR="00F63772" w:rsidRPr="00F637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3A6F">
        <w:rPr>
          <w:rFonts w:ascii="Times New Roman" w:hAnsi="Times New Roman" w:cs="Times New Roman"/>
          <w:sz w:val="28"/>
          <w:szCs w:val="28"/>
          <w:lang w:val="uk-UA"/>
        </w:rPr>
        <w:t>можна дистанційно за допомогою Google інструментів на платформі Google class room.</w:t>
      </w:r>
      <w:r w:rsidR="00F63772" w:rsidRPr="00F637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63772" w:rsidRPr="00F63772" w:rsidRDefault="00F63772" w:rsidP="0097044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час аудиторної робити, як уже зрозуміло, на основі комунікативного та інтерактивних форм і методів розвиваються і вдосконалюються вміння і навички аудіювання і говоріння. Професійна комунікація є кінцевим продуктом</w:t>
      </w:r>
      <w:r w:rsidR="00897D8E">
        <w:rPr>
          <w:rFonts w:ascii="Times New Roman" w:hAnsi="Times New Roman" w:cs="Times New Roman"/>
          <w:sz w:val="28"/>
          <w:szCs w:val="28"/>
          <w:lang w:val="uk-UA"/>
        </w:rPr>
        <w:t>, тому гостро необхідна колективна робота – у групі, у команді, у парі під час створення ситуативного спілкування. Зрозуміло, що грамотно і по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7D8E">
        <w:rPr>
          <w:rFonts w:ascii="Times New Roman" w:hAnsi="Times New Roman" w:cs="Times New Roman"/>
          <w:sz w:val="28"/>
          <w:szCs w:val="28"/>
          <w:lang w:val="uk-UA"/>
        </w:rPr>
        <w:t>суті виражати свої думки можна навчитися, перш за все у процесі живого спілкування.</w:t>
      </w:r>
    </w:p>
    <w:p w:rsidR="00DC6D77" w:rsidRPr="00E77138" w:rsidRDefault="00646627" w:rsidP="0097044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Пропонуємо для розгляду фрагмент заняття по темі</w:t>
      </w:r>
      <w:r w:rsidRPr="00646627">
        <w:rPr>
          <w:rFonts w:ascii="Times New Roman" w:hAnsi="Times New Roman" w:cs="Times New Roman"/>
          <w:sz w:val="28"/>
          <w:szCs w:val="28"/>
        </w:rPr>
        <w:t xml:space="preserve"> “</w:t>
      </w:r>
      <w:r>
        <w:rPr>
          <w:rFonts w:ascii="Times New Roman" w:hAnsi="Times New Roman" w:cs="Times New Roman"/>
          <w:sz w:val="28"/>
          <w:szCs w:val="28"/>
          <w:lang w:val="uk-UA"/>
        </w:rPr>
        <w:t>Dancing.</w:t>
      </w:r>
      <w:r w:rsidRPr="00646627">
        <w:rPr>
          <w:rFonts w:ascii="Times New Roman" w:hAnsi="Times New Roman" w:cs="Times New Roman"/>
          <w:sz w:val="28"/>
          <w:szCs w:val="28"/>
        </w:rPr>
        <w:t xml:space="preserve"> </w:t>
      </w:r>
      <w:r w:rsidR="0080173E">
        <w:rPr>
          <w:rFonts w:ascii="Times New Roman" w:hAnsi="Times New Roman" w:cs="Times New Roman"/>
          <w:sz w:val="28"/>
          <w:szCs w:val="28"/>
          <w:lang w:val="en-US"/>
        </w:rPr>
        <w:t>Movment</w:t>
      </w:r>
      <w:r w:rsidRPr="006466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directions</w:t>
      </w:r>
      <w:r w:rsidRPr="00646627">
        <w:rPr>
          <w:rFonts w:ascii="Times New Roman" w:hAnsi="Times New Roman" w:cs="Times New Roman"/>
          <w:sz w:val="28"/>
          <w:szCs w:val="28"/>
        </w:rPr>
        <w:t>”.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Інтерактивне</w:t>
      </w:r>
      <w:r w:rsidRPr="00496C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6D77">
        <w:rPr>
          <w:rFonts w:ascii="Times New Roman" w:hAnsi="Times New Roman" w:cs="Times New Roman"/>
          <w:sz w:val="28"/>
          <w:szCs w:val="28"/>
          <w:lang w:val="uk-UA"/>
        </w:rPr>
        <w:t xml:space="preserve">творче </w:t>
      </w:r>
      <w:r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Pr="00496CED">
        <w:rPr>
          <w:rFonts w:ascii="Times New Roman" w:hAnsi="Times New Roman" w:cs="Times New Roman"/>
          <w:sz w:val="28"/>
          <w:szCs w:val="28"/>
          <w:lang w:val="uk-UA"/>
        </w:rPr>
        <w:t>вдання</w:t>
      </w:r>
      <w:r w:rsidR="00DC6D77">
        <w:rPr>
          <w:rFonts w:ascii="Times New Roman" w:hAnsi="Times New Roman" w:cs="Times New Roman"/>
          <w:sz w:val="28"/>
          <w:szCs w:val="28"/>
          <w:lang w:val="uk-UA"/>
        </w:rPr>
        <w:t xml:space="preserve"> на відпрацювання засвоєної </w:t>
      </w:r>
      <w:r>
        <w:rPr>
          <w:rFonts w:ascii="Times New Roman" w:hAnsi="Times New Roman" w:cs="Times New Roman"/>
          <w:sz w:val="28"/>
          <w:szCs w:val="28"/>
          <w:lang w:val="uk-UA"/>
        </w:rPr>
        <w:t>професійної лексики</w:t>
      </w:r>
      <w:r w:rsidR="00DC6D77">
        <w:rPr>
          <w:rFonts w:ascii="Times New Roman" w:hAnsi="Times New Roman" w:cs="Times New Roman"/>
          <w:sz w:val="28"/>
          <w:szCs w:val="28"/>
          <w:lang w:val="uk-UA"/>
        </w:rPr>
        <w:t xml:space="preserve"> з теми</w:t>
      </w:r>
      <w:r w:rsidR="00496CE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C6D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6CED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DC6D77">
        <w:rPr>
          <w:rFonts w:ascii="Times New Roman" w:hAnsi="Times New Roman" w:cs="Times New Roman"/>
          <w:sz w:val="28"/>
          <w:szCs w:val="28"/>
          <w:lang w:val="uk-UA"/>
        </w:rPr>
        <w:t>реба</w:t>
      </w:r>
      <w:r w:rsidR="00496C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скласти </w:t>
      </w:r>
      <w:r w:rsidR="00DC6D77">
        <w:rPr>
          <w:rFonts w:ascii="Times New Roman" w:hAnsi="Times New Roman" w:cs="Times New Roman"/>
          <w:sz w:val="28"/>
          <w:szCs w:val="28"/>
          <w:lang w:val="uk-UA"/>
        </w:rPr>
        <w:t xml:space="preserve">танцювальну </w:t>
      </w:r>
      <w:r>
        <w:rPr>
          <w:rFonts w:ascii="Times New Roman" w:hAnsi="Times New Roman" w:cs="Times New Roman"/>
          <w:sz w:val="28"/>
          <w:szCs w:val="28"/>
          <w:lang w:val="uk-UA"/>
        </w:rPr>
        <w:t>композицію</w:t>
      </w:r>
      <w:r w:rsidR="00DC6D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7AAD">
        <w:rPr>
          <w:rFonts w:ascii="Times New Roman" w:hAnsi="Times New Roman" w:cs="Times New Roman"/>
          <w:sz w:val="28"/>
          <w:szCs w:val="28"/>
          <w:lang w:val="uk-UA"/>
        </w:rPr>
        <w:t xml:space="preserve">(від 7 речень у наказовому способі). Кожен студент повинен створити власну композицію. Після чого їм пропонується обрати партнера шляхом жеребкування </w:t>
      </w:r>
      <w:r w:rsidR="00E77138">
        <w:rPr>
          <w:rFonts w:ascii="Times New Roman" w:hAnsi="Times New Roman" w:cs="Times New Roman"/>
          <w:sz w:val="28"/>
          <w:szCs w:val="28"/>
          <w:lang w:val="uk-UA"/>
        </w:rPr>
        <w:t xml:space="preserve">і застосувати її </w:t>
      </w:r>
      <w:r w:rsidR="00DC6D7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27AAD">
        <w:rPr>
          <w:rFonts w:ascii="Times New Roman" w:hAnsi="Times New Roman" w:cs="Times New Roman"/>
          <w:sz w:val="28"/>
          <w:szCs w:val="28"/>
          <w:lang w:val="uk-UA"/>
        </w:rPr>
        <w:t xml:space="preserve"> Таким чином утворює</w:t>
      </w:r>
      <w:r w:rsidR="00E77138">
        <w:rPr>
          <w:rFonts w:ascii="Times New Roman" w:hAnsi="Times New Roman" w:cs="Times New Roman"/>
          <w:sz w:val="28"/>
          <w:szCs w:val="28"/>
          <w:lang w:val="uk-UA"/>
        </w:rPr>
        <w:t xml:space="preserve">ться пара </w:t>
      </w:r>
      <w:r w:rsidR="006F1E28" w:rsidRPr="006F1E28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E77138">
        <w:rPr>
          <w:rFonts w:ascii="Times New Roman" w:hAnsi="Times New Roman" w:cs="Times New Roman"/>
          <w:sz w:val="28"/>
          <w:szCs w:val="28"/>
          <w:lang w:val="uk-UA"/>
        </w:rPr>
        <w:t>хореограф</w:t>
      </w:r>
      <w:r w:rsidR="006F1E28" w:rsidRPr="006F1E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7138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E77138">
        <w:rPr>
          <w:rFonts w:ascii="Times New Roman" w:hAnsi="Times New Roman" w:cs="Times New Roman"/>
          <w:sz w:val="28"/>
          <w:szCs w:val="28"/>
          <w:lang w:val="uk-UA"/>
        </w:rPr>
        <w:lastRenderedPageBreak/>
        <w:t>танцюрист. Роль хореографа</w:t>
      </w:r>
      <w:r w:rsidR="006F1E28" w:rsidRPr="006F1E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1E2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6F1E28" w:rsidRPr="006F1E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7138">
        <w:rPr>
          <w:rFonts w:ascii="Times New Roman" w:hAnsi="Times New Roman" w:cs="Times New Roman"/>
          <w:sz w:val="28"/>
          <w:szCs w:val="28"/>
          <w:lang w:val="uk-UA"/>
        </w:rPr>
        <w:t>наказувати</w:t>
      </w:r>
      <w:r w:rsidR="006F1E28" w:rsidRPr="006F1E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7138">
        <w:rPr>
          <w:rFonts w:ascii="Times New Roman" w:hAnsi="Times New Roman" w:cs="Times New Roman"/>
          <w:sz w:val="28"/>
          <w:szCs w:val="28"/>
          <w:lang w:val="uk-UA"/>
        </w:rPr>
        <w:t xml:space="preserve">  танцюристу виконувати рухи стопами(</w:t>
      </w:r>
      <w:r w:rsidR="00E77138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E77138">
        <w:rPr>
          <w:rFonts w:ascii="Times New Roman" w:hAnsi="Times New Roman" w:cs="Times New Roman"/>
          <w:sz w:val="28"/>
          <w:szCs w:val="28"/>
          <w:lang w:val="uk-UA"/>
        </w:rPr>
        <w:t>ight</w:t>
      </w:r>
      <w:r w:rsidR="00E77138" w:rsidRPr="003127BA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E77138">
        <w:rPr>
          <w:rFonts w:ascii="Times New Roman" w:hAnsi="Times New Roman" w:cs="Times New Roman"/>
          <w:sz w:val="28"/>
          <w:szCs w:val="28"/>
          <w:lang w:val="en-US"/>
        </w:rPr>
        <w:t>left</w:t>
      </w:r>
      <w:r w:rsidR="00E771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7138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E77138">
        <w:rPr>
          <w:rFonts w:ascii="Times New Roman" w:hAnsi="Times New Roman" w:cs="Times New Roman"/>
          <w:sz w:val="28"/>
          <w:szCs w:val="28"/>
          <w:lang w:val="uk-UA"/>
        </w:rPr>
        <w:t>oo</w:t>
      </w:r>
      <w:r w:rsidR="00E77138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E77138" w:rsidRPr="003127BA">
        <w:rPr>
          <w:rFonts w:ascii="Times New Roman" w:hAnsi="Times New Roman" w:cs="Times New Roman"/>
          <w:sz w:val="28"/>
          <w:szCs w:val="28"/>
          <w:lang w:val="uk-UA"/>
        </w:rPr>
        <w:t>) у різні напрямки</w:t>
      </w:r>
      <w:r w:rsidR="00E77138">
        <w:rPr>
          <w:rFonts w:ascii="Times New Roman" w:hAnsi="Times New Roman" w:cs="Times New Roman"/>
          <w:sz w:val="28"/>
          <w:szCs w:val="28"/>
          <w:lang w:val="uk-UA"/>
        </w:rPr>
        <w:t xml:space="preserve">, руками , тілом таким чином, </w:t>
      </w:r>
      <w:r w:rsidR="003127BA">
        <w:rPr>
          <w:rFonts w:ascii="Times New Roman" w:hAnsi="Times New Roman" w:cs="Times New Roman"/>
          <w:sz w:val="28"/>
          <w:szCs w:val="28"/>
          <w:lang w:val="uk-UA"/>
        </w:rPr>
        <w:t>щоб утворити злагоджену танцювальну композицію. Потім вони міняються ролями.</w:t>
      </w:r>
    </w:p>
    <w:p w:rsidR="003065D1" w:rsidRPr="003065D1" w:rsidRDefault="003065D1" w:rsidP="0097044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 w:rsidR="00274F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засвоєння лексични</w:t>
      </w:r>
      <w:r w:rsidR="00AB67F2">
        <w:rPr>
          <w:rFonts w:ascii="Times New Roman" w:hAnsi="Times New Roman" w:cs="Times New Roman"/>
          <w:sz w:val="28"/>
          <w:szCs w:val="28"/>
          <w:lang w:val="uk-UA"/>
        </w:rPr>
        <w:t>х одиниць (прислівників місця і способу дії</w:t>
      </w:r>
      <w:r w:rsidR="002346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) студентами</w:t>
      </w:r>
      <w:r w:rsidR="00274FBE">
        <w:rPr>
          <w:rFonts w:ascii="Times New Roman" w:hAnsi="Times New Roman" w:cs="Times New Roman"/>
          <w:sz w:val="28"/>
          <w:szCs w:val="28"/>
          <w:lang w:val="uk-UA"/>
        </w:rPr>
        <w:t xml:space="preserve"> виноситься на самостійне опрацювання, під час якого вони з’ясовують переклад, вимову, складають речення. Наступний етап – застосування  нової лексики в інтерактивному завданні </w:t>
      </w:r>
      <w:r w:rsidR="00C27AAD">
        <w:rPr>
          <w:rFonts w:ascii="Times New Roman" w:hAnsi="Times New Roman" w:cs="Times New Roman"/>
          <w:sz w:val="28"/>
          <w:szCs w:val="28"/>
          <w:lang w:val="uk-UA"/>
        </w:rPr>
        <w:t>ситуативного спілкування</w:t>
      </w:r>
      <w:r w:rsidR="003127B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6D77" w:rsidRPr="00274FBE" w:rsidRDefault="00DC6D77">
      <w:pPr>
        <w:rPr>
          <w:rFonts w:ascii="Times New Roman" w:hAnsi="Times New Roman" w:cs="Times New Roman"/>
          <w:sz w:val="28"/>
          <w:szCs w:val="28"/>
        </w:rPr>
      </w:pPr>
    </w:p>
    <w:p w:rsidR="00DC6D77" w:rsidRPr="006F1E28" w:rsidRDefault="006C0E67" w:rsidP="00DC6D7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C0E67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52.65pt;margin-top:300.3pt;width:.05pt;height:177pt;flip:y;z-index:251669504" o:connectortype="straight" strokecolor="gray [1629]">
            <v:stroke dashstyle="longDash"/>
          </v:shape>
        </w:pict>
      </w:r>
      <w:r w:rsidRPr="006C0E67">
        <w:rPr>
          <w:noProof/>
        </w:rPr>
        <w:pict>
          <v:shape id="_x0000_s1027" type="#_x0000_t32" style="position:absolute;margin-left:152.7pt;margin-top:70.8pt;width:.05pt;height:177pt;flip:y;z-index:251667456" o:connectortype="straight" strokecolor="gray [1629]">
            <v:stroke dashstyle="longDash"/>
          </v:shape>
        </w:pict>
      </w:r>
      <w:r w:rsidR="00DC6D77" w:rsidRPr="00496CED">
        <w:rPr>
          <w:rFonts w:ascii="Times New Roman" w:hAnsi="Times New Roman" w:cs="Times New Roman"/>
          <w:sz w:val="28"/>
          <w:szCs w:val="28"/>
          <w:lang w:val="uk-UA"/>
        </w:rPr>
        <w:t>Рис.</w:t>
      </w:r>
      <w:r w:rsidR="00DC6D77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496CE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C6D7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C6D77" w:rsidRPr="00496CE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C6D77" w:rsidRPr="00496CE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C6D77" w:rsidRPr="00496CE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C6D77" w:rsidRPr="00496CE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F1E28">
        <w:rPr>
          <w:rFonts w:ascii="Times New Roman" w:hAnsi="Times New Roman" w:cs="Times New Roman"/>
          <w:sz w:val="28"/>
          <w:szCs w:val="28"/>
          <w:lang w:val="en-US"/>
        </w:rPr>
        <w:t>Movement</w:t>
      </w:r>
      <w:r w:rsidR="006F1E28" w:rsidRPr="006F1E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1E28">
        <w:rPr>
          <w:rFonts w:ascii="Times New Roman" w:hAnsi="Times New Roman" w:cs="Times New Roman"/>
          <w:sz w:val="28"/>
          <w:szCs w:val="28"/>
          <w:lang w:val="uk-UA"/>
        </w:rPr>
        <w:t>Direction</w:t>
      </w:r>
      <w:r w:rsidR="006F1E28">
        <w:rPr>
          <w:rFonts w:ascii="Times New Roman" w:hAnsi="Times New Roman" w:cs="Times New Roman"/>
          <w:sz w:val="28"/>
          <w:szCs w:val="28"/>
          <w:lang w:val="en-US"/>
        </w:rPr>
        <w:t>s</w:t>
      </w:r>
    </w:p>
    <w:p w:rsidR="00DC6D77" w:rsidRPr="00433960" w:rsidRDefault="00D56AE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33960">
        <w:rPr>
          <w:rFonts w:ascii="Times New Roman" w:hAnsi="Times New Roman" w:cs="Times New Roman"/>
          <w:sz w:val="24"/>
          <w:szCs w:val="24"/>
          <w:lang w:val="en-US"/>
        </w:rPr>
        <w:t>LF - left foot</w:t>
      </w:r>
    </w:p>
    <w:p w:rsidR="00D56AE8" w:rsidRPr="00433960" w:rsidRDefault="00D56AE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33960">
        <w:rPr>
          <w:rFonts w:ascii="Times New Roman" w:hAnsi="Times New Roman" w:cs="Times New Roman"/>
          <w:sz w:val="24"/>
          <w:szCs w:val="24"/>
          <w:lang w:val="en-US"/>
        </w:rPr>
        <w:t>RF – right foot</w:t>
      </w:r>
    </w:p>
    <w:p w:rsidR="00D56AE8" w:rsidRPr="00D56AE8" w:rsidRDefault="006C0E6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group id="_x0000_s1057" style="position:absolute;margin-left:100.2pt;margin-top:7.6pt;width:240.05pt;height:364.7pt;z-index:251673600" coordorigin="3138,6842" coordsize="4801,7294">
            <v:oval id="_x0000_s1042" style="position:absolute;left:3138;top:12852;width:705;height:1005">
              <v:textbox>
                <w:txbxContent>
                  <w:p w:rsidR="00DC6D77" w:rsidRPr="002F07FD" w:rsidRDefault="00DC6D77" w:rsidP="00DC6D7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13</w:t>
                    </w:r>
                  </w:p>
                </w:txbxContent>
              </v:textbox>
            </v:oval>
            <v:oval id="_x0000_s1041" style="position:absolute;left:3962;top:13131;width:676;height:1005">
              <v:textbox>
                <w:txbxContent>
                  <w:p w:rsidR="00DC6D77" w:rsidRPr="002F07FD" w:rsidRDefault="00DC6D77" w:rsidP="00DC6D7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12</w:t>
                    </w:r>
                  </w:p>
                </w:txbxContent>
              </v:textbox>
            </v:oval>
            <v:oval id="_x0000_s1040" style="position:absolute;left:4729;top:12987;width:660;height:1005">
              <v:textbox>
                <w:txbxContent>
                  <w:p w:rsidR="00DC6D77" w:rsidRPr="002F07FD" w:rsidRDefault="00DC6D77" w:rsidP="00DC6D7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11</w:t>
                    </w:r>
                  </w:p>
                </w:txbxContent>
              </v:textbox>
            </v:oval>
            <v:oval id="_x0000_s1039" style="position:absolute;left:5768;top:12527;width:715;height:1005">
              <v:textbox>
                <w:txbxContent>
                  <w:p w:rsidR="00DC6D77" w:rsidRPr="002F07FD" w:rsidRDefault="00DC6D77" w:rsidP="00DC6D7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10</w:t>
                    </w:r>
                  </w:p>
                </w:txbxContent>
              </v:textbox>
            </v:oval>
            <v:shape id="_x0000_s1047" type="#_x0000_t32" style="position:absolute;left:4429;top:10911;width:524;height:2220;flip:x" o:connectortype="straight"/>
            <v:shape id="_x0000_s1046" type="#_x0000_t32" style="position:absolute;left:3724;top:10793;width:1079;height:2194;flip:x" o:connectortype="straight"/>
            <v:oval id="_x0000_s1033" style="position:absolute;left:5768;top:7134;width:586;height:1005">
              <v:textbox>
                <w:txbxContent>
                  <w:p w:rsidR="00DC6D77" w:rsidRPr="002F07FD" w:rsidRDefault="00DC6D77" w:rsidP="00DC6D7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4</w:t>
                    </w:r>
                  </w:p>
                </w:txbxContent>
              </v:textbox>
            </v:oval>
            <v:oval id="_x0000_s1034" style="position:absolute;left:6652;top:7671;width:586;height:1005">
              <v:textbox>
                <w:txbxContent>
                  <w:p w:rsidR="00DC6D77" w:rsidRPr="002F07FD" w:rsidRDefault="00DC6D77" w:rsidP="00DC6D7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5</w:t>
                    </w:r>
                  </w:p>
                </w:txbxContent>
              </v:textbox>
            </v:oval>
            <v:shape id="_x0000_s1053" type="#_x0000_t32" style="position:absolute;left:5315;top:8541;width:1452;height:1710;flip:x" o:connectortype="straight"/>
            <v:oval id="_x0000_s1035" style="position:absolute;left:7238;top:8781;width:586;height:1005">
              <v:textbox>
                <w:txbxContent>
                  <w:p w:rsidR="00DC6D77" w:rsidRPr="002F07FD" w:rsidRDefault="00DC6D77" w:rsidP="00DC6D7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6</w:t>
                    </w:r>
                  </w:p>
                </w:txbxContent>
              </v:textbox>
            </v:oval>
            <v:shape id="_x0000_s1049" type="#_x0000_t32" style="position:absolute;left:5231;top:10911;width:653;height:1710" o:connectortype="straight"/>
            <v:shape id="_x0000_s1055" type="#_x0000_t32" style="position:absolute;left:5367;top:10793;width:1775;height:567" o:connectortype="straight"/>
            <v:shape id="_x0000_s1050" type="#_x0000_t32" style="position:absolute;left:5315;top:10793;width:1452;height:1483" o:connectortype="straight"/>
            <v:oval id="_x0000_s1037" style="position:absolute;left:7142;top:11091;width:586;height:1005">
              <v:textbox>
                <w:txbxContent>
                  <w:p w:rsidR="00DC6D77" w:rsidRPr="002F07FD" w:rsidRDefault="00DC6D77" w:rsidP="00DC6D7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8</w:t>
                    </w:r>
                  </w:p>
                </w:txbxContent>
              </v:textbox>
            </v:oval>
            <v:oval id="_x0000_s1038" style="position:absolute;left:6767;top:11982;width:586;height:1005">
              <v:textbox>
                <w:txbxContent>
                  <w:p w:rsidR="00DC6D77" w:rsidRPr="002F07FD" w:rsidRDefault="00DC6D77" w:rsidP="00DC6D7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9</w:t>
                    </w:r>
                  </w:p>
                </w:txbxContent>
              </v:textbox>
            </v:oval>
            <v:oval id="_x0000_s1036" style="position:absolute;left:7353;top:9981;width:586;height:1005">
              <v:textbox>
                <w:txbxContent>
                  <w:p w:rsidR="00DC6D77" w:rsidRPr="002F07FD" w:rsidRDefault="00DC6D77" w:rsidP="00DC6D7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7</w:t>
                    </w:r>
                  </w:p>
                </w:txbxContent>
              </v:textbox>
            </v:oval>
            <v:shape id="_x0000_s1051" type="#_x0000_t32" style="position:absolute;left:5367;top:10556;width:1986;height:0;flip:x" o:connectortype="straight"/>
            <v:shape id="_x0000_s1043" type="#_x0000_t32" style="position:absolute;left:5039;top:7847;width:58;height:2194;flip:x" o:connectortype="straight"/>
            <v:shape id="_x0000_s1045" type="#_x0000_t32" style="position:absolute;left:3591;top:8297;width:1212;height:1954" o:connectortype="straight"/>
            <v:shape id="_x0000_s1044" type="#_x0000_t32" style="position:absolute;left:4247;top:8061;width:630;height:1980" o:connectortype="straight"/>
            <v:shape id="_x0000_s1052" type="#_x0000_t32" style="position:absolute;left:5163;top:8061;width:805;height:1950;flip:x" o:connectortype="straight"/>
            <v:shape id="_x0000_s1054" type="#_x0000_t32" style="position:absolute;left:5389;top:9353;width:1849;height:1018;flip:x" o:connectortype="straight"/>
            <v:oval id="_x0000_s1026" style="position:absolute;left:3918;top:10041;width:630;height:975">
              <v:textbox>
                <w:txbxContent>
                  <w:p w:rsidR="00DC6D77" w:rsidRPr="007B1DF8" w:rsidRDefault="00DC6D77" w:rsidP="00DC6D7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LF</w:t>
                    </w:r>
                  </w:p>
                </w:txbxContent>
              </v:textbox>
            </v:oval>
            <v:oval id="_x0000_s1028" style="position:absolute;left:4729;top:10011;width:660;height:975">
              <v:textbox>
                <w:txbxContent>
                  <w:p w:rsidR="00DC6D77" w:rsidRPr="007B1DF8" w:rsidRDefault="00DC6D77" w:rsidP="00DC6D7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RF</w:t>
                    </w:r>
                  </w:p>
                </w:txbxContent>
              </v:textbox>
            </v:oval>
            <v:oval id="_x0000_s1030" style="position:absolute;left:3138;top:7349;width:586;height:1005">
              <v:textbox>
                <w:txbxContent>
                  <w:p w:rsidR="00DC6D77" w:rsidRPr="002F07FD" w:rsidRDefault="00DC6D77" w:rsidP="00DC6D7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</w:t>
                    </w:r>
                  </w:p>
                </w:txbxContent>
              </v:textbox>
            </v:oval>
            <v:oval id="_x0000_s1031" style="position:absolute;left:3843;top:7056;width:586;height:1005">
              <v:textbox>
                <w:txbxContent>
                  <w:p w:rsidR="00DC6D77" w:rsidRPr="002F07FD" w:rsidRDefault="00DC6D77" w:rsidP="00DC6D7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2</w:t>
                    </w:r>
                  </w:p>
                </w:txbxContent>
              </v:textbox>
            </v:oval>
            <v:oval id="_x0000_s1032" style="position:absolute;left:4803;top:6842;width:586;height:1005">
              <v:textbox>
                <w:txbxContent>
                  <w:p w:rsidR="00DC6D77" w:rsidRPr="002F07FD" w:rsidRDefault="00DC6D77" w:rsidP="00DC6D7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3</w:t>
                    </w:r>
                  </w:p>
                </w:txbxContent>
              </v:textbox>
            </v:oval>
          </v:group>
        </w:pict>
      </w:r>
    </w:p>
    <w:p w:rsidR="00DC6D77" w:rsidRPr="00DC6D77" w:rsidRDefault="00DC6D77" w:rsidP="00DC6D7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D77" w:rsidRPr="00DC6D77" w:rsidRDefault="00DC6D77" w:rsidP="00DC6D7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D77" w:rsidRPr="00DC6D77" w:rsidRDefault="00DC6D77" w:rsidP="00DC6D7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D77" w:rsidRPr="00DC6D77" w:rsidRDefault="00DC6D77" w:rsidP="00DC6D7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D77" w:rsidRPr="00DC6D77" w:rsidRDefault="00DC6D77" w:rsidP="00DC6D7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D77" w:rsidRPr="00DC6D77" w:rsidRDefault="00DC6D77" w:rsidP="00DC6D7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D77" w:rsidRPr="00DC6D77" w:rsidRDefault="006C0E67" w:rsidP="00DC6D7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C0E67">
        <w:rPr>
          <w:noProof/>
        </w:rPr>
        <w:pict>
          <v:shape id="_x0000_s1048" type="#_x0000_t32" style="position:absolute;margin-left:198.15pt;margin-top:11.4pt;width:0;height:103.85pt;z-index:251665408" o:connectortype="straight"/>
        </w:pict>
      </w:r>
    </w:p>
    <w:p w:rsidR="00DC6D77" w:rsidRPr="00DC6D77" w:rsidRDefault="00DC6D77" w:rsidP="00DC6D7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D77" w:rsidRPr="00DC6D77" w:rsidRDefault="00DC6D77" w:rsidP="00DC6D7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D77" w:rsidRPr="00DC6D77" w:rsidRDefault="00DC6D77" w:rsidP="00DC6D7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D77" w:rsidRPr="00DC6D77" w:rsidRDefault="00DC6D77" w:rsidP="00DC6D7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D77" w:rsidRPr="00DC6D77" w:rsidRDefault="00DC6D77" w:rsidP="00DC6D7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D77" w:rsidRPr="00DC6D77" w:rsidRDefault="00DC6D77" w:rsidP="00DC6D7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D77" w:rsidRPr="00DC6D77" w:rsidRDefault="00DC6D77" w:rsidP="00DC6D7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C6D77" w:rsidRPr="00DC6D77" w:rsidRDefault="00DC6D77" w:rsidP="00DC6D7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A725B" w:rsidRPr="00496CED" w:rsidRDefault="003A725B" w:rsidP="003A725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96CED">
        <w:rPr>
          <w:rFonts w:ascii="Times New Roman" w:hAnsi="Times New Roman" w:cs="Times New Roman"/>
          <w:sz w:val="28"/>
          <w:szCs w:val="28"/>
          <w:lang w:val="uk-UA"/>
        </w:rPr>
        <w:t xml:space="preserve">1). </w:t>
      </w:r>
      <w:r w:rsidR="00DC6D77" w:rsidRPr="003A725B">
        <w:rPr>
          <w:rFonts w:ascii="Times New Roman" w:hAnsi="Times New Roman" w:cs="Times New Roman"/>
          <w:sz w:val="28"/>
          <w:szCs w:val="28"/>
          <w:lang w:val="en-US"/>
        </w:rPr>
        <w:t>Primary</w:t>
      </w:r>
      <w:r w:rsidR="00DC6D77" w:rsidRPr="00496C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6D77" w:rsidRPr="003A725B">
        <w:rPr>
          <w:rFonts w:ascii="Times New Roman" w:hAnsi="Times New Roman" w:cs="Times New Roman"/>
          <w:sz w:val="28"/>
          <w:szCs w:val="28"/>
          <w:lang w:val="en-US"/>
        </w:rPr>
        <w:t>direction</w:t>
      </w:r>
      <w:r w:rsidR="00A775A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8017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F3CF6" w:rsidRPr="00496CED">
        <w:rPr>
          <w:rFonts w:ascii="Times New Roman" w:hAnsi="Times New Roman" w:cs="Times New Roman"/>
          <w:sz w:val="28"/>
          <w:szCs w:val="28"/>
          <w:lang w:val="uk-UA"/>
        </w:rPr>
        <w:t>(3,11,7)</w:t>
      </w:r>
    </w:p>
    <w:p w:rsidR="00DC6D77" w:rsidRPr="003A725B" w:rsidRDefault="003A725B" w:rsidP="003A725B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496CED">
        <w:rPr>
          <w:rFonts w:ascii="Times New Roman" w:hAnsi="Times New Roman" w:cs="Times New Roman"/>
          <w:sz w:val="28"/>
          <w:szCs w:val="28"/>
          <w:lang w:val="uk-UA"/>
        </w:rPr>
        <w:t xml:space="preserve">2). </w:t>
      </w:r>
      <w:r w:rsidR="00DC6D77" w:rsidRPr="003A725B">
        <w:rPr>
          <w:rFonts w:ascii="Times New Roman" w:hAnsi="Times New Roman" w:cs="Times New Roman"/>
          <w:sz w:val="28"/>
          <w:szCs w:val="28"/>
          <w:lang w:val="en-US"/>
        </w:rPr>
        <w:t>Diagonals</w:t>
      </w:r>
      <w:r w:rsidR="000F3CF6" w:rsidRPr="00496CE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F3CF6" w:rsidRPr="003A725B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,9</w:t>
      </w:r>
      <w:r w:rsidR="000F3CF6" w:rsidRPr="003A725B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DC6D77" w:rsidRPr="003A725B" w:rsidRDefault="003A725B" w:rsidP="003A725B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3). </w:t>
      </w:r>
      <w:r w:rsidR="00DC6D77" w:rsidRPr="003A725B">
        <w:rPr>
          <w:rFonts w:ascii="Times New Roman" w:hAnsi="Times New Roman" w:cs="Times New Roman"/>
          <w:sz w:val="28"/>
          <w:szCs w:val="28"/>
          <w:lang w:val="en-US"/>
        </w:rPr>
        <w:t>Hybrid diagonals</w:t>
      </w:r>
      <w:r>
        <w:rPr>
          <w:rFonts w:ascii="Times New Roman" w:hAnsi="Times New Roman" w:cs="Times New Roman"/>
          <w:sz w:val="28"/>
          <w:szCs w:val="28"/>
          <w:lang w:val="en-US"/>
        </w:rPr>
        <w:t>(4,</w:t>
      </w:r>
      <w:r w:rsidR="003C0BEF">
        <w:rPr>
          <w:rFonts w:ascii="Times New Roman" w:hAnsi="Times New Roman" w:cs="Times New Roman"/>
          <w:sz w:val="28"/>
          <w:szCs w:val="28"/>
          <w:lang w:val="en-US"/>
        </w:rPr>
        <w:t>10</w:t>
      </w:r>
      <w:r w:rsidR="00933942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>6,8,)</w:t>
      </w:r>
    </w:p>
    <w:p w:rsidR="00DC6D77" w:rsidRDefault="003A725B" w:rsidP="003A725B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4).</w:t>
      </w:r>
      <w:r w:rsidR="00DC6D77" w:rsidRPr="003A725B">
        <w:rPr>
          <w:rFonts w:ascii="Times New Roman" w:hAnsi="Times New Roman" w:cs="Times New Roman"/>
          <w:sz w:val="28"/>
          <w:szCs w:val="28"/>
          <w:lang w:val="en-US"/>
        </w:rPr>
        <w:t>CBMP(Contra Body Movement Positions</w:t>
      </w:r>
      <w:r>
        <w:rPr>
          <w:rFonts w:ascii="Times New Roman" w:hAnsi="Times New Roman" w:cs="Times New Roman"/>
          <w:sz w:val="28"/>
          <w:szCs w:val="28"/>
          <w:lang w:val="en-US"/>
        </w:rPr>
        <w:t>(2,12,1,13)</w:t>
      </w:r>
    </w:p>
    <w:p w:rsidR="003C0BEF" w:rsidRDefault="003C0BEF" w:rsidP="003A725B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C0BEF">
        <w:rPr>
          <w:rFonts w:ascii="Times New Roman" w:hAnsi="Times New Roman" w:cs="Times New Roman"/>
          <w:b/>
          <w:sz w:val="28"/>
          <w:szCs w:val="28"/>
          <w:lang w:val="en-US"/>
        </w:rPr>
        <w:t>How to step/move</w:t>
      </w:r>
      <w:r w:rsidR="00EC63F0">
        <w:rPr>
          <w:rFonts w:ascii="Times New Roman" w:hAnsi="Times New Roman" w:cs="Times New Roman"/>
          <w:b/>
          <w:sz w:val="28"/>
          <w:szCs w:val="28"/>
          <w:lang w:val="uk-UA"/>
        </w:rPr>
        <w:t>/put</w:t>
      </w:r>
      <w:r w:rsidRPr="003C0BE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feet</w:t>
      </w:r>
    </w:p>
    <w:tbl>
      <w:tblPr>
        <w:tblStyle w:val="a4"/>
        <w:tblW w:w="0" w:type="auto"/>
        <w:tblInd w:w="360" w:type="dxa"/>
        <w:tblLook w:val="04A0"/>
      </w:tblPr>
      <w:tblGrid>
        <w:gridCol w:w="2415"/>
        <w:gridCol w:w="2359"/>
        <w:gridCol w:w="2360"/>
        <w:gridCol w:w="2360"/>
      </w:tblGrid>
      <w:tr w:rsidR="003C0BEF" w:rsidTr="003C0BEF">
        <w:tc>
          <w:tcPr>
            <w:tcW w:w="2415" w:type="dxa"/>
          </w:tcPr>
          <w:p w:rsidR="003C0BEF" w:rsidRPr="00933942" w:rsidRDefault="003C0BEF" w:rsidP="003A725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3394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Primary direction</w:t>
            </w:r>
          </w:p>
        </w:tc>
        <w:tc>
          <w:tcPr>
            <w:tcW w:w="2359" w:type="dxa"/>
          </w:tcPr>
          <w:p w:rsidR="003C0BEF" w:rsidRPr="00933942" w:rsidRDefault="003C0BEF" w:rsidP="003A725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3394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Diagonals</w:t>
            </w:r>
          </w:p>
        </w:tc>
        <w:tc>
          <w:tcPr>
            <w:tcW w:w="2360" w:type="dxa"/>
          </w:tcPr>
          <w:p w:rsidR="003C0BEF" w:rsidRPr="00933942" w:rsidRDefault="003C0BEF" w:rsidP="003A725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3394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Hybrid diagonals</w:t>
            </w:r>
          </w:p>
        </w:tc>
        <w:tc>
          <w:tcPr>
            <w:tcW w:w="2360" w:type="dxa"/>
          </w:tcPr>
          <w:p w:rsidR="003C0BEF" w:rsidRPr="00933942" w:rsidRDefault="00933942" w:rsidP="003A725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3394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CBMP</w:t>
            </w:r>
          </w:p>
        </w:tc>
      </w:tr>
      <w:tr w:rsidR="003C0BEF" w:rsidTr="003C0BEF">
        <w:tc>
          <w:tcPr>
            <w:tcW w:w="2415" w:type="dxa"/>
          </w:tcPr>
          <w:p w:rsidR="003C0BEF" w:rsidRDefault="003C0BEF" w:rsidP="003C0BE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 – forward</w:t>
            </w:r>
          </w:p>
          <w:p w:rsidR="003C0BEF" w:rsidRDefault="003C0BEF" w:rsidP="0093394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359" w:type="dxa"/>
          </w:tcPr>
          <w:p w:rsidR="003C0BEF" w:rsidRDefault="003C0BEF" w:rsidP="003A725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5 – diagonally </w:t>
            </w:r>
            <w:r w:rsidR="009339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forward</w:t>
            </w:r>
            <w:r w:rsidR="009339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</w:p>
          <w:p w:rsidR="003C0BEF" w:rsidRDefault="003C0BEF" w:rsidP="003A725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360" w:type="dxa"/>
          </w:tcPr>
          <w:p w:rsidR="003C0BEF" w:rsidRDefault="003C0BEF" w:rsidP="003A725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 – forward &amp;slightly rightward</w:t>
            </w:r>
          </w:p>
          <w:p w:rsidR="00933942" w:rsidRDefault="00933942" w:rsidP="0093394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360" w:type="dxa"/>
          </w:tcPr>
          <w:p w:rsidR="003C0BEF" w:rsidRDefault="00933942" w:rsidP="003A725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 – forward in CBMP</w:t>
            </w:r>
          </w:p>
          <w:p w:rsidR="00933942" w:rsidRDefault="00933942" w:rsidP="0093394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C0BEF" w:rsidTr="003C0BEF">
        <w:tc>
          <w:tcPr>
            <w:tcW w:w="2415" w:type="dxa"/>
          </w:tcPr>
          <w:p w:rsidR="00933942" w:rsidRDefault="00933942" w:rsidP="0093394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 – back</w:t>
            </w:r>
          </w:p>
          <w:p w:rsidR="003C0BEF" w:rsidRDefault="003C0BEF" w:rsidP="003C0BEF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359" w:type="dxa"/>
          </w:tcPr>
          <w:p w:rsidR="003C0BEF" w:rsidRDefault="00933942" w:rsidP="003A725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 – diagonally back</w:t>
            </w:r>
          </w:p>
        </w:tc>
        <w:tc>
          <w:tcPr>
            <w:tcW w:w="2360" w:type="dxa"/>
          </w:tcPr>
          <w:p w:rsidR="00933942" w:rsidRDefault="00933942" w:rsidP="0093394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10– back &amp; slightly rightward</w:t>
            </w:r>
          </w:p>
          <w:p w:rsidR="003C0BEF" w:rsidRDefault="003C0BEF" w:rsidP="003A725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360" w:type="dxa"/>
          </w:tcPr>
          <w:p w:rsidR="00933942" w:rsidRDefault="00933942" w:rsidP="0093394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 – back in CBMP</w:t>
            </w:r>
          </w:p>
          <w:p w:rsidR="003C0BEF" w:rsidRDefault="003C0BEF" w:rsidP="003A725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C0BEF" w:rsidTr="003C0BEF">
        <w:tc>
          <w:tcPr>
            <w:tcW w:w="2415" w:type="dxa"/>
          </w:tcPr>
          <w:p w:rsidR="003C0BEF" w:rsidRDefault="00933942" w:rsidP="0093394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 – side</w:t>
            </w:r>
          </w:p>
        </w:tc>
        <w:tc>
          <w:tcPr>
            <w:tcW w:w="2359" w:type="dxa"/>
          </w:tcPr>
          <w:p w:rsidR="003C0BEF" w:rsidRDefault="003C0BEF" w:rsidP="003A725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360" w:type="dxa"/>
          </w:tcPr>
          <w:p w:rsidR="00933942" w:rsidRDefault="00933942" w:rsidP="0093394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 – side &amp;slightly forward</w:t>
            </w:r>
          </w:p>
          <w:p w:rsidR="003C0BEF" w:rsidRDefault="003C0BEF" w:rsidP="003A725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360" w:type="dxa"/>
          </w:tcPr>
          <w:p w:rsidR="00933942" w:rsidRDefault="00933942" w:rsidP="0093394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 – forward &amp;across in CBMP</w:t>
            </w:r>
          </w:p>
          <w:p w:rsidR="003C0BEF" w:rsidRDefault="003C0BEF" w:rsidP="003A725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C0BEF" w:rsidTr="003C0BEF">
        <w:tc>
          <w:tcPr>
            <w:tcW w:w="2415" w:type="dxa"/>
          </w:tcPr>
          <w:p w:rsidR="003C0BEF" w:rsidRDefault="003C0BEF" w:rsidP="003A725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359" w:type="dxa"/>
          </w:tcPr>
          <w:p w:rsidR="003C0BEF" w:rsidRDefault="003C0BEF" w:rsidP="003A725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360" w:type="dxa"/>
          </w:tcPr>
          <w:p w:rsidR="003C0BEF" w:rsidRDefault="00933942" w:rsidP="003A725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 – side &amp;slightly back</w:t>
            </w:r>
          </w:p>
        </w:tc>
        <w:tc>
          <w:tcPr>
            <w:tcW w:w="2360" w:type="dxa"/>
          </w:tcPr>
          <w:p w:rsidR="003C0BEF" w:rsidRDefault="00933942" w:rsidP="003A725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 – back &amp;across in CBMP</w:t>
            </w:r>
          </w:p>
        </w:tc>
      </w:tr>
    </w:tbl>
    <w:p w:rsidR="003C0BEF" w:rsidRDefault="003C0BEF" w:rsidP="003A725B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:rsidR="003127BA" w:rsidRDefault="00933942" w:rsidP="003A725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Task . </w:t>
      </w:r>
    </w:p>
    <w:p w:rsidR="00933942" w:rsidRDefault="00933942" w:rsidP="003A725B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Using</w:t>
      </w:r>
      <w:r w:rsidR="003127BA">
        <w:rPr>
          <w:rFonts w:ascii="Times New Roman" w:hAnsi="Times New Roman" w:cs="Times New Roman"/>
          <w:sz w:val="28"/>
          <w:szCs w:val="28"/>
          <w:lang w:val="en-US"/>
        </w:rPr>
        <w:t xml:space="preserve"> pic.</w:t>
      </w:r>
      <w:r w:rsidR="00EF4014">
        <w:rPr>
          <w:rFonts w:ascii="Times New Roman" w:hAnsi="Times New Roman" w:cs="Times New Roman"/>
          <w:sz w:val="28"/>
          <w:szCs w:val="28"/>
          <w:lang w:val="en-US"/>
        </w:rPr>
        <w:t xml:space="preserve">1, </w:t>
      </w:r>
      <w:r>
        <w:rPr>
          <w:rFonts w:ascii="Times New Roman" w:hAnsi="Times New Roman" w:cs="Times New Roman"/>
          <w:sz w:val="28"/>
          <w:szCs w:val="28"/>
          <w:lang w:val="en-US"/>
        </w:rPr>
        <w:t>the table</w:t>
      </w:r>
      <w:r w:rsidR="00EF4014">
        <w:rPr>
          <w:rFonts w:ascii="Times New Roman" w:hAnsi="Times New Roman" w:cs="Times New Roman"/>
          <w:sz w:val="28"/>
          <w:szCs w:val="28"/>
          <w:lang w:val="en-US"/>
        </w:rPr>
        <w:t xml:space="preserve"> and verbs in brackets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create your dancing composition </w:t>
      </w:r>
      <w:r w:rsidR="003127BA">
        <w:rPr>
          <w:rFonts w:ascii="Times New Roman" w:hAnsi="Times New Roman" w:cs="Times New Roman"/>
          <w:sz w:val="28"/>
          <w:szCs w:val="28"/>
          <w:lang w:val="uk-UA"/>
        </w:rPr>
        <w:t>(at least 7 sentences)</w:t>
      </w:r>
      <w:r w:rsidR="008017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 any music.</w:t>
      </w:r>
      <w:r w:rsidR="00EF401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124A9">
        <w:rPr>
          <w:rFonts w:ascii="Times New Roman" w:hAnsi="Times New Roman" w:cs="Times New Roman"/>
          <w:sz w:val="28"/>
          <w:szCs w:val="28"/>
          <w:lang w:val="en-US"/>
        </w:rPr>
        <w:t>Make</w:t>
      </w:r>
      <w:r w:rsidR="00EF4014">
        <w:rPr>
          <w:rFonts w:ascii="Times New Roman" w:hAnsi="Times New Roman" w:cs="Times New Roman"/>
          <w:sz w:val="28"/>
          <w:szCs w:val="28"/>
          <w:lang w:val="en-US"/>
        </w:rPr>
        <w:t xml:space="preserve"> your partner</w:t>
      </w:r>
      <w:r w:rsidR="008124A9">
        <w:rPr>
          <w:rFonts w:ascii="Times New Roman" w:hAnsi="Times New Roman" w:cs="Times New Roman"/>
          <w:sz w:val="28"/>
          <w:szCs w:val="28"/>
          <w:lang w:val="en-US"/>
        </w:rPr>
        <w:t xml:space="preserve"> move</w:t>
      </w:r>
      <w:r w:rsidR="00EF401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F4014" w:rsidRDefault="00EF4014" w:rsidP="003A725B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(Jump, bend, lift) </w:t>
      </w:r>
    </w:p>
    <w:p w:rsidR="00933942" w:rsidRPr="00EF4014" w:rsidRDefault="003127BA" w:rsidP="003A725B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Model</w:t>
      </w:r>
      <w:r w:rsidR="00EF4014" w:rsidRPr="00EF4014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EF4014" w:rsidRPr="003127BA" w:rsidRDefault="00EF4014" w:rsidP="003127BA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127BA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3127BA" w:rsidRPr="003127BA">
        <w:rPr>
          <w:rFonts w:ascii="Times New Roman" w:hAnsi="Times New Roman" w:cs="Times New Roman"/>
          <w:i/>
          <w:sz w:val="28"/>
          <w:szCs w:val="28"/>
          <w:lang w:val="en-US"/>
        </w:rPr>
        <w:t>tep/move/put your right foot</w:t>
      </w:r>
      <w:r w:rsidRPr="003127B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back &amp; slightly rightward…</w:t>
      </w:r>
    </w:p>
    <w:p w:rsidR="003127BA" w:rsidRPr="003127BA" w:rsidRDefault="003127BA" w:rsidP="003127BA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Move your left foot forward &amp; slightly rightward and jump two times..</w:t>
      </w:r>
    </w:p>
    <w:p w:rsidR="002C5D1B" w:rsidRDefault="002C5D1B" w:rsidP="003127BA">
      <w:pPr>
        <w:ind w:left="360" w:firstLine="34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Отже,</w:t>
      </w:r>
      <w:r w:rsidR="00EC63F0">
        <w:rPr>
          <w:rFonts w:ascii="Times New Roman" w:hAnsi="Times New Roman" w:cs="Times New Roman"/>
          <w:sz w:val="28"/>
          <w:szCs w:val="28"/>
          <w:lang w:val="uk-UA"/>
        </w:rPr>
        <w:t xml:space="preserve"> сутність професійно-ор</w:t>
      </w:r>
      <w:r w:rsidR="00EC63F0">
        <w:rPr>
          <w:rFonts w:ascii="Times New Roman" w:hAnsi="Times New Roman" w:cs="Times New Roman"/>
          <w:sz w:val="28"/>
          <w:szCs w:val="28"/>
          <w:lang w:val="en-US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єнтованого навчання полягає в його інтеграції  зі спеціальними дисциплінами з метою отримання додаткових професійних знань і формування ключових вмінь і якостей 21 століття засобами англійської мови. Ефективними умовами цього процесу формування є:</w:t>
      </w:r>
    </w:p>
    <w:p w:rsidR="002C5D1B" w:rsidRDefault="00496CED" w:rsidP="003A725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-спрямування освітньої діяльності на розвиток швидкості та гнучкості професійного мислення здобувачів освіти англійською мовою;</w:t>
      </w:r>
    </w:p>
    <w:p w:rsidR="00496CED" w:rsidRDefault="00496CED" w:rsidP="003A725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-впровадження інтерактивних методів учіння;</w:t>
      </w:r>
    </w:p>
    <w:p w:rsidR="00496CED" w:rsidRDefault="00496CED" w:rsidP="003A725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-використання нетрадиційних форм організації самостійної і аудиторної робіт.</w:t>
      </w:r>
    </w:p>
    <w:p w:rsidR="00EC63F0" w:rsidRPr="00F67519" w:rsidRDefault="00516DB7" w:rsidP="001555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Мельник  Тетяна Валентинів</w:t>
      </w:r>
      <w:r w:rsidR="00F67519">
        <w:rPr>
          <w:rFonts w:ascii="Times New Roman" w:hAnsi="Times New Roman" w:cs="Times New Roman"/>
          <w:sz w:val="28"/>
          <w:szCs w:val="28"/>
          <w:lang w:val="uk-UA"/>
        </w:rPr>
        <w:t>на, викладач вищої категорії КЗ «Херсонський фаховий коледж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культури</w:t>
      </w:r>
      <w:r w:rsidR="00F67519">
        <w:rPr>
          <w:rFonts w:ascii="Times New Roman" w:hAnsi="Times New Roman" w:cs="Times New Roman"/>
          <w:sz w:val="28"/>
          <w:szCs w:val="28"/>
          <w:lang w:val="uk-UA"/>
        </w:rPr>
        <w:t xml:space="preserve"> і мистецтв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6751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065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lang w:val="uk-UA"/>
        </w:rPr>
        <w:t>ania</w:t>
      </w:r>
      <w:r w:rsidR="00F67519">
        <w:rPr>
          <w:rFonts w:ascii="Times New Roman" w:hAnsi="Times New Roman" w:cs="Times New Roman"/>
          <w:sz w:val="28"/>
          <w:szCs w:val="28"/>
          <w:lang w:val="en-US"/>
        </w:rPr>
        <w:t>melnik</w:t>
      </w:r>
      <w:r w:rsidR="00F67519" w:rsidRPr="00F67519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F67519" w:rsidRPr="00F67519">
        <w:rPr>
          <w:rFonts w:ascii="Times New Roman" w:hAnsi="Times New Roman" w:cs="Times New Roman"/>
          <w:sz w:val="28"/>
          <w:szCs w:val="28"/>
        </w:rPr>
        <w:t>6@</w:t>
      </w:r>
      <w:r w:rsidR="00F67519">
        <w:rPr>
          <w:rFonts w:ascii="Times New Roman" w:hAnsi="Times New Roman" w:cs="Times New Roman"/>
          <w:sz w:val="28"/>
          <w:szCs w:val="28"/>
          <w:lang w:val="en-US"/>
        </w:rPr>
        <w:t>gmail</w:t>
      </w:r>
      <w:r w:rsidR="00F67519" w:rsidRPr="00F67519">
        <w:rPr>
          <w:rFonts w:ascii="Times New Roman" w:hAnsi="Times New Roman" w:cs="Times New Roman"/>
          <w:sz w:val="28"/>
          <w:szCs w:val="28"/>
        </w:rPr>
        <w:t>.</w:t>
      </w:r>
      <w:r w:rsidR="00F67519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F67519">
        <w:rPr>
          <w:rFonts w:ascii="Times New Roman" w:hAnsi="Times New Roman" w:cs="Times New Roman"/>
          <w:sz w:val="28"/>
          <w:szCs w:val="28"/>
          <w:lang w:val="uk-UA"/>
        </w:rPr>
        <w:t>, 0669079307.</w:t>
      </w:r>
    </w:p>
    <w:p w:rsidR="00516DB7" w:rsidRDefault="00516DB7" w:rsidP="001555C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Список </w:t>
      </w:r>
      <w:r>
        <w:rPr>
          <w:rFonts w:ascii="Times New Roman" w:hAnsi="Times New Roman" w:cs="Times New Roman"/>
          <w:sz w:val="28"/>
          <w:szCs w:val="28"/>
          <w:lang w:val="uk-UA"/>
        </w:rPr>
        <w:t>використаних джерел</w:t>
      </w:r>
    </w:p>
    <w:p w:rsidR="00B36DC8" w:rsidRPr="00C809F0" w:rsidRDefault="00D909F5" w:rsidP="00D909F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Білан </w:t>
      </w:r>
      <w:r>
        <w:rPr>
          <w:rFonts w:ascii="Times New Roman" w:hAnsi="Times New Roman" w:cs="Times New Roman"/>
          <w:sz w:val="28"/>
          <w:szCs w:val="28"/>
          <w:lang w:val="uk-UA"/>
        </w:rPr>
        <w:t>Н.</w:t>
      </w:r>
      <w:r w:rsidR="00C809F0">
        <w:rPr>
          <w:rFonts w:ascii="Times New Roman" w:hAnsi="Times New Roman" w:cs="Times New Roman"/>
          <w:sz w:val="28"/>
          <w:szCs w:val="28"/>
          <w:lang w:val="uk-UA"/>
        </w:rPr>
        <w:t xml:space="preserve">, Організація самостійної роботи студентів аграрних ВНЗ при вивчені іноземної мови. </w:t>
      </w:r>
      <w:r w:rsidR="00C809F0">
        <w:rPr>
          <w:rFonts w:ascii="Times New Roman" w:hAnsi="Times New Roman" w:cs="Times New Roman"/>
          <w:i/>
          <w:sz w:val="28"/>
          <w:szCs w:val="28"/>
          <w:lang w:val="uk-UA"/>
        </w:rPr>
        <w:t>Молодь і ринок. 2014. №5(112).С.104-108.</w:t>
      </w:r>
    </w:p>
    <w:p w:rsidR="00DE1D29" w:rsidRPr="00DE1D29" w:rsidRDefault="00C809F0" w:rsidP="00DE1D2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Виспінська</w:t>
      </w:r>
      <w:r w:rsidR="008D5B9F">
        <w:rPr>
          <w:rFonts w:ascii="Times New Roman" w:hAnsi="Times New Roman" w:cs="Times New Roman"/>
          <w:sz w:val="28"/>
          <w:szCs w:val="28"/>
          <w:lang w:val="uk-UA"/>
        </w:rPr>
        <w:t xml:space="preserve"> Н.М., Особливості реалізації методики формування англомовної професійно-орієнтованої лексичної компетентності в аудіюванні майбутніх музикантів. Педагогічний альманах: збірник наукових праць.</w:t>
      </w:r>
      <w:r w:rsidR="00E10E2C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8D5B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0E2C">
        <w:rPr>
          <w:rFonts w:ascii="Times New Roman" w:hAnsi="Times New Roman" w:cs="Times New Roman"/>
          <w:sz w:val="28"/>
          <w:szCs w:val="28"/>
          <w:lang w:val="uk-UA"/>
        </w:rPr>
        <w:t>Херсон</w:t>
      </w:r>
      <w:r w:rsidR="008D5B9F">
        <w:rPr>
          <w:rFonts w:ascii="Times New Roman" w:hAnsi="Times New Roman" w:cs="Times New Roman"/>
          <w:sz w:val="28"/>
          <w:szCs w:val="28"/>
          <w:lang w:val="uk-UA"/>
        </w:rPr>
        <w:t>: КВНЗ «Херсонська академія неперервної освіти». 2019.№41.С.149-155</w:t>
      </w:r>
      <w:r w:rsidR="00DE1D2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E1D29" w:rsidRPr="00AA56B9" w:rsidRDefault="00A54890" w:rsidP="00DE1D2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Овчаренко Л.Р. Професійна спрямованість процесу навчання іноземної мови вчителів природничо-математичних спеціальностей. </w:t>
      </w:r>
      <w:r>
        <w:rPr>
          <w:rFonts w:ascii="Times New Roman" w:hAnsi="Times New Roman" w:cs="Times New Roman"/>
          <w:sz w:val="28"/>
          <w:szCs w:val="28"/>
          <w:lang w:val="en-US"/>
        </w:rPr>
        <w:t>Young Scientist. 2017. № 4.3</w:t>
      </w:r>
      <w:r>
        <w:rPr>
          <w:rFonts w:ascii="Times New Roman" w:hAnsi="Times New Roman" w:cs="Times New Roman"/>
          <w:sz w:val="28"/>
          <w:szCs w:val="28"/>
          <w:lang w:val="uk-UA"/>
        </w:rPr>
        <w:t>(44.3)</w:t>
      </w:r>
      <w:r w:rsidR="00AA56B9">
        <w:rPr>
          <w:rFonts w:ascii="Times New Roman" w:hAnsi="Times New Roman" w:cs="Times New Roman"/>
          <w:sz w:val="28"/>
          <w:szCs w:val="28"/>
          <w:lang w:val="uk-UA"/>
        </w:rPr>
        <w:t>. С. 167-169.</w:t>
      </w:r>
    </w:p>
    <w:p w:rsidR="00AA56B9" w:rsidRPr="00D007BF" w:rsidRDefault="00AA56B9" w:rsidP="00D007B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Потапенко Л.В. Професійно-орієнтоване навчання іноземної мови студентів нелінгвістичних спеціальностей. </w:t>
      </w:r>
      <w:r w:rsidR="00D007BF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D007BF" w:rsidRPr="00D007BF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D007BF">
        <w:rPr>
          <w:rFonts w:ascii="Times New Roman" w:hAnsi="Times New Roman" w:cs="Times New Roman"/>
          <w:sz w:val="28"/>
          <w:szCs w:val="28"/>
          <w:lang w:val="en-US"/>
        </w:rPr>
        <w:t>hptt</w:t>
      </w:r>
      <w:r w:rsidR="00D007BF" w:rsidRPr="00D007BF">
        <w:rPr>
          <w:rFonts w:ascii="Times New Roman" w:hAnsi="Times New Roman" w:cs="Times New Roman"/>
          <w:sz w:val="28"/>
          <w:szCs w:val="28"/>
          <w:lang w:val="uk-UA"/>
        </w:rPr>
        <w:t xml:space="preserve">:// </w:t>
      </w:r>
      <w:r w:rsidR="001A5091">
        <w:rPr>
          <w:rFonts w:ascii="Times New Roman" w:hAnsi="Times New Roman" w:cs="Times New Roman"/>
          <w:sz w:val="28"/>
          <w:szCs w:val="28"/>
          <w:lang w:val="en-US"/>
        </w:rPr>
        <w:t>nbuv</w:t>
      </w:r>
      <w:r w:rsidR="001A5091" w:rsidRPr="001A509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A5091">
        <w:rPr>
          <w:rFonts w:ascii="Times New Roman" w:hAnsi="Times New Roman" w:cs="Times New Roman"/>
          <w:sz w:val="28"/>
          <w:szCs w:val="28"/>
          <w:lang w:val="en-US"/>
        </w:rPr>
        <w:t>gov</w:t>
      </w:r>
      <w:r w:rsidR="001A5091" w:rsidRPr="001A509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A5091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1A5091" w:rsidRPr="001A5091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1A5091">
        <w:rPr>
          <w:rFonts w:ascii="Times New Roman" w:hAnsi="Times New Roman" w:cs="Times New Roman"/>
          <w:sz w:val="28"/>
          <w:szCs w:val="28"/>
          <w:lang w:val="en-US"/>
        </w:rPr>
        <w:t>UJRN</w:t>
      </w:r>
      <w:r w:rsidR="001A5091" w:rsidRPr="001A5091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1A5091">
        <w:rPr>
          <w:rFonts w:ascii="Times New Roman" w:hAnsi="Times New Roman" w:cs="Times New Roman"/>
          <w:sz w:val="28"/>
          <w:szCs w:val="28"/>
          <w:lang w:val="en-US"/>
        </w:rPr>
        <w:t>Nznuoaf</w:t>
      </w:r>
      <w:r w:rsidR="001A5091" w:rsidRPr="001A5091">
        <w:rPr>
          <w:rFonts w:ascii="Times New Roman" w:hAnsi="Times New Roman" w:cs="Times New Roman"/>
          <w:sz w:val="28"/>
          <w:szCs w:val="28"/>
          <w:lang w:val="uk-UA"/>
        </w:rPr>
        <w:t>_</w:t>
      </w:r>
      <w:r w:rsidR="00D007BF" w:rsidRPr="00B57CC8">
        <w:rPr>
          <w:rFonts w:ascii="Times New Roman" w:hAnsi="Times New Roman" w:cs="Times New Roman"/>
          <w:sz w:val="28"/>
          <w:szCs w:val="28"/>
          <w:lang w:val="uk-UA"/>
        </w:rPr>
        <w:t>2013</w:t>
      </w:r>
      <w:r w:rsidR="001A5091" w:rsidRPr="001A5091">
        <w:rPr>
          <w:rFonts w:ascii="Times New Roman" w:hAnsi="Times New Roman" w:cs="Times New Roman"/>
          <w:sz w:val="28"/>
          <w:szCs w:val="28"/>
          <w:lang w:val="uk-UA"/>
        </w:rPr>
        <w:t>_38_81</w:t>
      </w:r>
      <w:r w:rsidR="00D007BF" w:rsidRPr="00B57CC8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D007BF">
        <w:rPr>
          <w:rFonts w:ascii="Times New Roman" w:hAnsi="Times New Roman" w:cs="Times New Roman"/>
          <w:sz w:val="28"/>
          <w:szCs w:val="28"/>
          <w:lang w:val="en-US"/>
        </w:rPr>
        <w:t>profesijno</w:t>
      </w:r>
      <w:r w:rsidR="00D007BF" w:rsidRPr="00B57CC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007BF">
        <w:rPr>
          <w:rFonts w:ascii="Times New Roman" w:hAnsi="Times New Roman" w:cs="Times New Roman"/>
          <w:sz w:val="28"/>
          <w:szCs w:val="28"/>
          <w:lang w:val="en-US"/>
        </w:rPr>
        <w:t>orientovane</w:t>
      </w:r>
      <w:r w:rsidR="00D007BF" w:rsidRPr="00B57CC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007BF">
        <w:rPr>
          <w:rFonts w:ascii="Times New Roman" w:hAnsi="Times New Roman" w:cs="Times New Roman"/>
          <w:sz w:val="28"/>
          <w:szCs w:val="28"/>
          <w:lang w:val="en-US"/>
        </w:rPr>
        <w:t>navchannya</w:t>
      </w:r>
      <w:r w:rsidR="00D007BF" w:rsidRPr="00B57CC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007BF">
        <w:rPr>
          <w:rFonts w:ascii="Times New Roman" w:hAnsi="Times New Roman" w:cs="Times New Roman"/>
          <w:sz w:val="28"/>
          <w:szCs w:val="28"/>
          <w:lang w:val="en-US"/>
        </w:rPr>
        <w:t>inozemnoji</w:t>
      </w:r>
      <w:r w:rsidR="00D007BF" w:rsidRPr="00B57CC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007BF">
        <w:rPr>
          <w:rFonts w:ascii="Times New Roman" w:hAnsi="Times New Roman" w:cs="Times New Roman"/>
          <w:sz w:val="28"/>
          <w:szCs w:val="28"/>
          <w:lang w:val="en-US"/>
        </w:rPr>
        <w:t>movy</w:t>
      </w:r>
      <w:r w:rsidR="00D007BF" w:rsidRPr="00B57CC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007BF">
        <w:rPr>
          <w:rFonts w:ascii="Times New Roman" w:hAnsi="Times New Roman" w:cs="Times New Roman"/>
          <w:sz w:val="28"/>
          <w:szCs w:val="28"/>
          <w:lang w:val="en-US"/>
        </w:rPr>
        <w:t>studentiv</w:t>
      </w:r>
      <w:r w:rsidR="00D007BF" w:rsidRPr="00D007B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007BF">
        <w:rPr>
          <w:rFonts w:ascii="Times New Roman" w:hAnsi="Times New Roman" w:cs="Times New Roman"/>
          <w:sz w:val="28"/>
          <w:szCs w:val="28"/>
          <w:lang w:val="en-US"/>
        </w:rPr>
        <w:t>nelinhvistychnych</w:t>
      </w:r>
      <w:r w:rsidR="00D007BF" w:rsidRPr="00D007B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007BF">
        <w:rPr>
          <w:rFonts w:ascii="Times New Roman" w:hAnsi="Times New Roman" w:cs="Times New Roman"/>
          <w:sz w:val="28"/>
          <w:szCs w:val="28"/>
          <w:lang w:val="en-US"/>
        </w:rPr>
        <w:t>spetsialnostej</w:t>
      </w:r>
      <w:r w:rsidR="00D007BF" w:rsidRPr="00D007BF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1A5091">
        <w:rPr>
          <w:rFonts w:ascii="Times New Roman" w:hAnsi="Times New Roman" w:cs="Times New Roman"/>
          <w:sz w:val="28"/>
          <w:szCs w:val="28"/>
          <w:lang w:val="uk-UA"/>
        </w:rPr>
        <w:t>(дата звернення: 04.11.2019)</w:t>
      </w:r>
      <w:r w:rsidR="00872C4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72C44" w:rsidRPr="00383083" w:rsidRDefault="00AA56B9" w:rsidP="00872C4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Черепанова С.Б. Професійно-орієнтоване навчання іноземної мови у немовному ВНЗ. </w:t>
      </w:r>
      <w:r w:rsidR="00B57CC8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B57CC8" w:rsidRPr="00B57CC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B57CC8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="00B57CC8" w:rsidRPr="00B57CC8">
        <w:rPr>
          <w:rFonts w:ascii="Times New Roman" w:hAnsi="Times New Roman" w:cs="Times New Roman"/>
          <w:sz w:val="28"/>
          <w:szCs w:val="28"/>
          <w:lang w:val="uk-UA"/>
        </w:rPr>
        <w:t>://</w:t>
      </w:r>
      <w:r w:rsidR="00B57CC8">
        <w:rPr>
          <w:rFonts w:ascii="Times New Roman" w:hAnsi="Times New Roman" w:cs="Times New Roman"/>
          <w:sz w:val="28"/>
          <w:szCs w:val="28"/>
          <w:lang w:val="en-US"/>
        </w:rPr>
        <w:t>naub</w:t>
      </w:r>
      <w:r w:rsidR="00B57CC8" w:rsidRPr="00B57CC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57CC8">
        <w:rPr>
          <w:rFonts w:ascii="Times New Roman" w:hAnsi="Times New Roman" w:cs="Times New Roman"/>
          <w:sz w:val="28"/>
          <w:szCs w:val="28"/>
          <w:lang w:val="en-US"/>
        </w:rPr>
        <w:t>oa</w:t>
      </w:r>
      <w:r w:rsidR="00B57CC8" w:rsidRPr="00B57CC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57CC8">
        <w:rPr>
          <w:rFonts w:ascii="Times New Roman" w:hAnsi="Times New Roman" w:cs="Times New Roman"/>
          <w:sz w:val="28"/>
          <w:szCs w:val="28"/>
          <w:lang w:val="en-US"/>
        </w:rPr>
        <w:t>edu</w:t>
      </w:r>
      <w:r w:rsidR="00B57CC8" w:rsidRPr="00B57CC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57CC8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B57CC8" w:rsidRPr="00B57CC8">
        <w:rPr>
          <w:rFonts w:ascii="Times New Roman" w:hAnsi="Times New Roman" w:cs="Times New Roman"/>
          <w:sz w:val="28"/>
          <w:szCs w:val="28"/>
          <w:lang w:val="uk-UA"/>
        </w:rPr>
        <w:t>/2013/</w:t>
      </w:r>
      <w:r w:rsidR="00B57CC8">
        <w:rPr>
          <w:rFonts w:ascii="Times New Roman" w:hAnsi="Times New Roman" w:cs="Times New Roman"/>
          <w:sz w:val="28"/>
          <w:szCs w:val="28"/>
          <w:lang w:val="en-US"/>
        </w:rPr>
        <w:t>profesijno</w:t>
      </w:r>
      <w:r w:rsidR="00B57CC8" w:rsidRPr="00B57CC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57CC8">
        <w:rPr>
          <w:rFonts w:ascii="Times New Roman" w:hAnsi="Times New Roman" w:cs="Times New Roman"/>
          <w:sz w:val="28"/>
          <w:szCs w:val="28"/>
          <w:lang w:val="en-US"/>
        </w:rPr>
        <w:t>orientovane</w:t>
      </w:r>
      <w:r w:rsidR="00B57CC8" w:rsidRPr="00B57CC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57CC8">
        <w:rPr>
          <w:rFonts w:ascii="Times New Roman" w:hAnsi="Times New Roman" w:cs="Times New Roman"/>
          <w:sz w:val="28"/>
          <w:szCs w:val="28"/>
          <w:lang w:val="en-US"/>
        </w:rPr>
        <w:t>navchannya</w:t>
      </w:r>
      <w:r w:rsidR="00B57CC8" w:rsidRPr="00B57CC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57CC8">
        <w:rPr>
          <w:rFonts w:ascii="Times New Roman" w:hAnsi="Times New Roman" w:cs="Times New Roman"/>
          <w:sz w:val="28"/>
          <w:szCs w:val="28"/>
          <w:lang w:val="en-US"/>
        </w:rPr>
        <w:t>inozemnoji</w:t>
      </w:r>
      <w:r w:rsidR="00B57CC8" w:rsidRPr="00B57CC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57CC8">
        <w:rPr>
          <w:rFonts w:ascii="Times New Roman" w:hAnsi="Times New Roman" w:cs="Times New Roman"/>
          <w:sz w:val="28"/>
          <w:szCs w:val="28"/>
          <w:lang w:val="en-US"/>
        </w:rPr>
        <w:t>movy</w:t>
      </w:r>
      <w:r w:rsidR="00B57CC8" w:rsidRPr="00B57CC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57CC8">
        <w:rPr>
          <w:rFonts w:ascii="Times New Roman" w:hAnsi="Times New Roman" w:cs="Times New Roman"/>
          <w:sz w:val="28"/>
          <w:szCs w:val="28"/>
          <w:lang w:val="en-US"/>
        </w:rPr>
        <w:t>studentiv</w:t>
      </w:r>
      <w:r w:rsidR="00D007BF" w:rsidRPr="00D007B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007BF">
        <w:rPr>
          <w:rFonts w:ascii="Times New Roman" w:hAnsi="Times New Roman" w:cs="Times New Roman"/>
          <w:sz w:val="28"/>
          <w:szCs w:val="28"/>
          <w:lang w:val="en-US"/>
        </w:rPr>
        <w:t>nelinhvistychnych</w:t>
      </w:r>
      <w:r w:rsidR="00D007BF" w:rsidRPr="00D007B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007BF">
        <w:rPr>
          <w:rFonts w:ascii="Times New Roman" w:hAnsi="Times New Roman" w:cs="Times New Roman"/>
          <w:sz w:val="28"/>
          <w:szCs w:val="28"/>
          <w:lang w:val="en-US"/>
        </w:rPr>
        <w:t>spetsialnostej</w:t>
      </w:r>
      <w:r w:rsidR="00D007BF" w:rsidRPr="00D007BF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872C44" w:rsidRPr="00D007BF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872C44">
        <w:rPr>
          <w:rFonts w:ascii="Times New Roman" w:hAnsi="Times New Roman" w:cs="Times New Roman"/>
          <w:sz w:val="28"/>
          <w:szCs w:val="28"/>
          <w:lang w:val="uk-UA"/>
        </w:rPr>
        <w:t>(дата звернення: 04.11.2019).</w:t>
      </w:r>
    </w:p>
    <w:p w:rsidR="00383083" w:rsidRPr="00F67519" w:rsidRDefault="00383083" w:rsidP="00872C4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Панасенко Г., Акопян Т. Особливості професійно-орієнтованого навчання іноземних мов у немовних вищих навчальних закладах.</w:t>
      </w:r>
      <w:r w:rsidR="00E10E2C">
        <w:rPr>
          <w:rFonts w:ascii="Times New Roman" w:hAnsi="Times New Roman" w:cs="Times New Roman"/>
          <w:sz w:val="28"/>
          <w:szCs w:val="28"/>
          <w:lang w:val="uk-UA"/>
        </w:rPr>
        <w:t xml:space="preserve"> Рідна школа.2010 №1-2.С.30-33.</w:t>
      </w:r>
    </w:p>
    <w:p w:rsidR="00F67519" w:rsidRPr="00D007BF" w:rsidRDefault="00F67519" w:rsidP="00872C4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Direction of movement</w:t>
      </w:r>
      <w:r w:rsidR="00E96E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URL:</w:t>
      </w:r>
      <w:r w:rsidRPr="00F67519">
        <w:rPr>
          <w:rFonts w:ascii="Times New Roman" w:hAnsi="Times New Roman" w:cs="Times New Roman"/>
          <w:sz w:val="28"/>
          <w:szCs w:val="28"/>
          <w:lang w:val="uk-UA"/>
        </w:rPr>
        <w:t>https://en.wikipedia.org/wiki/Direction_of_</w:t>
      </w:r>
      <w:r w:rsidR="00E96E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67519">
        <w:rPr>
          <w:rFonts w:ascii="Times New Roman" w:hAnsi="Times New Roman" w:cs="Times New Roman"/>
          <w:sz w:val="28"/>
          <w:szCs w:val="28"/>
          <w:lang w:val="uk-UA"/>
        </w:rPr>
        <w:t>movement</w:t>
      </w:r>
    </w:p>
    <w:p w:rsidR="00AA56B9" w:rsidRPr="00B57CC8" w:rsidRDefault="00AA56B9" w:rsidP="0038308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A56B9" w:rsidRPr="00B57CC8" w:rsidRDefault="00AA56B9" w:rsidP="00AA56B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A56B9" w:rsidRPr="00B57CC8" w:rsidSect="004A0767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F0A" w:rsidRDefault="00ED5F0A" w:rsidP="00FD4CEB">
      <w:pPr>
        <w:spacing w:after="0" w:line="240" w:lineRule="auto"/>
      </w:pPr>
      <w:r>
        <w:separator/>
      </w:r>
    </w:p>
  </w:endnote>
  <w:endnote w:type="continuationSeparator" w:id="1">
    <w:p w:rsidR="00ED5F0A" w:rsidRDefault="00ED5F0A" w:rsidP="00FD4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16339"/>
      <w:docPartObj>
        <w:docPartGallery w:val="Page Numbers (Bottom of Page)"/>
        <w:docPartUnique/>
      </w:docPartObj>
    </w:sdtPr>
    <w:sdtContent>
      <w:p w:rsidR="00C81E3D" w:rsidRDefault="006C0E67">
        <w:pPr>
          <w:pStyle w:val="a7"/>
        </w:pPr>
        <w:fldSimple w:instr=" PAGE   \* MERGEFORMAT ">
          <w:r w:rsidR="003174F7">
            <w:rPr>
              <w:noProof/>
            </w:rPr>
            <w:t>1</w:t>
          </w:r>
        </w:fldSimple>
      </w:p>
    </w:sdtContent>
  </w:sdt>
  <w:p w:rsidR="00FD4CEB" w:rsidRDefault="00FD4CE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F0A" w:rsidRDefault="00ED5F0A" w:rsidP="00FD4CEB">
      <w:pPr>
        <w:spacing w:after="0" w:line="240" w:lineRule="auto"/>
      </w:pPr>
      <w:r>
        <w:separator/>
      </w:r>
    </w:p>
  </w:footnote>
  <w:footnote w:type="continuationSeparator" w:id="1">
    <w:p w:rsidR="00ED5F0A" w:rsidRDefault="00ED5F0A" w:rsidP="00FD4C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D713A"/>
    <w:multiLevelType w:val="hybridMultilevel"/>
    <w:tmpl w:val="1B1ECC60"/>
    <w:lvl w:ilvl="0" w:tplc="016E22B0">
      <w:start w:val="1"/>
      <w:numFmt w:val="decimal"/>
      <w:lvlText w:val="%1."/>
      <w:lvlJc w:val="left"/>
      <w:pPr>
        <w:ind w:left="14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">
    <w:nsid w:val="550D2E1B"/>
    <w:multiLevelType w:val="hybridMultilevel"/>
    <w:tmpl w:val="EB1E5C0C"/>
    <w:lvl w:ilvl="0" w:tplc="AEB0089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4C36E7"/>
    <w:multiLevelType w:val="hybridMultilevel"/>
    <w:tmpl w:val="FEEAE980"/>
    <w:lvl w:ilvl="0" w:tplc="DC4CD6F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7FA07BE"/>
    <w:multiLevelType w:val="hybridMultilevel"/>
    <w:tmpl w:val="D0282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E1426"/>
    <w:rsid w:val="00024FE9"/>
    <w:rsid w:val="000458EC"/>
    <w:rsid w:val="00083A6F"/>
    <w:rsid w:val="000860F0"/>
    <w:rsid w:val="000C4CCD"/>
    <w:rsid w:val="000D785B"/>
    <w:rsid w:val="000F3CF6"/>
    <w:rsid w:val="000F7F7A"/>
    <w:rsid w:val="00150191"/>
    <w:rsid w:val="001555CD"/>
    <w:rsid w:val="001A5091"/>
    <w:rsid w:val="001E38A5"/>
    <w:rsid w:val="002139CD"/>
    <w:rsid w:val="00217B55"/>
    <w:rsid w:val="00234643"/>
    <w:rsid w:val="00274FBE"/>
    <w:rsid w:val="002A1976"/>
    <w:rsid w:val="002C5D1B"/>
    <w:rsid w:val="0030374B"/>
    <w:rsid w:val="003065D1"/>
    <w:rsid w:val="003127BA"/>
    <w:rsid w:val="003174F7"/>
    <w:rsid w:val="00383083"/>
    <w:rsid w:val="003A725B"/>
    <w:rsid w:val="003C0BEF"/>
    <w:rsid w:val="00433960"/>
    <w:rsid w:val="0048137F"/>
    <w:rsid w:val="00496CED"/>
    <w:rsid w:val="004A0767"/>
    <w:rsid w:val="004A4AE2"/>
    <w:rsid w:val="004A6DB5"/>
    <w:rsid w:val="004C1542"/>
    <w:rsid w:val="004E1426"/>
    <w:rsid w:val="00516DB7"/>
    <w:rsid w:val="00517E83"/>
    <w:rsid w:val="005932C7"/>
    <w:rsid w:val="005A105E"/>
    <w:rsid w:val="005A1F7E"/>
    <w:rsid w:val="005A3E40"/>
    <w:rsid w:val="005B3899"/>
    <w:rsid w:val="00605F96"/>
    <w:rsid w:val="0064169B"/>
    <w:rsid w:val="00646627"/>
    <w:rsid w:val="00656E1F"/>
    <w:rsid w:val="006C0E67"/>
    <w:rsid w:val="006E12B8"/>
    <w:rsid w:val="006F1E28"/>
    <w:rsid w:val="0076585B"/>
    <w:rsid w:val="007667DA"/>
    <w:rsid w:val="007756F6"/>
    <w:rsid w:val="00784826"/>
    <w:rsid w:val="0080173E"/>
    <w:rsid w:val="0080702E"/>
    <w:rsid w:val="008124A9"/>
    <w:rsid w:val="008142D7"/>
    <w:rsid w:val="00844C24"/>
    <w:rsid w:val="0085238A"/>
    <w:rsid w:val="00872C44"/>
    <w:rsid w:val="00897BE2"/>
    <w:rsid w:val="00897D8E"/>
    <w:rsid w:val="008B7DA3"/>
    <w:rsid w:val="008D5B9F"/>
    <w:rsid w:val="008E0307"/>
    <w:rsid w:val="008F2006"/>
    <w:rsid w:val="00933942"/>
    <w:rsid w:val="009475B2"/>
    <w:rsid w:val="00964888"/>
    <w:rsid w:val="00970443"/>
    <w:rsid w:val="00A23837"/>
    <w:rsid w:val="00A4303A"/>
    <w:rsid w:val="00A54890"/>
    <w:rsid w:val="00A775AD"/>
    <w:rsid w:val="00A956E3"/>
    <w:rsid w:val="00AA56B9"/>
    <w:rsid w:val="00AB67F2"/>
    <w:rsid w:val="00AC0A6F"/>
    <w:rsid w:val="00AC608D"/>
    <w:rsid w:val="00B36DC8"/>
    <w:rsid w:val="00B57CC8"/>
    <w:rsid w:val="00B61FB0"/>
    <w:rsid w:val="00B64F65"/>
    <w:rsid w:val="00B954EC"/>
    <w:rsid w:val="00BE380B"/>
    <w:rsid w:val="00C27AAD"/>
    <w:rsid w:val="00C513ED"/>
    <w:rsid w:val="00C809F0"/>
    <w:rsid w:val="00C81E3D"/>
    <w:rsid w:val="00C93B78"/>
    <w:rsid w:val="00C96774"/>
    <w:rsid w:val="00D007BF"/>
    <w:rsid w:val="00D104D9"/>
    <w:rsid w:val="00D56AE8"/>
    <w:rsid w:val="00D909F5"/>
    <w:rsid w:val="00DC6D77"/>
    <w:rsid w:val="00DD758C"/>
    <w:rsid w:val="00DE1D29"/>
    <w:rsid w:val="00E05F45"/>
    <w:rsid w:val="00E10E2C"/>
    <w:rsid w:val="00E425D2"/>
    <w:rsid w:val="00E77138"/>
    <w:rsid w:val="00E96ED0"/>
    <w:rsid w:val="00EC63F0"/>
    <w:rsid w:val="00ED5F0A"/>
    <w:rsid w:val="00EF01A6"/>
    <w:rsid w:val="00EF3B2F"/>
    <w:rsid w:val="00EF4014"/>
    <w:rsid w:val="00F100A6"/>
    <w:rsid w:val="00F33871"/>
    <w:rsid w:val="00F63772"/>
    <w:rsid w:val="00F67519"/>
    <w:rsid w:val="00FC3FFD"/>
    <w:rsid w:val="00FD4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16" type="connector" idref="#_x0000_s1048"/>
        <o:r id="V:Rule17" type="connector" idref="#_x0000_s1052"/>
        <o:r id="V:Rule18" type="connector" idref="#_x0000_s1029"/>
        <o:r id="V:Rule19" type="connector" idref="#_x0000_s1047"/>
        <o:r id="V:Rule20" type="connector" idref="#_x0000_s1045"/>
        <o:r id="V:Rule21" type="connector" idref="#_x0000_s1044"/>
        <o:r id="V:Rule22" type="connector" idref="#_x0000_s1050"/>
        <o:r id="V:Rule23" type="connector" idref="#_x0000_s1051"/>
        <o:r id="V:Rule24" type="connector" idref="#_x0000_s1055"/>
        <o:r id="V:Rule25" type="connector" idref="#_x0000_s1054"/>
        <o:r id="V:Rule26" type="connector" idref="#_x0000_s1053"/>
        <o:r id="V:Rule27" type="connector" idref="#_x0000_s1049"/>
        <o:r id="V:Rule28" type="connector" idref="#_x0000_s1046"/>
        <o:r id="V:Rule29" type="connector" idref="#_x0000_s1043"/>
        <o:r id="V:Rule30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E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006"/>
    <w:pPr>
      <w:ind w:left="720"/>
      <w:contextualSpacing/>
    </w:pPr>
  </w:style>
  <w:style w:type="table" w:styleId="a4">
    <w:name w:val="Table Grid"/>
    <w:basedOn w:val="a1"/>
    <w:uiPriority w:val="59"/>
    <w:rsid w:val="003C0B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FD4C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D4CEB"/>
  </w:style>
  <w:style w:type="paragraph" w:styleId="a7">
    <w:name w:val="footer"/>
    <w:basedOn w:val="a"/>
    <w:link w:val="a8"/>
    <w:uiPriority w:val="99"/>
    <w:unhideWhenUsed/>
    <w:rsid w:val="00FD4C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4C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2403</TotalTime>
  <Pages>6</Pages>
  <Words>1367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</dc:creator>
  <cp:keywords/>
  <dc:description/>
  <cp:lastModifiedBy>melnik</cp:lastModifiedBy>
  <cp:revision>43</cp:revision>
  <cp:lastPrinted>2019-11-09T05:56:00Z</cp:lastPrinted>
  <dcterms:created xsi:type="dcterms:W3CDTF">2019-11-05T06:26:00Z</dcterms:created>
  <dcterms:modified xsi:type="dcterms:W3CDTF">2020-12-03T13:00:00Z</dcterms:modified>
</cp:coreProperties>
</file>