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6B8" w:rsidRPr="0099287D" w:rsidRDefault="00A156B8" w:rsidP="00A156B8">
      <w:pPr>
        <w:spacing w:after="0" w:line="240" w:lineRule="auto"/>
        <w:jc w:val="center"/>
        <w:rPr>
          <w:rFonts w:ascii="Times New Roman" w:eastAsia="Calibri" w:hAnsi="Times New Roman" w:cs="Times New Roman"/>
          <w:b/>
          <w:sz w:val="24"/>
          <w:szCs w:val="24"/>
          <w:lang w:val="en-US"/>
        </w:rPr>
      </w:pPr>
      <w:r w:rsidRPr="0099287D">
        <w:rPr>
          <w:rFonts w:ascii="Times New Roman" w:eastAsia="Calibri" w:hAnsi="Times New Roman" w:cs="Times New Roman"/>
          <w:b/>
          <w:sz w:val="24"/>
          <w:szCs w:val="24"/>
          <w:lang w:val="en-US"/>
        </w:rPr>
        <w:t>Teaching Grammar Explicitly: Innovative Techniques for your Classroom</w:t>
      </w:r>
    </w:p>
    <w:p w:rsidR="002F462A" w:rsidRDefault="002F462A" w:rsidP="00A156B8">
      <w:pPr>
        <w:spacing w:after="0" w:line="240" w:lineRule="auto"/>
        <w:rPr>
          <w:rFonts w:ascii="Times New Roman" w:eastAsia="Calibri" w:hAnsi="Times New Roman" w:cs="Times New Roman"/>
          <w:sz w:val="24"/>
          <w:szCs w:val="24"/>
          <w:lang w:val="en-US"/>
        </w:rPr>
      </w:pPr>
    </w:p>
    <w:p w:rsidR="00A156B8" w:rsidRDefault="002F462A" w:rsidP="00A156B8">
      <w:pPr>
        <w:spacing w:after="0" w:line="240" w:lineRule="auto"/>
        <w:rPr>
          <w:rFonts w:ascii="Times New Roman" w:eastAsia="Calibri" w:hAnsi="Times New Roman" w:cs="Times New Roman"/>
          <w:b/>
          <w:sz w:val="24"/>
          <w:szCs w:val="24"/>
          <w:lang w:val="en-US"/>
        </w:rPr>
      </w:pPr>
      <w:r w:rsidRPr="002F462A">
        <w:rPr>
          <w:rFonts w:ascii="Times New Roman" w:eastAsia="Calibri" w:hAnsi="Times New Roman" w:cs="Times New Roman"/>
          <w:b/>
          <w:sz w:val="24"/>
          <w:szCs w:val="24"/>
          <w:lang w:val="en-US"/>
        </w:rPr>
        <w:t xml:space="preserve">Lyudmila </w:t>
      </w:r>
      <w:proofErr w:type="spellStart"/>
      <w:r w:rsidRPr="002F462A">
        <w:rPr>
          <w:rFonts w:ascii="Times New Roman" w:eastAsia="Calibri" w:hAnsi="Times New Roman" w:cs="Times New Roman"/>
          <w:b/>
          <w:sz w:val="24"/>
          <w:szCs w:val="24"/>
          <w:lang w:val="en-US"/>
        </w:rPr>
        <w:t>Morozova</w:t>
      </w:r>
      <w:proofErr w:type="spellEnd"/>
      <w:r w:rsidRPr="002F462A">
        <w:rPr>
          <w:rFonts w:ascii="Times New Roman" w:eastAsia="Calibri" w:hAnsi="Times New Roman" w:cs="Times New Roman"/>
          <w:b/>
          <w:sz w:val="24"/>
          <w:szCs w:val="24"/>
          <w:lang w:val="en-US"/>
        </w:rPr>
        <w:t>,</w:t>
      </w:r>
    </w:p>
    <w:p w:rsidR="002F462A" w:rsidRDefault="002F462A" w:rsidP="00A156B8">
      <w:pPr>
        <w:spacing w:after="0" w:line="240" w:lineRule="auto"/>
        <w:rPr>
          <w:rFonts w:ascii="Times New Roman" w:eastAsia="Calibri" w:hAnsi="Times New Roman" w:cs="Times New Roman"/>
          <w:b/>
          <w:sz w:val="24"/>
          <w:szCs w:val="24"/>
          <w:lang w:val="en-US"/>
        </w:rPr>
      </w:pPr>
      <w:proofErr w:type="gramStart"/>
      <w:r>
        <w:rPr>
          <w:rFonts w:ascii="Times New Roman" w:eastAsia="Calibri" w:hAnsi="Times New Roman" w:cs="Times New Roman"/>
          <w:b/>
          <w:sz w:val="24"/>
          <w:szCs w:val="24"/>
          <w:lang w:val="en-US"/>
        </w:rPr>
        <w:t>an  English</w:t>
      </w:r>
      <w:proofErr w:type="gramEnd"/>
      <w:r>
        <w:rPr>
          <w:rFonts w:ascii="Times New Roman" w:eastAsia="Calibri" w:hAnsi="Times New Roman" w:cs="Times New Roman"/>
          <w:b/>
          <w:sz w:val="24"/>
          <w:szCs w:val="24"/>
          <w:lang w:val="en-US"/>
        </w:rPr>
        <w:t xml:space="preserve"> teacher</w:t>
      </w:r>
    </w:p>
    <w:p w:rsidR="002F462A" w:rsidRDefault="002F462A" w:rsidP="00A156B8">
      <w:pPr>
        <w:spacing w:after="0" w:line="240" w:lineRule="auto"/>
        <w:rPr>
          <w:rFonts w:ascii="Times New Roman" w:eastAsia="Calibri" w:hAnsi="Times New Roman" w:cs="Times New Roman"/>
          <w:b/>
          <w:sz w:val="24"/>
          <w:szCs w:val="24"/>
          <w:lang w:val="en-US"/>
        </w:rPr>
      </w:pPr>
      <w:proofErr w:type="gramStart"/>
      <w:r>
        <w:rPr>
          <w:rFonts w:ascii="Times New Roman" w:eastAsia="Calibri" w:hAnsi="Times New Roman" w:cs="Times New Roman"/>
          <w:b/>
          <w:sz w:val="24"/>
          <w:szCs w:val="24"/>
          <w:lang w:val="en-US"/>
        </w:rPr>
        <w:t>pedagogical</w:t>
      </w:r>
      <w:proofErr w:type="gramEnd"/>
      <w:r>
        <w:rPr>
          <w:rFonts w:ascii="Times New Roman" w:eastAsia="Calibri" w:hAnsi="Times New Roman" w:cs="Times New Roman"/>
          <w:b/>
          <w:sz w:val="24"/>
          <w:szCs w:val="24"/>
          <w:lang w:val="en-US"/>
        </w:rPr>
        <w:t xml:space="preserve"> college </w:t>
      </w:r>
    </w:p>
    <w:p w:rsidR="002F462A" w:rsidRPr="002F462A" w:rsidRDefault="002F462A" w:rsidP="00A156B8">
      <w:pPr>
        <w:spacing w:after="0" w:line="24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Belgorod-Dnestrovskyi</w:t>
      </w:r>
    </w:p>
    <w:p w:rsidR="00511AF1" w:rsidRPr="002F462A" w:rsidRDefault="00511AF1" w:rsidP="00A156B8">
      <w:pPr>
        <w:spacing w:after="0" w:line="240" w:lineRule="auto"/>
        <w:rPr>
          <w:rFonts w:ascii="Times New Roman" w:eastAsia="Calibri" w:hAnsi="Times New Roman" w:cs="Times New Roman"/>
          <w:b/>
          <w:sz w:val="24"/>
          <w:szCs w:val="24"/>
          <w:lang w:val="en-US"/>
        </w:rPr>
      </w:pPr>
    </w:p>
    <w:p w:rsidR="00511AF1" w:rsidRPr="0099287D" w:rsidRDefault="00511AF1" w:rsidP="00A156B8">
      <w:pPr>
        <w:spacing w:after="0" w:line="240" w:lineRule="auto"/>
        <w:rPr>
          <w:rFonts w:ascii="Times New Roman" w:eastAsia="Calibri" w:hAnsi="Times New Roman" w:cs="Times New Roman"/>
          <w:sz w:val="24"/>
          <w:szCs w:val="24"/>
          <w:lang w:val="en-US"/>
        </w:rPr>
      </w:pPr>
    </w:p>
    <w:p w:rsidR="002E1D48" w:rsidRPr="002F462A"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This is the first article in a two-part series on the teaching of gr</w:t>
      </w:r>
      <w:r w:rsidR="002E1D48">
        <w:rPr>
          <w:rFonts w:ascii="Times New Roman" w:eastAsia="Calibri" w:hAnsi="Times New Roman" w:cs="Times New Roman"/>
          <w:sz w:val="24"/>
          <w:szCs w:val="24"/>
          <w:lang w:val="en-US"/>
        </w:rPr>
        <w:t>ammar. In this</w:t>
      </w:r>
      <w:r w:rsidR="005E30FC">
        <w:rPr>
          <w:rFonts w:ascii="Times New Roman" w:eastAsia="Calibri" w:hAnsi="Times New Roman" w:cs="Times New Roman"/>
          <w:sz w:val="24"/>
          <w:szCs w:val="24"/>
          <w:lang w:val="en-US"/>
        </w:rPr>
        <w:t xml:space="preserve"> article, I </w:t>
      </w:r>
      <w:r w:rsidRPr="0099287D">
        <w:rPr>
          <w:rFonts w:ascii="Times New Roman" w:eastAsia="Calibri" w:hAnsi="Times New Roman" w:cs="Times New Roman"/>
          <w:sz w:val="24"/>
          <w:szCs w:val="24"/>
          <w:lang w:val="en-US"/>
        </w:rPr>
        <w:t>will briefly explain why som</w:t>
      </w:r>
      <w:r w:rsidR="005E30FC">
        <w:rPr>
          <w:rFonts w:ascii="Times New Roman" w:eastAsia="Calibri" w:hAnsi="Times New Roman" w:cs="Times New Roman"/>
          <w:sz w:val="24"/>
          <w:szCs w:val="24"/>
          <w:lang w:val="en-US"/>
        </w:rPr>
        <w:t>e grammar needs to be taught. I</w:t>
      </w:r>
      <w:r w:rsidRPr="0099287D">
        <w:rPr>
          <w:rFonts w:ascii="Times New Roman" w:eastAsia="Calibri" w:hAnsi="Times New Roman" w:cs="Times New Roman"/>
          <w:sz w:val="24"/>
          <w:szCs w:val="24"/>
          <w:lang w:val="en-US"/>
        </w:rPr>
        <w:t xml:space="preserve"> will then present four different techniques that can be used to help students understand how the language works (i.e., information about grammar: the immediate goal of any explicit tea</w:t>
      </w:r>
      <w:r w:rsidR="005E30FC">
        <w:rPr>
          <w:rFonts w:ascii="Times New Roman" w:eastAsia="Calibri" w:hAnsi="Times New Roman" w:cs="Times New Roman"/>
          <w:sz w:val="24"/>
          <w:szCs w:val="24"/>
          <w:lang w:val="en-US"/>
        </w:rPr>
        <w:t>ching intervention). Finally, I</w:t>
      </w:r>
      <w:r w:rsidRPr="0099287D">
        <w:rPr>
          <w:rFonts w:ascii="Times New Roman" w:eastAsia="Calibri" w:hAnsi="Times New Roman" w:cs="Times New Roman"/>
          <w:sz w:val="24"/>
          <w:szCs w:val="24"/>
          <w:lang w:val="en-US"/>
        </w:rPr>
        <w:t xml:space="preserve"> will present a model activity with suggestions for adaptations for different ages and proficiency lev</w:t>
      </w:r>
      <w:r w:rsidR="00EE46A7">
        <w:rPr>
          <w:rFonts w:ascii="Times New Roman" w:eastAsia="Calibri" w:hAnsi="Times New Roman" w:cs="Times New Roman"/>
          <w:sz w:val="24"/>
          <w:szCs w:val="24"/>
          <w:lang w:val="en-US"/>
        </w:rPr>
        <w:t xml:space="preserve">els. </w:t>
      </w:r>
    </w:p>
    <w:p w:rsidR="002E1D48" w:rsidRPr="002F462A" w:rsidRDefault="002E1D48" w:rsidP="00A156B8">
      <w:pPr>
        <w:spacing w:after="0" w:line="240" w:lineRule="auto"/>
        <w:rPr>
          <w:rFonts w:ascii="Times New Roman" w:eastAsia="Calibri" w:hAnsi="Times New Roman" w:cs="Times New Roman"/>
          <w:sz w:val="24"/>
          <w:szCs w:val="24"/>
          <w:lang w:val="en-US"/>
        </w:rPr>
      </w:pPr>
    </w:p>
    <w:p w:rsidR="002E1D48" w:rsidRPr="002F462A" w:rsidRDefault="002E1D4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b/>
          <w:i/>
          <w:sz w:val="24"/>
          <w:szCs w:val="24"/>
          <w:lang w:val="en-US"/>
        </w:rPr>
        <w:t>Why Should We Teach Grammar?</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In the late twentieth century, it was believed that grammar did not</w:t>
      </w:r>
      <w:r w:rsidR="0099287D" w:rsidRPr="0099287D">
        <w:rPr>
          <w:rFonts w:ascii="Times New Roman" w:eastAsia="Calibri" w:hAnsi="Times New Roman" w:cs="Times New Roman"/>
          <w:sz w:val="24"/>
          <w:szCs w:val="24"/>
          <w:lang w:val="en-US"/>
        </w:rPr>
        <w:t xml:space="preserve"> need to be taught in the </w:t>
      </w:r>
      <w:r w:rsidRPr="0099287D">
        <w:rPr>
          <w:rFonts w:ascii="Times New Roman" w:eastAsia="Calibri" w:hAnsi="Times New Roman" w:cs="Times New Roman"/>
          <w:sz w:val="24"/>
          <w:szCs w:val="24"/>
          <w:lang w:val="en-US"/>
        </w:rPr>
        <w:t xml:space="preserve">classroom as it is best learnt through language use. Despite this being largely true, it became apparent that not ALL grammar was picked up through language use. Thus, there has been a renewed interest in understanding how to include grammar instruction within classrooms that focus (and should focus) on language use. Both researchers and the Ministry </w:t>
      </w:r>
      <w:proofErr w:type="spellStart"/>
      <w:r w:rsidRPr="0099287D">
        <w:rPr>
          <w:rFonts w:ascii="Times New Roman" w:eastAsia="Calibri" w:hAnsi="Times New Roman" w:cs="Times New Roman"/>
          <w:sz w:val="24"/>
          <w:szCs w:val="24"/>
          <w:lang w:val="en-US"/>
        </w:rPr>
        <w:t>programme</w:t>
      </w:r>
      <w:proofErr w:type="spellEnd"/>
      <w:r w:rsidRPr="0099287D">
        <w:rPr>
          <w:rFonts w:ascii="Times New Roman" w:eastAsia="Calibri" w:hAnsi="Times New Roman" w:cs="Times New Roman"/>
          <w:sz w:val="24"/>
          <w:szCs w:val="24"/>
          <w:lang w:val="en-US"/>
        </w:rPr>
        <w:t xml:space="preserve"> agree that corrective feedback whilst students are engaged in meaningful language task</w:t>
      </w:r>
      <w:r w:rsidR="0099287D" w:rsidRPr="0099287D">
        <w:rPr>
          <w:rFonts w:ascii="Times New Roman" w:eastAsia="Calibri" w:hAnsi="Times New Roman" w:cs="Times New Roman"/>
          <w:sz w:val="24"/>
          <w:szCs w:val="24"/>
          <w:lang w:val="en-US"/>
        </w:rPr>
        <w:t>s is imperative</w:t>
      </w:r>
      <w:r w:rsidRPr="0099287D">
        <w:rPr>
          <w:rFonts w:ascii="Times New Roman" w:eastAsia="Calibri" w:hAnsi="Times New Roman" w:cs="Times New Roman"/>
          <w:sz w:val="24"/>
          <w:szCs w:val="24"/>
          <w:lang w:val="en-US"/>
        </w:rPr>
        <w:t>. However, some grammar may also need to be taught in a planned grammar lesson fo</w:t>
      </w:r>
      <w:r w:rsidR="005E30FC">
        <w:rPr>
          <w:rFonts w:ascii="Times New Roman" w:eastAsia="Calibri" w:hAnsi="Times New Roman" w:cs="Times New Roman"/>
          <w:sz w:val="24"/>
          <w:szCs w:val="24"/>
          <w:lang w:val="en-US"/>
        </w:rPr>
        <w:t>r a number of reasons (see the box</w:t>
      </w:r>
      <w:r w:rsidRPr="0099287D">
        <w:rPr>
          <w:rFonts w:ascii="Times New Roman" w:eastAsia="Calibri" w:hAnsi="Times New Roman" w:cs="Times New Roman"/>
          <w:sz w:val="24"/>
          <w:szCs w:val="24"/>
          <w:lang w:val="en-US"/>
        </w:rPr>
        <w:t>).</w:t>
      </w:r>
    </w:p>
    <w:p w:rsidR="00A156B8" w:rsidRPr="0099287D" w:rsidRDefault="00A156B8" w:rsidP="00A156B8">
      <w:pPr>
        <w:spacing w:after="0" w:line="240" w:lineRule="auto"/>
        <w:rPr>
          <w:rFonts w:ascii="Times New Roman" w:eastAsia="Calibri" w:hAnsi="Times New Roman" w:cs="Times New Roman"/>
          <w:sz w:val="24"/>
          <w:szCs w:val="24"/>
          <w:lang w:val="en-US"/>
        </w:rPr>
      </w:pPr>
    </w:p>
    <w:tbl>
      <w:tblPr>
        <w:tblW w:w="0" w:type="auto"/>
        <w:tblInd w:w="98" w:type="dxa"/>
        <w:tblCellMar>
          <w:left w:w="10" w:type="dxa"/>
          <w:right w:w="10" w:type="dxa"/>
        </w:tblCellMar>
        <w:tblLook w:val="0000"/>
      </w:tblPr>
      <w:tblGrid>
        <w:gridCol w:w="8296"/>
      </w:tblGrid>
      <w:tr w:rsidR="00A156B8" w:rsidRPr="002F462A" w:rsidTr="00C17A4D">
        <w:trPr>
          <w:trHeight w:val="1"/>
        </w:trPr>
        <w:tc>
          <w:tcPr>
            <w:tcW w:w="82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156B8" w:rsidRPr="0099287D" w:rsidRDefault="00A156B8" w:rsidP="00C17A4D">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1.) It is infrequent in the types of activities used in the classroom. </w:t>
            </w:r>
          </w:p>
          <w:p w:rsidR="00A156B8" w:rsidRPr="0099287D" w:rsidRDefault="00A156B8" w:rsidP="00C17A4D">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2.) Students do not perceive it in the input as it is does not need to be processed to understand the content of a message (e.g., the lack of an article before a noun for general reference – </w:t>
            </w:r>
            <w:r w:rsidRPr="0099287D">
              <w:rPr>
                <w:rFonts w:ascii="Times New Roman" w:eastAsia="Calibri" w:hAnsi="Times New Roman" w:cs="Times New Roman"/>
                <w:i/>
                <w:sz w:val="24"/>
                <w:szCs w:val="24"/>
                <w:lang w:val="en-US"/>
              </w:rPr>
              <w:t>shoes must be removed</w:t>
            </w:r>
            <w:r w:rsidRPr="0099287D">
              <w:rPr>
                <w:rFonts w:ascii="Times New Roman" w:eastAsia="Calibri" w:hAnsi="Times New Roman" w:cs="Times New Roman"/>
                <w:sz w:val="24"/>
                <w:szCs w:val="24"/>
                <w:lang w:val="en-US"/>
              </w:rPr>
              <w:t>.</w:t>
            </w:r>
          </w:p>
          <w:p w:rsidR="00A156B8" w:rsidRPr="0099287D" w:rsidRDefault="00A156B8" w:rsidP="00C17A4D">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3.) Students have difficulty hearing it (e.g., past </w:t>
            </w:r>
            <w:proofErr w:type="spellStart"/>
            <w:r w:rsidRPr="0099287D">
              <w:rPr>
                <w:rFonts w:ascii="Times New Roman" w:eastAsia="Calibri" w:hAnsi="Times New Roman" w:cs="Times New Roman"/>
                <w:i/>
                <w:sz w:val="24"/>
                <w:szCs w:val="24"/>
                <w:lang w:val="en-US"/>
              </w:rPr>
              <w:t>ed</w:t>
            </w:r>
            <w:proofErr w:type="spellEnd"/>
            <w:r w:rsidRPr="0099287D">
              <w:rPr>
                <w:rFonts w:ascii="Times New Roman" w:eastAsia="Calibri" w:hAnsi="Times New Roman" w:cs="Times New Roman"/>
                <w:sz w:val="24"/>
                <w:szCs w:val="24"/>
                <w:lang w:val="en-US"/>
              </w:rPr>
              <w:t>).</w:t>
            </w:r>
          </w:p>
        </w:tc>
      </w:tr>
    </w:tbl>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These planned lessons can either draw learner attention to grammar explicitly or implicitly (next issue’s article). When grammar is taught explicitly, students know they are in a situation to learn grammar. However, explicit grammar teaching can be done in a number of different ways with the students’ attention being more or less focused on the grammar.</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There are a number of explicit teaching techniques that have received research support, which will be introduced here alongside information for further reading. The teacher’s goal with any explicit technique should be to help the learners create explicit knowledge about the language. This knowledge should then be helpful for planned output (e.g., writing a letter or preparing for an interview). It should also, in the long-term, help the student </w:t>
      </w:r>
      <w:r w:rsidR="005E30FC">
        <w:rPr>
          <w:rFonts w:ascii="Times New Roman" w:eastAsia="Calibri" w:hAnsi="Times New Roman" w:cs="Times New Roman"/>
          <w:sz w:val="24"/>
          <w:szCs w:val="24"/>
          <w:lang w:val="en-US"/>
        </w:rPr>
        <w:t xml:space="preserve">become an accurate and </w:t>
      </w:r>
      <w:proofErr w:type="gramStart"/>
      <w:r w:rsidR="005E30FC">
        <w:rPr>
          <w:rFonts w:ascii="Times New Roman" w:eastAsia="Calibri" w:hAnsi="Times New Roman" w:cs="Times New Roman"/>
          <w:sz w:val="24"/>
          <w:szCs w:val="24"/>
          <w:lang w:val="en-US"/>
        </w:rPr>
        <w:t xml:space="preserve">fluent </w:t>
      </w:r>
      <w:r w:rsidRPr="0099287D">
        <w:rPr>
          <w:rFonts w:ascii="Times New Roman" w:eastAsia="Calibri" w:hAnsi="Times New Roman" w:cs="Times New Roman"/>
          <w:sz w:val="24"/>
          <w:szCs w:val="24"/>
          <w:lang w:val="en-US"/>
        </w:rPr>
        <w:t xml:space="preserve"> user</w:t>
      </w:r>
      <w:proofErr w:type="gramEnd"/>
      <w:r w:rsidRPr="0099287D">
        <w:rPr>
          <w:rFonts w:ascii="Times New Roman" w:eastAsia="Calibri" w:hAnsi="Times New Roman" w:cs="Times New Roman"/>
          <w:sz w:val="24"/>
          <w:szCs w:val="24"/>
          <w:lang w:val="en-US"/>
        </w:rPr>
        <w:t>.</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Explicit grammar teaching, just like any grammar teaching, should be done when the learners are ready. This can be </w:t>
      </w:r>
      <w:proofErr w:type="spellStart"/>
      <w:r w:rsidRPr="0099287D">
        <w:rPr>
          <w:rFonts w:ascii="Times New Roman" w:eastAsia="Calibri" w:hAnsi="Times New Roman" w:cs="Times New Roman"/>
          <w:sz w:val="24"/>
          <w:szCs w:val="24"/>
          <w:lang w:val="en-US"/>
        </w:rPr>
        <w:t>conceptualised</w:t>
      </w:r>
      <w:proofErr w:type="spellEnd"/>
      <w:r w:rsidRPr="0099287D">
        <w:rPr>
          <w:rFonts w:ascii="Times New Roman" w:eastAsia="Calibri" w:hAnsi="Times New Roman" w:cs="Times New Roman"/>
          <w:sz w:val="24"/>
          <w:szCs w:val="24"/>
          <w:lang w:val="en-US"/>
        </w:rPr>
        <w:t xml:space="preserve"> loosely as when learner output starts to include the grammar, albeit incorrectly, naturally</w:t>
      </w:r>
      <w:r w:rsidRPr="0099287D">
        <w:rPr>
          <w:rFonts w:ascii="Times New Roman" w:eastAsia="Calibri" w:hAnsi="Times New Roman" w:cs="Times New Roman"/>
          <w:sz w:val="24"/>
          <w:szCs w:val="24"/>
          <w:lang w:val="en-US"/>
        </w:rPr>
        <w:tab/>
        <w:t>. Furthermore, it is important to provide the students with opportunities to work with the grammar in context and in a natural fashion (similar to how it is used by language users). The students’ level will dictate how natural the activity is, but even at low levels, we should strive to use materials that use language naturally as this should be the quickest route to language development.</w:t>
      </w:r>
    </w:p>
    <w:p w:rsidR="00A156B8" w:rsidRPr="005E30FC" w:rsidRDefault="0099287D" w:rsidP="00A156B8">
      <w:pPr>
        <w:spacing w:after="0" w:line="240" w:lineRule="auto"/>
        <w:rPr>
          <w:rFonts w:ascii="Times New Roman" w:eastAsia="Calibri" w:hAnsi="Times New Roman" w:cs="Times New Roman"/>
          <w:sz w:val="24"/>
          <w:szCs w:val="24"/>
          <w:lang w:val="en-US"/>
        </w:rPr>
      </w:pPr>
      <w:r w:rsidRPr="005E30FC">
        <w:rPr>
          <w:rFonts w:ascii="Times New Roman" w:eastAsia="Calibri" w:hAnsi="Times New Roman" w:cs="Times New Roman"/>
          <w:sz w:val="24"/>
          <w:szCs w:val="24"/>
          <w:lang w:val="en-US"/>
        </w:rPr>
        <w:lastRenderedPageBreak/>
        <w:t xml:space="preserve"> </w:t>
      </w:r>
    </w:p>
    <w:p w:rsidR="0099287D" w:rsidRDefault="0099287D" w:rsidP="00A156B8">
      <w:pPr>
        <w:spacing w:after="0" w:line="240" w:lineRule="auto"/>
        <w:rPr>
          <w:rFonts w:ascii="Times New Roman" w:eastAsia="Calibri" w:hAnsi="Times New Roman" w:cs="Times New Roman"/>
          <w:sz w:val="24"/>
          <w:szCs w:val="24"/>
          <w:lang w:val="en-US"/>
        </w:rPr>
      </w:pPr>
    </w:p>
    <w:p w:rsidR="00E509E0" w:rsidRDefault="00E509E0" w:rsidP="00A156B8">
      <w:pPr>
        <w:spacing w:after="0" w:line="240" w:lineRule="auto"/>
        <w:rPr>
          <w:rFonts w:ascii="Times New Roman" w:eastAsia="Calibri" w:hAnsi="Times New Roman" w:cs="Times New Roman"/>
          <w:sz w:val="24"/>
          <w:szCs w:val="24"/>
          <w:lang w:val="en-US"/>
        </w:rPr>
      </w:pPr>
    </w:p>
    <w:p w:rsidR="005E30FC" w:rsidRPr="005E30FC" w:rsidRDefault="005E30FC"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b/>
          <w:sz w:val="24"/>
          <w:szCs w:val="24"/>
          <w:lang w:val="en-US"/>
        </w:rPr>
      </w:pPr>
      <w:r w:rsidRPr="0099287D">
        <w:rPr>
          <w:rFonts w:ascii="Times New Roman" w:eastAsia="Calibri" w:hAnsi="Times New Roman" w:cs="Times New Roman"/>
          <w:b/>
          <w:i/>
          <w:sz w:val="24"/>
          <w:szCs w:val="24"/>
          <w:lang w:val="en-US"/>
        </w:rPr>
        <w:t>Different Techniques</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i/>
          <w:sz w:val="24"/>
          <w:szCs w:val="24"/>
          <w:lang w:val="en-US"/>
        </w:rPr>
        <w:t>Processing Instruction</w:t>
      </w:r>
      <w:r w:rsidRPr="0099287D">
        <w:rPr>
          <w:rFonts w:ascii="Times New Roman" w:eastAsia="Calibri" w:hAnsi="Times New Roman" w:cs="Times New Roman"/>
          <w:sz w:val="24"/>
          <w:szCs w:val="24"/>
          <w:lang w:val="en-US"/>
        </w:rPr>
        <w:t xml:space="preserve"> aims to help learners create effec</w:t>
      </w:r>
      <w:r w:rsidR="005E30FC">
        <w:rPr>
          <w:rFonts w:ascii="Times New Roman" w:eastAsia="Calibri" w:hAnsi="Times New Roman" w:cs="Times New Roman"/>
          <w:sz w:val="24"/>
          <w:szCs w:val="24"/>
          <w:lang w:val="en-US"/>
        </w:rPr>
        <w:t xml:space="preserve">tive  </w:t>
      </w:r>
      <w:r w:rsidRPr="0099287D">
        <w:rPr>
          <w:rFonts w:ascii="Times New Roman" w:eastAsia="Calibri" w:hAnsi="Times New Roman" w:cs="Times New Roman"/>
          <w:sz w:val="24"/>
          <w:szCs w:val="24"/>
          <w:lang w:val="en-US"/>
        </w:rPr>
        <w:t xml:space="preserve"> processing strategies. Processing here refers to how a person naturally interacts with language sub-consciously and it is linked to our past language experiences. For example, verbal negation in English occurs prior to the lexical verb (She did </w:t>
      </w:r>
      <w:r w:rsidRPr="0099287D">
        <w:rPr>
          <w:rFonts w:ascii="Times New Roman" w:eastAsia="Calibri" w:hAnsi="Times New Roman" w:cs="Times New Roman"/>
          <w:i/>
          <w:sz w:val="24"/>
          <w:szCs w:val="24"/>
          <w:lang w:val="en-US"/>
        </w:rPr>
        <w:t xml:space="preserve">not </w:t>
      </w:r>
      <w:r w:rsidRPr="0099287D">
        <w:rPr>
          <w:rFonts w:ascii="Times New Roman" w:eastAsia="Calibri" w:hAnsi="Times New Roman" w:cs="Times New Roman"/>
          <w:sz w:val="24"/>
          <w:szCs w:val="24"/>
          <w:u w:val="single"/>
          <w:lang w:val="en-US"/>
        </w:rPr>
        <w:t>go</w:t>
      </w:r>
      <w:r w:rsidRPr="0099287D">
        <w:rPr>
          <w:rFonts w:ascii="Times New Roman" w:eastAsia="Calibri" w:hAnsi="Times New Roman" w:cs="Times New Roman"/>
          <w:sz w:val="24"/>
          <w:szCs w:val="24"/>
          <w:lang w:val="en-US"/>
        </w:rPr>
        <w:t xml:space="preserve">); whereas in French, the best cue for negation is likely </w:t>
      </w:r>
      <w:r w:rsidRPr="0099287D">
        <w:rPr>
          <w:rFonts w:ascii="Times New Roman" w:eastAsia="Calibri" w:hAnsi="Times New Roman" w:cs="Times New Roman"/>
          <w:i/>
          <w:sz w:val="24"/>
          <w:szCs w:val="24"/>
          <w:lang w:val="en-US"/>
        </w:rPr>
        <w:t>pas</w:t>
      </w:r>
      <w:r w:rsidRPr="0099287D">
        <w:rPr>
          <w:rFonts w:ascii="Times New Roman" w:eastAsia="Calibri" w:hAnsi="Times New Roman" w:cs="Times New Roman"/>
          <w:sz w:val="24"/>
          <w:szCs w:val="24"/>
          <w:lang w:val="en-US"/>
        </w:rPr>
        <w:t xml:space="preserve">, which is post-verbal and obligatory (as the </w:t>
      </w:r>
      <w:r w:rsidRPr="0099287D">
        <w:rPr>
          <w:rFonts w:ascii="Times New Roman" w:eastAsia="Calibri" w:hAnsi="Times New Roman" w:cs="Times New Roman"/>
          <w:i/>
          <w:sz w:val="24"/>
          <w:szCs w:val="24"/>
          <w:lang w:val="en-US"/>
        </w:rPr>
        <w:t xml:space="preserve">ne </w:t>
      </w:r>
      <w:r w:rsidRPr="0099287D">
        <w:rPr>
          <w:rFonts w:ascii="Times New Roman" w:eastAsia="Calibri" w:hAnsi="Times New Roman" w:cs="Times New Roman"/>
          <w:sz w:val="24"/>
          <w:szCs w:val="24"/>
          <w:lang w:val="en-US"/>
        </w:rPr>
        <w:t xml:space="preserve">is frequently deleted, </w:t>
      </w:r>
      <w:r w:rsidRPr="0099287D">
        <w:rPr>
          <w:rFonts w:ascii="Times New Roman" w:eastAsia="Calibri" w:hAnsi="Times New Roman" w:cs="Times New Roman"/>
          <w:i/>
          <w:sz w:val="24"/>
          <w:szCs w:val="24"/>
          <w:lang w:val="en-US"/>
        </w:rPr>
        <w:t xml:space="preserve">pas </w:t>
      </w:r>
      <w:r w:rsidRPr="0099287D">
        <w:rPr>
          <w:rFonts w:ascii="Times New Roman" w:eastAsia="Calibri" w:hAnsi="Times New Roman" w:cs="Times New Roman"/>
          <w:sz w:val="24"/>
          <w:szCs w:val="24"/>
          <w:lang w:val="en-US"/>
        </w:rPr>
        <w:t>is a better cue for negation). Discussing this with students and asking them to complete activities in which they distinguish between negative and affirmative sentences by concentrating on the negation pre-verbally may positively impact how they process negation in the future, which ultimately will help in the development of the English negation system.</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proofErr w:type="spellStart"/>
      <w:r w:rsidRPr="0099287D">
        <w:rPr>
          <w:rFonts w:ascii="Times New Roman" w:eastAsia="Calibri" w:hAnsi="Times New Roman" w:cs="Times New Roman"/>
          <w:i/>
          <w:sz w:val="24"/>
          <w:szCs w:val="24"/>
          <w:lang w:val="en-US"/>
        </w:rPr>
        <w:t>Dictogloss</w:t>
      </w:r>
      <w:proofErr w:type="spellEnd"/>
      <w:r w:rsidRPr="0099287D">
        <w:rPr>
          <w:rFonts w:ascii="Times New Roman" w:eastAsia="Calibri" w:hAnsi="Times New Roman" w:cs="Times New Roman"/>
          <w:sz w:val="24"/>
          <w:szCs w:val="24"/>
          <w:lang w:val="en-US"/>
        </w:rPr>
        <w:t xml:space="preserve"> activities aim to raise learners’ explicit understanding of specific grammar points. The procedure can be varied although the collaborative part is essential as it is these interactions that help learners construct explicit knowledge and reject their incorrect hypotheses). Usually, a text is read aloud three times. The first time, learners are told to listen and possibly respond to some comprehension questions. The second and third times, learners are allowed to take notes concerning the content of the text. The text must be read at a speed which excludes word-for-word copying as this reduces collaboration. After the third listen, the students work in pairs to recreate the text. Depending on the grammar point which you are teaching (and the length of the text, level of the students etc.), you may ask for a copy in which only the content needs to be faithful, or a copy as close to the original as possible.</w:t>
      </w:r>
    </w:p>
    <w:p w:rsidR="00CF1AB7" w:rsidRPr="002E1D48" w:rsidRDefault="00CF1AB7" w:rsidP="00A156B8">
      <w:pPr>
        <w:spacing w:after="0" w:line="240" w:lineRule="auto"/>
        <w:rPr>
          <w:rFonts w:ascii="Times New Roman" w:eastAsia="Calibri" w:hAnsi="Times New Roman" w:cs="Times New Roman"/>
          <w:sz w:val="24"/>
          <w:szCs w:val="24"/>
          <w:lang w:val="en-US"/>
        </w:rPr>
      </w:pPr>
    </w:p>
    <w:p w:rsidR="00E509E0" w:rsidRPr="0099287D" w:rsidRDefault="00E509E0"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i/>
          <w:sz w:val="24"/>
          <w:szCs w:val="24"/>
          <w:lang w:val="en-US"/>
        </w:rPr>
        <w:t xml:space="preserve">Consciousness-Raising </w:t>
      </w:r>
      <w:r w:rsidRPr="0099287D">
        <w:rPr>
          <w:rFonts w:ascii="Times New Roman" w:eastAsia="Calibri" w:hAnsi="Times New Roman" w:cs="Times New Roman"/>
          <w:sz w:val="24"/>
          <w:szCs w:val="24"/>
          <w:lang w:val="en-US"/>
        </w:rPr>
        <w:t xml:space="preserve">activities come in many shapes and sizes (a </w:t>
      </w:r>
      <w:proofErr w:type="spellStart"/>
      <w:r w:rsidRPr="0099287D">
        <w:rPr>
          <w:rFonts w:ascii="Times New Roman" w:eastAsia="Calibri" w:hAnsi="Times New Roman" w:cs="Times New Roman"/>
          <w:sz w:val="24"/>
          <w:szCs w:val="24"/>
          <w:lang w:val="en-US"/>
        </w:rPr>
        <w:t>dictogloss</w:t>
      </w:r>
      <w:proofErr w:type="spellEnd"/>
      <w:r w:rsidRPr="0099287D">
        <w:rPr>
          <w:rFonts w:ascii="Times New Roman" w:eastAsia="Calibri" w:hAnsi="Times New Roman" w:cs="Times New Roman"/>
          <w:sz w:val="24"/>
          <w:szCs w:val="24"/>
          <w:lang w:val="en-US"/>
        </w:rPr>
        <w:t xml:space="preserve"> can also work as a consciousness-raising activity), but their goal is to help learners create explicit knowledge about how a grammar point is used. Students may be provided with correct and incorrect examples of the grammar point in use (e.g., sentences). From these examples, they need to work out the regularities governing the grammar point. It is also possible to use a text with examples of the language form. Students find the examples in the text and then try to work out the regularity that you wish to elicit. It is important for these activities to take some time – a two-minute inductive activity to elicit a language regularity is likely no different to the teacher providing the regularity. </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i/>
          <w:sz w:val="24"/>
          <w:szCs w:val="24"/>
          <w:lang w:val="en-US"/>
        </w:rPr>
        <w:t>Focused Tasks</w:t>
      </w:r>
      <w:r w:rsidRPr="0099287D">
        <w:rPr>
          <w:rFonts w:ascii="Times New Roman" w:eastAsia="Calibri" w:hAnsi="Times New Roman" w:cs="Times New Roman"/>
          <w:sz w:val="24"/>
          <w:szCs w:val="24"/>
          <w:lang w:val="en-US"/>
        </w:rPr>
        <w:t xml:space="preserve"> are activities that require the use of target grammar (or attempts at its use) whilst students focus on an overall task goal that is not language-related. For example, a </w:t>
      </w:r>
      <w:r w:rsidRPr="0099287D">
        <w:rPr>
          <w:rFonts w:ascii="Times New Roman" w:eastAsia="Calibri" w:hAnsi="Times New Roman" w:cs="Times New Roman"/>
          <w:i/>
          <w:sz w:val="24"/>
          <w:szCs w:val="24"/>
          <w:lang w:val="en-US"/>
        </w:rPr>
        <w:t>Spot the Difference</w:t>
      </w:r>
      <w:r w:rsidRPr="0099287D">
        <w:rPr>
          <w:rFonts w:ascii="Times New Roman" w:eastAsia="Calibri" w:hAnsi="Times New Roman" w:cs="Times New Roman"/>
          <w:sz w:val="24"/>
          <w:szCs w:val="24"/>
          <w:lang w:val="en-US"/>
        </w:rPr>
        <w:t xml:space="preserve"> task could practice yes/no questions in the present tense through the chunk </w:t>
      </w:r>
      <w:r w:rsidRPr="0099287D">
        <w:rPr>
          <w:rFonts w:ascii="Times New Roman" w:eastAsia="Calibri" w:hAnsi="Times New Roman" w:cs="Times New Roman"/>
          <w:i/>
          <w:sz w:val="24"/>
          <w:szCs w:val="24"/>
          <w:lang w:val="en-US"/>
        </w:rPr>
        <w:t xml:space="preserve">does your picture have </w:t>
      </w:r>
      <w:r w:rsidRPr="0099287D">
        <w:rPr>
          <w:rFonts w:ascii="Times New Roman" w:eastAsia="Calibri" w:hAnsi="Times New Roman" w:cs="Times New Roman"/>
          <w:sz w:val="24"/>
          <w:szCs w:val="24"/>
          <w:lang w:val="en-US"/>
        </w:rPr>
        <w:t xml:space="preserve">……..? Or a map drawing task could help students to </w:t>
      </w:r>
      <w:proofErr w:type="spellStart"/>
      <w:r w:rsidRPr="0099287D">
        <w:rPr>
          <w:rFonts w:ascii="Times New Roman" w:eastAsia="Calibri" w:hAnsi="Times New Roman" w:cs="Times New Roman"/>
          <w:sz w:val="24"/>
          <w:szCs w:val="24"/>
          <w:lang w:val="en-US"/>
        </w:rPr>
        <w:t>practise</w:t>
      </w:r>
      <w:proofErr w:type="spellEnd"/>
      <w:r w:rsidRPr="0099287D">
        <w:rPr>
          <w:rFonts w:ascii="Times New Roman" w:eastAsia="Calibri" w:hAnsi="Times New Roman" w:cs="Times New Roman"/>
          <w:sz w:val="24"/>
          <w:szCs w:val="24"/>
          <w:lang w:val="en-US"/>
        </w:rPr>
        <w:t xml:space="preserve"> prepositions of location (or names of stores or </w:t>
      </w:r>
      <w:r w:rsidRPr="0099287D">
        <w:rPr>
          <w:rFonts w:ascii="Times New Roman" w:eastAsia="Calibri" w:hAnsi="Times New Roman" w:cs="Times New Roman"/>
          <w:i/>
          <w:sz w:val="24"/>
          <w:szCs w:val="24"/>
          <w:lang w:val="en-US"/>
        </w:rPr>
        <w:t xml:space="preserve">there are </w:t>
      </w:r>
      <w:r w:rsidRPr="0099287D">
        <w:rPr>
          <w:rFonts w:ascii="Times New Roman" w:eastAsia="Calibri" w:hAnsi="Times New Roman" w:cs="Times New Roman"/>
          <w:sz w:val="24"/>
          <w:szCs w:val="24"/>
          <w:lang w:val="en-US"/>
        </w:rPr>
        <w:t xml:space="preserve">vs. </w:t>
      </w:r>
      <w:r w:rsidRPr="0099287D">
        <w:rPr>
          <w:rFonts w:ascii="Times New Roman" w:eastAsia="Calibri" w:hAnsi="Times New Roman" w:cs="Times New Roman"/>
          <w:i/>
          <w:sz w:val="24"/>
          <w:szCs w:val="24"/>
          <w:lang w:val="en-US"/>
        </w:rPr>
        <w:t>there is</w:t>
      </w:r>
      <w:r w:rsidRPr="0099287D">
        <w:rPr>
          <w:rFonts w:ascii="Times New Roman" w:eastAsia="Calibri" w:hAnsi="Times New Roman" w:cs="Times New Roman"/>
          <w:sz w:val="24"/>
          <w:szCs w:val="24"/>
          <w:lang w:val="en-US"/>
        </w:rPr>
        <w:t xml:space="preserve">…). As focused tasks do not necessarily require an explicit focus on language as students may not </w:t>
      </w:r>
      <w:proofErr w:type="spellStart"/>
      <w:r w:rsidRPr="0099287D">
        <w:rPr>
          <w:rFonts w:ascii="Times New Roman" w:eastAsia="Calibri" w:hAnsi="Times New Roman" w:cs="Times New Roman"/>
          <w:sz w:val="24"/>
          <w:szCs w:val="24"/>
          <w:lang w:val="en-US"/>
        </w:rPr>
        <w:t>realise</w:t>
      </w:r>
      <w:proofErr w:type="spellEnd"/>
      <w:r w:rsidRPr="0099287D">
        <w:rPr>
          <w:rFonts w:ascii="Times New Roman" w:eastAsia="Calibri" w:hAnsi="Times New Roman" w:cs="Times New Roman"/>
          <w:sz w:val="24"/>
          <w:szCs w:val="24"/>
          <w:lang w:val="en-US"/>
        </w:rPr>
        <w:t xml:space="preserve"> they are completing the task with a grammatical goal, to ensure these tasks are explicit (the goal of the current article), the teacher may have to present/elicit information about the target grammar.</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after="0" w:line="240" w:lineRule="auto"/>
        <w:rPr>
          <w:rFonts w:ascii="Times New Roman" w:eastAsia="Calibri" w:hAnsi="Times New Roman" w:cs="Times New Roman"/>
          <w:b/>
          <w:sz w:val="24"/>
          <w:szCs w:val="24"/>
          <w:lang w:val="en-US"/>
        </w:rPr>
      </w:pPr>
      <w:r w:rsidRPr="0099287D">
        <w:rPr>
          <w:rFonts w:ascii="Times New Roman" w:eastAsia="Calibri" w:hAnsi="Times New Roman" w:cs="Times New Roman"/>
          <w:b/>
          <w:i/>
          <w:sz w:val="24"/>
          <w:szCs w:val="24"/>
          <w:lang w:val="en-US"/>
        </w:rPr>
        <w:t xml:space="preserve">Presenting/Eliciting Information </w:t>
      </w:r>
      <w:proofErr w:type="gramStart"/>
      <w:r w:rsidRPr="0099287D">
        <w:rPr>
          <w:rFonts w:ascii="Times New Roman" w:eastAsia="Calibri" w:hAnsi="Times New Roman" w:cs="Times New Roman"/>
          <w:b/>
          <w:i/>
          <w:sz w:val="24"/>
          <w:szCs w:val="24"/>
          <w:lang w:val="en-US"/>
        </w:rPr>
        <w:t>About</w:t>
      </w:r>
      <w:proofErr w:type="gramEnd"/>
      <w:r w:rsidRPr="0099287D">
        <w:rPr>
          <w:rFonts w:ascii="Times New Roman" w:eastAsia="Calibri" w:hAnsi="Times New Roman" w:cs="Times New Roman"/>
          <w:b/>
          <w:i/>
          <w:sz w:val="24"/>
          <w:szCs w:val="24"/>
          <w:lang w:val="en-US"/>
        </w:rPr>
        <w:t xml:space="preserve"> Grammar</w:t>
      </w:r>
    </w:p>
    <w:p w:rsidR="00A156B8" w:rsidRPr="0099287D" w:rsidRDefault="00A156B8" w:rsidP="00A156B8">
      <w:pPr>
        <w:spacing w:after="0" w:line="240" w:lineRule="auto"/>
        <w:rPr>
          <w:rFonts w:ascii="Times New Roman" w:eastAsia="Calibri" w:hAnsi="Times New Roman" w:cs="Times New Roman"/>
          <w:b/>
          <w:sz w:val="24"/>
          <w:szCs w:val="24"/>
          <w:lang w:val="en-US"/>
        </w:rPr>
      </w:pPr>
    </w:p>
    <w:p w:rsidR="00A156B8" w:rsidRPr="0099287D" w:rsidRDefault="00A156B8" w:rsidP="00A156B8">
      <w:pPr>
        <w:spacing w:after="0" w:line="240" w:lineRule="auto"/>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All of the above techniques involve the creation of explicit knowledge about the target grammar. Regardless of the approach used, the teacher will likely provide the information at some point </w:t>
      </w:r>
      <w:r w:rsidRPr="0099287D">
        <w:rPr>
          <w:rFonts w:ascii="Times New Roman" w:eastAsia="Calibri" w:hAnsi="Times New Roman" w:cs="Times New Roman"/>
          <w:sz w:val="24"/>
          <w:szCs w:val="24"/>
          <w:lang w:val="en-US"/>
        </w:rPr>
        <w:lastRenderedPageBreak/>
        <w:t xml:space="preserve">(when elicited, the teacher usually </w:t>
      </w:r>
      <w:proofErr w:type="spellStart"/>
      <w:r w:rsidRPr="0099287D">
        <w:rPr>
          <w:rFonts w:ascii="Times New Roman" w:eastAsia="Calibri" w:hAnsi="Times New Roman" w:cs="Times New Roman"/>
          <w:sz w:val="24"/>
          <w:szCs w:val="24"/>
          <w:lang w:val="en-US"/>
        </w:rPr>
        <w:t>summarises</w:t>
      </w:r>
      <w:proofErr w:type="spellEnd"/>
      <w:r w:rsidRPr="0099287D">
        <w:rPr>
          <w:rFonts w:ascii="Times New Roman" w:eastAsia="Calibri" w:hAnsi="Times New Roman" w:cs="Times New Roman"/>
          <w:sz w:val="24"/>
          <w:szCs w:val="24"/>
          <w:lang w:val="en-US"/>
        </w:rPr>
        <w:t xml:space="preserve"> to ensure all students have the same information). To ensure the information is accessible as possible, the following should be borne in mind: </w:t>
      </w:r>
    </w:p>
    <w:p w:rsidR="00A156B8" w:rsidRPr="0099287D" w:rsidRDefault="00A156B8" w:rsidP="00A156B8">
      <w:pPr>
        <w:numPr>
          <w:ilvl w:val="0"/>
          <w:numId w:val="1"/>
        </w:numPr>
        <w:spacing w:after="0" w:line="240" w:lineRule="auto"/>
        <w:ind w:left="720" w:hanging="360"/>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Use simple language with examples to help students understand. </w:t>
      </w:r>
      <w:r w:rsidR="005E30FC">
        <w:rPr>
          <w:rFonts w:ascii="Times New Roman" w:eastAsia="Calibri" w:hAnsi="Times New Roman" w:cs="Times New Roman"/>
          <w:sz w:val="24"/>
          <w:szCs w:val="24"/>
          <w:lang w:val="en-US"/>
        </w:rPr>
        <w:t xml:space="preserve">If you know terms used in </w:t>
      </w:r>
      <w:proofErr w:type="gramStart"/>
      <w:r w:rsidR="005E30FC">
        <w:rPr>
          <w:rFonts w:ascii="Times New Roman" w:eastAsia="Calibri" w:hAnsi="Times New Roman" w:cs="Times New Roman"/>
          <w:sz w:val="24"/>
          <w:szCs w:val="24"/>
          <w:lang w:val="en-US"/>
        </w:rPr>
        <w:t xml:space="preserve">the </w:t>
      </w:r>
      <w:r w:rsidRPr="0099287D">
        <w:rPr>
          <w:rFonts w:ascii="Times New Roman" w:eastAsia="Calibri" w:hAnsi="Times New Roman" w:cs="Times New Roman"/>
          <w:sz w:val="24"/>
          <w:szCs w:val="24"/>
          <w:lang w:val="en-US"/>
        </w:rPr>
        <w:t xml:space="preserve"> classroom</w:t>
      </w:r>
      <w:proofErr w:type="gramEnd"/>
      <w:r w:rsidRPr="0099287D">
        <w:rPr>
          <w:rFonts w:ascii="Times New Roman" w:eastAsia="Calibri" w:hAnsi="Times New Roman" w:cs="Times New Roman"/>
          <w:sz w:val="24"/>
          <w:szCs w:val="24"/>
          <w:lang w:val="en-US"/>
        </w:rPr>
        <w:t>, this can be helpful.</w:t>
      </w:r>
    </w:p>
    <w:p w:rsidR="00A156B8" w:rsidRPr="0099287D" w:rsidRDefault="00A156B8" w:rsidP="00A156B8">
      <w:pPr>
        <w:numPr>
          <w:ilvl w:val="0"/>
          <w:numId w:val="1"/>
        </w:numPr>
        <w:spacing w:after="0" w:line="240" w:lineRule="auto"/>
        <w:ind w:left="720" w:hanging="360"/>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Only include what is absolutely necessary as even small amounts of information about language require a lot of cognitive resources to understand. If the activity aims to </w:t>
      </w:r>
      <w:r w:rsidRPr="0099287D">
        <w:rPr>
          <w:rFonts w:ascii="Times New Roman" w:eastAsia="Calibri" w:hAnsi="Times New Roman" w:cs="Times New Roman"/>
          <w:sz w:val="24"/>
          <w:szCs w:val="24"/>
          <w:u w:val="single"/>
          <w:lang w:val="en-US"/>
        </w:rPr>
        <w:t>introduce</w:t>
      </w:r>
      <w:r w:rsidRPr="0099287D">
        <w:rPr>
          <w:rFonts w:ascii="Times New Roman" w:eastAsia="Calibri" w:hAnsi="Times New Roman" w:cs="Times New Roman"/>
          <w:sz w:val="24"/>
          <w:szCs w:val="24"/>
          <w:lang w:val="en-US"/>
        </w:rPr>
        <w:t xml:space="preserve"> something for the first time, they do not need information on exceptions and spelling irregularities, for example.</w:t>
      </w:r>
    </w:p>
    <w:p w:rsidR="00A156B8" w:rsidRPr="0099287D" w:rsidRDefault="00A156B8" w:rsidP="00A156B8">
      <w:pPr>
        <w:numPr>
          <w:ilvl w:val="0"/>
          <w:numId w:val="1"/>
        </w:numPr>
        <w:spacing w:after="0" w:line="240" w:lineRule="auto"/>
        <w:ind w:left="720" w:hanging="360"/>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Draw their attention to the grammar’s meaning and not just its form if this is a problem. For example, if the focus is the passive voice, help </w:t>
      </w:r>
      <w:proofErr w:type="gramStart"/>
      <w:r w:rsidRPr="0099287D">
        <w:rPr>
          <w:rFonts w:ascii="Times New Roman" w:eastAsia="Calibri" w:hAnsi="Times New Roman" w:cs="Times New Roman"/>
          <w:sz w:val="24"/>
          <w:szCs w:val="24"/>
          <w:lang w:val="en-US"/>
        </w:rPr>
        <w:t>them</w:t>
      </w:r>
      <w:proofErr w:type="gramEnd"/>
      <w:r w:rsidRPr="0099287D">
        <w:rPr>
          <w:rFonts w:ascii="Times New Roman" w:eastAsia="Calibri" w:hAnsi="Times New Roman" w:cs="Times New Roman"/>
          <w:sz w:val="24"/>
          <w:szCs w:val="24"/>
          <w:lang w:val="en-US"/>
        </w:rPr>
        <w:t xml:space="preserve"> understand when it should be used and when the by-clause can be omitted (Coca-Cola is made in Atlanta *</w:t>
      </w:r>
      <w:r w:rsidRPr="0099287D">
        <w:rPr>
          <w:rFonts w:ascii="Times New Roman" w:eastAsia="Calibri" w:hAnsi="Times New Roman" w:cs="Times New Roman"/>
          <w:sz w:val="24"/>
          <w:szCs w:val="24"/>
          <w:u w:val="single"/>
          <w:lang w:val="en-US"/>
        </w:rPr>
        <w:t>by people</w:t>
      </w:r>
      <w:r w:rsidRPr="0099287D">
        <w:rPr>
          <w:rFonts w:ascii="Times New Roman" w:eastAsia="Calibri" w:hAnsi="Times New Roman" w:cs="Times New Roman"/>
          <w:sz w:val="24"/>
          <w:szCs w:val="24"/>
          <w:lang w:val="en-US"/>
        </w:rPr>
        <w:t xml:space="preserve"> – this by-clause would likely only be acceptable if the text is focusing on products being made by machines rather than people).</w:t>
      </w:r>
    </w:p>
    <w:p w:rsidR="00A156B8" w:rsidRPr="0099287D" w:rsidRDefault="00A156B8" w:rsidP="00A156B8">
      <w:pPr>
        <w:spacing w:after="0" w:line="240" w:lineRule="auto"/>
        <w:rPr>
          <w:rFonts w:ascii="Times New Roman" w:eastAsia="Calibri" w:hAnsi="Times New Roman" w:cs="Times New Roman"/>
          <w:b/>
          <w:sz w:val="24"/>
          <w:szCs w:val="24"/>
          <w:lang w:val="en-US"/>
        </w:rPr>
      </w:pPr>
    </w:p>
    <w:p w:rsidR="00A156B8" w:rsidRPr="0099287D" w:rsidRDefault="00A156B8" w:rsidP="00A156B8">
      <w:pPr>
        <w:spacing w:after="0" w:line="240" w:lineRule="auto"/>
        <w:rPr>
          <w:rFonts w:ascii="Times New Roman" w:eastAsia="Calibri" w:hAnsi="Times New Roman" w:cs="Times New Roman"/>
          <w:i/>
          <w:sz w:val="24"/>
          <w:szCs w:val="24"/>
          <w:lang w:val="en-US"/>
        </w:rPr>
      </w:pPr>
      <w:r w:rsidRPr="0099287D">
        <w:rPr>
          <w:rFonts w:ascii="Times New Roman" w:eastAsia="Calibri" w:hAnsi="Times New Roman" w:cs="Times New Roman"/>
          <w:b/>
          <w:i/>
          <w:sz w:val="24"/>
          <w:szCs w:val="24"/>
          <w:lang w:val="en-US"/>
        </w:rPr>
        <w:t>Conclusion</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5E30FC" w:rsidP="00A156B8">
      <w:pPr>
        <w:spacing w:after="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I  </w:t>
      </w:r>
      <w:r w:rsidR="00A156B8" w:rsidRPr="0099287D">
        <w:rPr>
          <w:rFonts w:ascii="Times New Roman" w:eastAsia="Calibri" w:hAnsi="Times New Roman" w:cs="Times New Roman"/>
          <w:sz w:val="24"/>
          <w:szCs w:val="24"/>
          <w:lang w:val="en-US"/>
        </w:rPr>
        <w:t xml:space="preserve"> hope this article has provided you with some innovative ideas to be used in the classroom. Regardless of the explicit technique you decide to use, bear the following in mind:</w:t>
      </w:r>
    </w:p>
    <w:p w:rsidR="00A156B8" w:rsidRPr="0099287D" w:rsidRDefault="00A156B8" w:rsidP="00A156B8">
      <w:pPr>
        <w:numPr>
          <w:ilvl w:val="0"/>
          <w:numId w:val="2"/>
        </w:numPr>
        <w:spacing w:after="0" w:line="240" w:lineRule="auto"/>
        <w:ind w:left="720" w:hanging="360"/>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Focus their attention on the actual challenge rather than on the grammar point in general. If students are making errors such as </w:t>
      </w:r>
      <w:r w:rsidRPr="0099287D">
        <w:rPr>
          <w:rFonts w:ascii="Times New Roman" w:eastAsia="Calibri" w:hAnsi="Times New Roman" w:cs="Times New Roman"/>
          <w:i/>
          <w:sz w:val="24"/>
          <w:szCs w:val="24"/>
          <w:lang w:val="en-US"/>
        </w:rPr>
        <w:t>*I was knowing him</w:t>
      </w:r>
      <w:r w:rsidRPr="0099287D">
        <w:rPr>
          <w:rFonts w:ascii="Times New Roman" w:eastAsia="Calibri" w:hAnsi="Times New Roman" w:cs="Times New Roman"/>
          <w:sz w:val="24"/>
          <w:szCs w:val="24"/>
          <w:lang w:val="en-US"/>
        </w:rPr>
        <w:t xml:space="preserve">, the issue is not the past progressive, but the distinction in terms of meaning between the past progressive and the past simple. This error does not mean the students need to </w:t>
      </w:r>
      <w:proofErr w:type="spellStart"/>
      <w:r w:rsidRPr="0099287D">
        <w:rPr>
          <w:rFonts w:ascii="Times New Roman" w:eastAsia="Calibri" w:hAnsi="Times New Roman" w:cs="Times New Roman"/>
          <w:sz w:val="24"/>
          <w:szCs w:val="24"/>
          <w:lang w:val="en-US"/>
        </w:rPr>
        <w:t>practise</w:t>
      </w:r>
      <w:proofErr w:type="spellEnd"/>
      <w:r w:rsidRPr="0099287D">
        <w:rPr>
          <w:rFonts w:ascii="Times New Roman" w:eastAsia="Calibri" w:hAnsi="Times New Roman" w:cs="Times New Roman"/>
          <w:sz w:val="24"/>
          <w:szCs w:val="24"/>
          <w:lang w:val="en-US"/>
        </w:rPr>
        <w:t xml:space="preserve"> conjugating verbs in the past progressive.</w:t>
      </w:r>
    </w:p>
    <w:p w:rsidR="00A156B8" w:rsidRPr="0099287D" w:rsidRDefault="00A156B8" w:rsidP="00A156B8">
      <w:pPr>
        <w:numPr>
          <w:ilvl w:val="0"/>
          <w:numId w:val="2"/>
        </w:numPr>
        <w:spacing w:after="0" w:line="240" w:lineRule="auto"/>
        <w:ind w:left="720" w:hanging="360"/>
        <w:rPr>
          <w:rFonts w:ascii="Times New Roman" w:eastAsia="Calibri" w:hAnsi="Times New Roman" w:cs="Times New Roman"/>
          <w:sz w:val="24"/>
          <w:szCs w:val="24"/>
          <w:lang w:val="en-US"/>
        </w:rPr>
      </w:pPr>
      <w:r w:rsidRPr="0099287D">
        <w:rPr>
          <w:rFonts w:ascii="Times New Roman" w:eastAsia="Calibri" w:hAnsi="Times New Roman" w:cs="Times New Roman"/>
          <w:sz w:val="24"/>
          <w:szCs w:val="24"/>
          <w:lang w:val="en-US"/>
        </w:rPr>
        <w:t xml:space="preserve">Ultimately, for language development to occur, students need to have ample opportunities to use language to make meaning (i.e., how language is used outside of a language classroom). Try to provide situations where the target grammar needs to be used spontaneously as it is in these uncontrolled, non-language focused situations that the majority of development takes place. </w:t>
      </w:r>
    </w:p>
    <w:p w:rsidR="00EE46A7" w:rsidRPr="009F7388" w:rsidRDefault="00EE46A7" w:rsidP="00A156B8">
      <w:pPr>
        <w:spacing w:after="0" w:line="240" w:lineRule="auto"/>
        <w:rPr>
          <w:rFonts w:ascii="Times New Roman" w:eastAsia="Calibri" w:hAnsi="Times New Roman" w:cs="Times New Roman"/>
          <w:sz w:val="24"/>
          <w:szCs w:val="24"/>
          <w:lang w:val="en-US"/>
        </w:rPr>
      </w:pPr>
    </w:p>
    <w:p w:rsidR="00A156B8" w:rsidRPr="0099287D" w:rsidRDefault="005E30FC" w:rsidP="00A156B8">
      <w:pPr>
        <w:spacing w:after="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I  </w:t>
      </w:r>
      <w:r w:rsidR="00A156B8" w:rsidRPr="0099287D">
        <w:rPr>
          <w:rFonts w:ascii="Times New Roman" w:eastAsia="Calibri" w:hAnsi="Times New Roman" w:cs="Times New Roman"/>
          <w:sz w:val="24"/>
          <w:szCs w:val="24"/>
          <w:lang w:val="en-US"/>
        </w:rPr>
        <w:t xml:space="preserve"> look forward to writing in the next issue on implicit grammar teaching.</w:t>
      </w:r>
    </w:p>
    <w:p w:rsidR="00A156B8" w:rsidRPr="0099287D" w:rsidRDefault="00A156B8" w:rsidP="00A156B8">
      <w:pPr>
        <w:spacing w:after="0" w:line="240" w:lineRule="auto"/>
        <w:rPr>
          <w:rFonts w:ascii="Times New Roman" w:eastAsia="Calibri" w:hAnsi="Times New Roman" w:cs="Times New Roman"/>
          <w:sz w:val="24"/>
          <w:szCs w:val="24"/>
          <w:lang w:val="en-US"/>
        </w:rPr>
      </w:pPr>
    </w:p>
    <w:p w:rsidR="00A156B8" w:rsidRPr="0099287D" w:rsidRDefault="00A156B8" w:rsidP="00A156B8">
      <w:pPr>
        <w:spacing w:before="100" w:after="100" w:line="240" w:lineRule="auto"/>
        <w:rPr>
          <w:rFonts w:ascii="Times New Roman" w:eastAsia="Times New Roman" w:hAnsi="Times New Roman" w:cs="Times New Roman"/>
          <w:color w:val="000000"/>
          <w:sz w:val="24"/>
          <w:szCs w:val="24"/>
          <w:lang w:val="en-US"/>
        </w:rPr>
      </w:pPr>
      <w:r w:rsidRPr="0099287D">
        <w:rPr>
          <w:rFonts w:ascii="Times New Roman" w:eastAsia="Times New Roman" w:hAnsi="Times New Roman" w:cs="Times New Roman"/>
          <w:color w:val="000000"/>
          <w:sz w:val="24"/>
          <w:szCs w:val="24"/>
          <w:lang w:val="en-US"/>
        </w:rPr>
        <w:t>  </w:t>
      </w:r>
    </w:p>
    <w:p w:rsidR="00A156B8" w:rsidRPr="002E1D48" w:rsidRDefault="00CF1AB7" w:rsidP="00CF1AB7">
      <w:pPr>
        <w:rPr>
          <w:rFonts w:ascii="Calibri" w:eastAsia="Calibri" w:hAnsi="Calibri" w:cs="Calibri"/>
          <w:lang w:val="en-US"/>
        </w:rPr>
      </w:pPr>
      <w:r>
        <w:rPr>
          <w:rFonts w:ascii="Calibri" w:eastAsia="Calibri" w:hAnsi="Calibri" w:cs="Calibri"/>
          <w:lang w:val="en-US"/>
        </w:rPr>
        <w:t>A model activity</w:t>
      </w:r>
      <w:r w:rsidRPr="002E1D48">
        <w:rPr>
          <w:rFonts w:ascii="Calibri" w:eastAsia="Calibri" w:hAnsi="Calibri" w:cs="Calibri"/>
          <w:lang w:val="en-US"/>
        </w:rPr>
        <w:t>:</w:t>
      </w:r>
    </w:p>
    <w:p w:rsidR="00CF1AB7" w:rsidRPr="00E509E0" w:rsidRDefault="00CF1AB7" w:rsidP="00CF1AB7">
      <w:pPr>
        <w:spacing w:before="100" w:after="100" w:line="240" w:lineRule="auto"/>
        <w:rPr>
          <w:rFonts w:ascii="Batang" w:eastAsia="Batang" w:hAnsi="Batang" w:cs="Times New Roman"/>
          <w:color w:val="000000"/>
          <w:lang w:val="en-US"/>
        </w:rPr>
      </w:pPr>
      <w:r w:rsidRPr="00E509E0">
        <w:rPr>
          <w:rFonts w:ascii="Batang" w:eastAsia="Batang" w:hAnsi="Batang" w:cs="Times New Roman"/>
          <w:color w:val="000000"/>
          <w:lang w:val="en-US"/>
        </w:rPr>
        <w:t>Targeted grammar: the use of articles (generic/non-generic and specific/nonspecific reference).</w:t>
      </w:r>
    </w:p>
    <w:p w:rsidR="00CF1AB7" w:rsidRPr="00E509E0" w:rsidRDefault="00CF1AB7" w:rsidP="00CF1AB7">
      <w:pPr>
        <w:spacing w:before="100" w:after="100" w:line="240" w:lineRule="auto"/>
        <w:rPr>
          <w:rFonts w:ascii="Batang" w:eastAsia="Batang" w:hAnsi="Batang" w:cs="Times New Roman"/>
          <w:color w:val="000000"/>
        </w:rPr>
      </w:pPr>
      <w:proofErr w:type="spellStart"/>
      <w:r w:rsidRPr="00E509E0">
        <w:rPr>
          <w:rFonts w:ascii="Batang" w:eastAsia="Batang" w:hAnsi="Batang" w:cs="Times New Roman"/>
          <w:color w:val="000000"/>
        </w:rPr>
        <w:t>Instructions</w:t>
      </w:r>
      <w:proofErr w:type="spellEnd"/>
      <w:r w:rsidRPr="00E509E0">
        <w:rPr>
          <w:rFonts w:ascii="Batang" w:eastAsia="Batang" w:hAnsi="Batang" w:cs="Times New Roman"/>
          <w:color w:val="000000"/>
        </w:rPr>
        <w:t>:</w:t>
      </w:r>
    </w:p>
    <w:p w:rsidR="00CF1AB7" w:rsidRPr="00E509E0" w:rsidRDefault="00CF1AB7" w:rsidP="00CF1AB7">
      <w:pPr>
        <w:numPr>
          <w:ilvl w:val="0"/>
          <w:numId w:val="3"/>
        </w:numPr>
        <w:spacing w:before="100" w:after="100" w:line="240" w:lineRule="auto"/>
        <w:ind w:left="720" w:hanging="360"/>
        <w:rPr>
          <w:rFonts w:ascii="Batang" w:eastAsia="Batang" w:hAnsi="Batang" w:cs="Times New Roman"/>
          <w:color w:val="000000"/>
          <w:lang w:val="en-US"/>
        </w:rPr>
      </w:pPr>
      <w:r w:rsidRPr="00E509E0">
        <w:rPr>
          <w:rFonts w:ascii="Batang" w:eastAsia="Batang" w:hAnsi="Batang" w:cs="Times New Roman"/>
          <w:color w:val="000000"/>
          <w:lang w:val="en-US"/>
        </w:rPr>
        <w:t>Tell your students they are going to listen to a story; they need to listen and try to understand it. Tell them, they will listen to it more than once so that could relax and enjoy listening. Read at your normal pace.</w:t>
      </w:r>
    </w:p>
    <w:p w:rsidR="00CF1AB7" w:rsidRPr="00E509E0" w:rsidRDefault="00CF1AB7" w:rsidP="00CF1AB7">
      <w:pPr>
        <w:numPr>
          <w:ilvl w:val="0"/>
          <w:numId w:val="3"/>
        </w:numPr>
        <w:spacing w:before="100" w:after="100" w:line="240" w:lineRule="auto"/>
        <w:ind w:left="720" w:hanging="360"/>
        <w:rPr>
          <w:rFonts w:ascii="Batang" w:eastAsia="Batang" w:hAnsi="Batang" w:cs="Times New Roman"/>
          <w:color w:val="000000"/>
          <w:lang w:val="en-US"/>
        </w:rPr>
      </w:pPr>
      <w:r w:rsidRPr="00E509E0">
        <w:rPr>
          <w:rFonts w:ascii="Batang" w:eastAsia="Batang" w:hAnsi="Batang" w:cs="Times New Roman"/>
          <w:color w:val="000000"/>
          <w:lang w:val="en-US"/>
        </w:rPr>
        <w:t xml:space="preserve">Read for the second time. </w:t>
      </w:r>
    </w:p>
    <w:p w:rsidR="00CF1AB7" w:rsidRPr="00E509E0" w:rsidRDefault="00CF1AB7" w:rsidP="00CF1AB7">
      <w:pPr>
        <w:numPr>
          <w:ilvl w:val="0"/>
          <w:numId w:val="3"/>
        </w:numPr>
        <w:spacing w:before="100" w:after="100" w:line="240" w:lineRule="auto"/>
        <w:ind w:left="720" w:hanging="360"/>
        <w:rPr>
          <w:rFonts w:ascii="Batang" w:eastAsia="Batang" w:hAnsi="Batang" w:cs="Times New Roman"/>
          <w:color w:val="000000"/>
          <w:lang w:val="en-US"/>
        </w:rPr>
      </w:pPr>
      <w:r w:rsidRPr="00E509E0">
        <w:rPr>
          <w:rFonts w:ascii="Batang" w:eastAsia="Batang" w:hAnsi="Batang" w:cs="Times New Roman"/>
          <w:color w:val="000000"/>
          <w:lang w:val="en-US"/>
        </w:rPr>
        <w:t>Ask your students to answer comprehensive questions (if you feel it is not easy for them to follow the events in the story). In the questions, make sure you use the targeted grammar:</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lang w:val="en-US"/>
        </w:rPr>
      </w:pPr>
      <w:r w:rsidRPr="00E509E0">
        <w:rPr>
          <w:rFonts w:ascii="Batang" w:eastAsia="Batang" w:hAnsi="Batang" w:cs="Times New Roman"/>
          <w:color w:val="000000"/>
          <w:lang w:val="en-US"/>
        </w:rPr>
        <w:t xml:space="preserve">What was the old woman’s </w:t>
      </w:r>
      <w:proofErr w:type="gramStart"/>
      <w:r w:rsidRPr="00E509E0">
        <w:rPr>
          <w:rFonts w:ascii="Batang" w:eastAsia="Batang" w:hAnsi="Batang" w:cs="Times New Roman"/>
          <w:color w:val="000000"/>
          <w:lang w:val="en-US"/>
        </w:rPr>
        <w:t>pet</w:t>
      </w:r>
      <w:proofErr w:type="gramEnd"/>
      <w:r w:rsidRPr="00E509E0">
        <w:rPr>
          <w:rFonts w:ascii="Batang" w:eastAsia="Batang" w:hAnsi="Batang" w:cs="Times New Roman"/>
          <w:color w:val="000000"/>
          <w:lang w:val="en-US"/>
        </w:rPr>
        <w:t>?</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lang w:val="en-US"/>
        </w:rPr>
      </w:pPr>
      <w:r w:rsidRPr="00E509E0">
        <w:rPr>
          <w:rFonts w:ascii="Batang" w:eastAsia="Batang" w:hAnsi="Batang" w:cs="Times New Roman"/>
          <w:color w:val="000000"/>
          <w:lang w:val="en-US"/>
        </w:rPr>
        <w:t>What did Linda buy in a cafe?</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lang w:val="en-US"/>
        </w:rPr>
      </w:pPr>
      <w:r w:rsidRPr="00E509E0">
        <w:rPr>
          <w:rFonts w:ascii="Batang" w:eastAsia="Batang" w:hAnsi="Batang" w:cs="Times New Roman"/>
          <w:color w:val="000000"/>
          <w:lang w:val="en-US"/>
        </w:rPr>
        <w:lastRenderedPageBreak/>
        <w:t>Was the dog dangerous? (according to the old woman)</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lang w:val="en-US"/>
        </w:rPr>
      </w:pPr>
      <w:r w:rsidRPr="00E509E0">
        <w:rPr>
          <w:rFonts w:ascii="Batang" w:eastAsia="Batang" w:hAnsi="Batang" w:cs="Times New Roman"/>
          <w:color w:val="000000"/>
          <w:lang w:val="en-US"/>
        </w:rPr>
        <w:t>What was Linda afraid of?</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lang w:val="en-US"/>
        </w:rPr>
      </w:pPr>
      <w:r w:rsidRPr="00E509E0">
        <w:rPr>
          <w:rFonts w:ascii="Batang" w:eastAsia="Batang" w:hAnsi="Batang" w:cs="Times New Roman"/>
          <w:color w:val="000000"/>
          <w:lang w:val="en-US"/>
        </w:rPr>
        <w:t>What was the dog afraid of?</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lang w:val="en-US"/>
        </w:rPr>
      </w:pPr>
      <w:r w:rsidRPr="00E509E0">
        <w:rPr>
          <w:rFonts w:ascii="Batang" w:eastAsia="Batang" w:hAnsi="Batang" w:cs="Times New Roman"/>
          <w:color w:val="000000"/>
          <w:lang w:val="en-US"/>
        </w:rPr>
        <w:t>What did Linda give to the dog?</w:t>
      </w:r>
    </w:p>
    <w:p w:rsidR="00CF1AB7" w:rsidRPr="00E509E0" w:rsidRDefault="00CF1AB7" w:rsidP="00CF1AB7">
      <w:pPr>
        <w:numPr>
          <w:ilvl w:val="0"/>
          <w:numId w:val="3"/>
        </w:numPr>
        <w:spacing w:before="100" w:after="100" w:line="240" w:lineRule="auto"/>
        <w:ind w:left="1440" w:hanging="360"/>
        <w:rPr>
          <w:rFonts w:ascii="Batang" w:eastAsia="Batang" w:hAnsi="Batang" w:cs="Times New Roman"/>
          <w:color w:val="000000"/>
        </w:rPr>
      </w:pPr>
      <w:r w:rsidRPr="00E509E0">
        <w:rPr>
          <w:rFonts w:ascii="Batang" w:eastAsia="Batang" w:hAnsi="Batang" w:cs="Times New Roman"/>
          <w:color w:val="000000"/>
          <w:lang w:val="en-US"/>
        </w:rPr>
        <w:t xml:space="preserve">What did the dog do? </w:t>
      </w:r>
      <w:proofErr w:type="spellStart"/>
      <w:r w:rsidRPr="00E509E0">
        <w:rPr>
          <w:rFonts w:ascii="Batang" w:eastAsia="Batang" w:hAnsi="Batang" w:cs="Times New Roman"/>
          <w:color w:val="000000"/>
        </w:rPr>
        <w:t>Why</w:t>
      </w:r>
      <w:proofErr w:type="spellEnd"/>
      <w:r w:rsidRPr="00E509E0">
        <w:rPr>
          <w:rFonts w:ascii="Batang" w:eastAsia="Batang" w:hAnsi="Batang" w:cs="Times New Roman"/>
          <w:color w:val="000000"/>
        </w:rPr>
        <w:t>?</w:t>
      </w:r>
    </w:p>
    <w:p w:rsidR="00CF1AB7" w:rsidRPr="00E509E0" w:rsidRDefault="00CF1AB7" w:rsidP="00CF1AB7">
      <w:pPr>
        <w:numPr>
          <w:ilvl w:val="0"/>
          <w:numId w:val="3"/>
        </w:numPr>
        <w:spacing w:before="100" w:after="100" w:line="240" w:lineRule="auto"/>
        <w:ind w:left="720" w:hanging="360"/>
        <w:rPr>
          <w:rFonts w:ascii="Batang" w:eastAsia="Batang" w:hAnsi="Batang" w:cs="Times New Roman"/>
          <w:color w:val="000000"/>
          <w:lang w:val="en-US"/>
        </w:rPr>
      </w:pPr>
      <w:r w:rsidRPr="00E509E0">
        <w:rPr>
          <w:rFonts w:ascii="Batang" w:eastAsia="Batang" w:hAnsi="Batang" w:cs="Times New Roman"/>
          <w:color w:val="000000"/>
          <w:lang w:val="en-US"/>
        </w:rPr>
        <w:t>Ask your students to write down the key words while they are listening for the third time.</w:t>
      </w:r>
    </w:p>
    <w:p w:rsidR="00CF1AB7" w:rsidRPr="00E509E0" w:rsidRDefault="00CF1AB7" w:rsidP="00CF1AB7">
      <w:pPr>
        <w:numPr>
          <w:ilvl w:val="0"/>
          <w:numId w:val="3"/>
        </w:numPr>
        <w:spacing w:before="100" w:after="100" w:line="240" w:lineRule="auto"/>
        <w:ind w:left="720" w:hanging="360"/>
        <w:rPr>
          <w:rFonts w:ascii="Batang" w:eastAsia="Batang" w:hAnsi="Batang" w:cs="Times New Roman"/>
          <w:color w:val="000000"/>
          <w:lang w:val="en-US"/>
        </w:rPr>
      </w:pPr>
      <w:r w:rsidRPr="00E509E0">
        <w:rPr>
          <w:rFonts w:ascii="Batang" w:eastAsia="Batang" w:hAnsi="Batang" w:cs="Times New Roman"/>
          <w:color w:val="000000"/>
          <w:lang w:val="en-US"/>
        </w:rPr>
        <w:t xml:space="preserve">In groups of two, ask your students to reconstruct the story as accurate as possible. </w:t>
      </w:r>
    </w:p>
    <w:p w:rsidR="00CF1AB7" w:rsidRPr="00E509E0" w:rsidRDefault="00CF1AB7" w:rsidP="00CF1AB7">
      <w:pPr>
        <w:numPr>
          <w:ilvl w:val="0"/>
          <w:numId w:val="3"/>
        </w:numPr>
        <w:spacing w:before="100" w:after="100" w:line="240" w:lineRule="auto"/>
        <w:ind w:left="720" w:hanging="360"/>
        <w:rPr>
          <w:rFonts w:ascii="Batang" w:eastAsia="Batang" w:hAnsi="Batang" w:cs="Times New Roman"/>
          <w:color w:val="000000"/>
        </w:rPr>
      </w:pPr>
      <w:r w:rsidRPr="00E509E0">
        <w:rPr>
          <w:rFonts w:ascii="Batang" w:eastAsia="Batang" w:hAnsi="Batang" w:cs="Times New Roman"/>
          <w:color w:val="000000"/>
          <w:lang w:val="en-US"/>
        </w:rPr>
        <w:t xml:space="preserve">When they finished, ask them to reproduce the story on the board sentence by sentence (one person writes one sentence). </w:t>
      </w:r>
      <w:proofErr w:type="spellStart"/>
      <w:r w:rsidRPr="00E509E0">
        <w:rPr>
          <w:rFonts w:ascii="Batang" w:eastAsia="Batang" w:hAnsi="Batang" w:cs="Times New Roman"/>
          <w:color w:val="000000"/>
        </w:rPr>
        <w:t>While</w:t>
      </w:r>
      <w:proofErr w:type="spellEnd"/>
      <w:r w:rsidRPr="00E509E0">
        <w:rPr>
          <w:rFonts w:ascii="Batang" w:eastAsia="Batang" w:hAnsi="Batang" w:cs="Times New Roman"/>
          <w:color w:val="000000"/>
        </w:rPr>
        <w:t xml:space="preserve"> </w:t>
      </w:r>
      <w:proofErr w:type="spellStart"/>
      <w:r w:rsidRPr="00E509E0">
        <w:rPr>
          <w:rFonts w:ascii="Batang" w:eastAsia="Batang" w:hAnsi="Batang" w:cs="Times New Roman"/>
          <w:color w:val="000000"/>
        </w:rPr>
        <w:t>writing</w:t>
      </w:r>
      <w:proofErr w:type="spellEnd"/>
      <w:r w:rsidRPr="00E509E0">
        <w:rPr>
          <w:rFonts w:ascii="Batang" w:eastAsia="Batang" w:hAnsi="Batang" w:cs="Times New Roman"/>
          <w:color w:val="000000"/>
        </w:rPr>
        <w:t xml:space="preserve">, </w:t>
      </w:r>
      <w:proofErr w:type="spellStart"/>
      <w:r w:rsidRPr="00E509E0">
        <w:rPr>
          <w:rFonts w:ascii="Batang" w:eastAsia="Batang" w:hAnsi="Batang" w:cs="Times New Roman"/>
          <w:color w:val="000000"/>
        </w:rPr>
        <w:t>discuss</w:t>
      </w:r>
      <w:proofErr w:type="spellEnd"/>
      <w:r w:rsidRPr="00E509E0">
        <w:rPr>
          <w:rFonts w:ascii="Batang" w:eastAsia="Batang" w:hAnsi="Batang" w:cs="Times New Roman"/>
          <w:color w:val="000000"/>
        </w:rPr>
        <w:t xml:space="preserve"> </w:t>
      </w:r>
      <w:proofErr w:type="spellStart"/>
      <w:r w:rsidRPr="00E509E0">
        <w:rPr>
          <w:rFonts w:ascii="Batang" w:eastAsia="Batang" w:hAnsi="Batang" w:cs="Times New Roman"/>
          <w:color w:val="000000"/>
        </w:rPr>
        <w:t>the</w:t>
      </w:r>
      <w:proofErr w:type="spellEnd"/>
      <w:r w:rsidRPr="00E509E0">
        <w:rPr>
          <w:rFonts w:ascii="Batang" w:eastAsia="Batang" w:hAnsi="Batang" w:cs="Times New Roman"/>
          <w:color w:val="000000"/>
        </w:rPr>
        <w:t xml:space="preserve"> </w:t>
      </w:r>
      <w:proofErr w:type="spellStart"/>
      <w:r w:rsidRPr="00E509E0">
        <w:rPr>
          <w:rFonts w:ascii="Batang" w:eastAsia="Batang" w:hAnsi="Batang" w:cs="Times New Roman"/>
          <w:color w:val="000000"/>
        </w:rPr>
        <w:t>use</w:t>
      </w:r>
      <w:proofErr w:type="spellEnd"/>
      <w:r w:rsidRPr="00E509E0">
        <w:rPr>
          <w:rFonts w:ascii="Batang" w:eastAsia="Batang" w:hAnsi="Batang" w:cs="Times New Roman"/>
          <w:color w:val="000000"/>
        </w:rPr>
        <w:t xml:space="preserve"> </w:t>
      </w:r>
      <w:proofErr w:type="spellStart"/>
      <w:r w:rsidRPr="00E509E0">
        <w:rPr>
          <w:rFonts w:ascii="Batang" w:eastAsia="Batang" w:hAnsi="Batang" w:cs="Times New Roman"/>
          <w:color w:val="000000"/>
        </w:rPr>
        <w:t>of</w:t>
      </w:r>
      <w:proofErr w:type="spellEnd"/>
      <w:r w:rsidRPr="00E509E0">
        <w:rPr>
          <w:rFonts w:ascii="Batang" w:eastAsia="Batang" w:hAnsi="Batang" w:cs="Times New Roman"/>
          <w:color w:val="000000"/>
        </w:rPr>
        <w:t xml:space="preserve"> </w:t>
      </w:r>
      <w:proofErr w:type="spellStart"/>
      <w:r w:rsidRPr="00E509E0">
        <w:rPr>
          <w:rFonts w:ascii="Batang" w:eastAsia="Batang" w:hAnsi="Batang" w:cs="Times New Roman"/>
          <w:color w:val="000000"/>
        </w:rPr>
        <w:t>articles</w:t>
      </w:r>
      <w:proofErr w:type="spellEnd"/>
      <w:r w:rsidRPr="00E509E0">
        <w:rPr>
          <w:rFonts w:ascii="Batang" w:eastAsia="Batang" w:hAnsi="Batang" w:cs="Times New Roman"/>
          <w:color w:val="000000"/>
        </w:rPr>
        <w:t>.</w:t>
      </w:r>
    </w:p>
    <w:p w:rsidR="00CF1AB7" w:rsidRPr="00E509E0" w:rsidRDefault="00CF1AB7" w:rsidP="00CF1AB7">
      <w:pPr>
        <w:spacing w:before="100" w:after="100"/>
        <w:rPr>
          <w:rFonts w:ascii="Batang" w:eastAsia="Batang" w:hAnsi="Batang" w:cs="Times New Roman"/>
          <w:b/>
          <w:color w:val="000000"/>
        </w:rPr>
      </w:pPr>
    </w:p>
    <w:p w:rsidR="00CF1AB7" w:rsidRPr="00E509E0" w:rsidRDefault="00CF1AB7" w:rsidP="00CF1AB7">
      <w:pPr>
        <w:spacing w:before="100" w:after="100"/>
        <w:rPr>
          <w:rFonts w:ascii="Batang" w:eastAsia="Batang" w:hAnsi="Batang" w:cs="Times New Roman"/>
          <w:color w:val="000000"/>
        </w:rPr>
      </w:pPr>
      <w:proofErr w:type="spellStart"/>
      <w:r w:rsidRPr="00E509E0">
        <w:rPr>
          <w:rFonts w:ascii="Batang" w:eastAsia="Batang" w:hAnsi="Batang" w:cs="Times New Roman"/>
          <w:b/>
          <w:color w:val="000000"/>
        </w:rPr>
        <w:t>Linda</w:t>
      </w:r>
      <w:proofErr w:type="spellEnd"/>
      <w:r w:rsidRPr="00E509E0">
        <w:rPr>
          <w:rFonts w:ascii="Batang" w:eastAsia="Batang" w:hAnsi="Batang" w:cs="Times New Roman"/>
          <w:b/>
          <w:color w:val="000000"/>
        </w:rPr>
        <w:t xml:space="preserve"> </w:t>
      </w:r>
      <w:proofErr w:type="spellStart"/>
      <w:r w:rsidRPr="00E509E0">
        <w:rPr>
          <w:rFonts w:ascii="Batang" w:eastAsia="Batang" w:hAnsi="Batang" w:cs="Times New Roman"/>
          <w:b/>
          <w:color w:val="000000"/>
        </w:rPr>
        <w:t>and</w:t>
      </w:r>
      <w:proofErr w:type="spellEnd"/>
      <w:r w:rsidRPr="00E509E0">
        <w:rPr>
          <w:rFonts w:ascii="Batang" w:eastAsia="Batang" w:hAnsi="Batang" w:cs="Times New Roman"/>
          <w:b/>
          <w:color w:val="000000"/>
        </w:rPr>
        <w:t xml:space="preserve"> </w:t>
      </w:r>
      <w:proofErr w:type="spellStart"/>
      <w:r w:rsidRPr="00E509E0">
        <w:rPr>
          <w:rFonts w:ascii="Batang" w:eastAsia="Batang" w:hAnsi="Batang" w:cs="Times New Roman"/>
          <w:b/>
          <w:color w:val="000000"/>
        </w:rPr>
        <w:t>the</w:t>
      </w:r>
      <w:proofErr w:type="spellEnd"/>
      <w:r w:rsidRPr="00E509E0">
        <w:rPr>
          <w:rFonts w:ascii="Batang" w:eastAsia="Batang" w:hAnsi="Batang" w:cs="Times New Roman"/>
          <w:b/>
          <w:color w:val="000000"/>
        </w:rPr>
        <w:t xml:space="preserve"> </w:t>
      </w:r>
      <w:proofErr w:type="spellStart"/>
      <w:r w:rsidRPr="00E509E0">
        <w:rPr>
          <w:rFonts w:ascii="Batang" w:eastAsia="Batang" w:hAnsi="Batang" w:cs="Times New Roman"/>
          <w:b/>
          <w:color w:val="000000"/>
        </w:rPr>
        <w:t>Dog</w:t>
      </w:r>
      <w:proofErr w:type="spellEnd"/>
    </w:p>
    <w:p w:rsidR="00CF1AB7" w:rsidRPr="00E509E0" w:rsidRDefault="00CF1AB7" w:rsidP="00CF1AB7">
      <w:pPr>
        <w:spacing w:before="100" w:after="100"/>
        <w:jc w:val="both"/>
        <w:rPr>
          <w:rFonts w:ascii="Batang" w:eastAsia="Batang" w:hAnsi="Batang" w:cs="Times New Roman"/>
          <w:color w:val="000000"/>
          <w:lang w:val="en-US"/>
        </w:rPr>
      </w:pPr>
      <w:r w:rsidRPr="00E509E0">
        <w:rPr>
          <w:rFonts w:ascii="Batang" w:eastAsia="Batang" w:hAnsi="Batang" w:cs="Times New Roman"/>
          <w:color w:val="000000"/>
          <w:lang w:val="en-US"/>
        </w:rPr>
        <w:t>One day Linda went into a cafe. There was an old woman in the cafe. At her feet, under the table, there was a dog. Linda bought a glass of lemonade and some cookies. She sat down next to the old woman and asked her: “Does your dog like people.” The woman answered, “Oh! Yes! He loves people.” Linda wanted to give the dog a cookie. So she asked, “Does your dog like cookies?” The woman answered, “Oh! Yes! He loves cookies.” Linda was afraid of dogs so she asked, “Does your dog bite?” The old woman smiled and said, “NO! He does not bite. He is even afraid of cats!” Linda took a cookie in her hand and gave it to the dog. But the dog bit her hand! Linda jumped up and screamed, “I thought your dog doesn’t bite.” The old woman looked at Linda and then at the dog. Then she said, “THAT’S NOT MY DOG!</w:t>
      </w:r>
    </w:p>
    <w:p w:rsidR="00CF1AB7" w:rsidRPr="00E509E0" w:rsidRDefault="00CF1AB7" w:rsidP="00CF1AB7">
      <w:pPr>
        <w:spacing w:before="100" w:after="100"/>
        <w:jc w:val="both"/>
        <w:rPr>
          <w:rFonts w:ascii="Batang" w:eastAsia="Batang" w:hAnsi="Batang" w:cs="Times New Roman"/>
          <w:lang w:val="en-US"/>
        </w:rPr>
      </w:pPr>
    </w:p>
    <w:p w:rsidR="00CF1AB7" w:rsidRPr="00E509E0" w:rsidRDefault="00CF1AB7" w:rsidP="00CF1AB7">
      <w:pPr>
        <w:spacing w:before="100" w:after="100"/>
        <w:jc w:val="both"/>
        <w:rPr>
          <w:rFonts w:ascii="Batang" w:eastAsia="Batang" w:hAnsi="Batang" w:cs="Times New Roman"/>
          <w:lang w:val="en-US"/>
        </w:rPr>
      </w:pPr>
      <w:r w:rsidRPr="00E509E0">
        <w:rPr>
          <w:rFonts w:ascii="Batang" w:eastAsia="Batang" w:hAnsi="Batang" w:cs="Times New Roman"/>
          <w:lang w:val="en-US"/>
        </w:rPr>
        <w:t>Ideas for adaptations:</w:t>
      </w:r>
    </w:p>
    <w:p w:rsidR="00CF1AB7" w:rsidRPr="00E509E0" w:rsidRDefault="00CF1AB7" w:rsidP="00CF1AB7">
      <w:pPr>
        <w:spacing w:before="100" w:after="100"/>
        <w:jc w:val="both"/>
        <w:rPr>
          <w:rFonts w:ascii="Batang" w:eastAsia="Batang" w:hAnsi="Batang" w:cs="Times New Roman"/>
          <w:lang w:val="en-US"/>
        </w:rPr>
      </w:pPr>
      <w:r w:rsidRPr="00E509E0">
        <w:rPr>
          <w:rFonts w:ascii="Batang" w:eastAsia="Batang" w:hAnsi="Batang" w:cs="Times New Roman"/>
          <w:lang w:val="en-US"/>
        </w:rPr>
        <w:t>1.</w:t>
      </w:r>
      <w:r w:rsidRPr="00E509E0">
        <w:rPr>
          <w:rFonts w:ascii="Batang" w:eastAsia="Batang" w:hAnsi="Batang" w:cs="Times New Roman"/>
          <w:lang w:val="en-US"/>
        </w:rPr>
        <w:tab/>
        <w:t>For weaker students, provide your students with sheets that include the beginnings of each sentence. For example:</w:t>
      </w:r>
    </w:p>
    <w:p w:rsidR="00CF1AB7" w:rsidRPr="00E509E0" w:rsidRDefault="00CF1AB7" w:rsidP="00CF1AB7">
      <w:pPr>
        <w:spacing w:before="100" w:after="100"/>
        <w:jc w:val="both"/>
        <w:rPr>
          <w:rFonts w:ascii="Batang" w:eastAsia="Batang" w:hAnsi="Batang" w:cs="Times New Roman"/>
          <w:lang w:val="en-US"/>
        </w:rPr>
      </w:pPr>
      <w:proofErr w:type="gramStart"/>
      <w:r w:rsidRPr="00E509E0">
        <w:rPr>
          <w:rFonts w:ascii="Batang" w:eastAsia="Batang" w:hAnsi="Batang" w:cs="Times New Roman"/>
          <w:lang w:val="en-US"/>
        </w:rPr>
        <w:t>One day ________________________________________________________.</w:t>
      </w:r>
      <w:proofErr w:type="gramEnd"/>
      <w:r w:rsidRPr="00E509E0">
        <w:rPr>
          <w:rFonts w:ascii="Batang" w:eastAsia="Batang" w:hAnsi="Batang" w:cs="Times New Roman"/>
          <w:lang w:val="en-US"/>
        </w:rPr>
        <w:t xml:space="preserve"> There was _______________________. </w:t>
      </w:r>
      <w:proofErr w:type="gramStart"/>
      <w:r w:rsidRPr="00E509E0">
        <w:rPr>
          <w:rFonts w:ascii="Batang" w:eastAsia="Batang" w:hAnsi="Batang" w:cs="Times New Roman"/>
          <w:lang w:val="en-US"/>
        </w:rPr>
        <w:t>At her feet______________________________.</w:t>
      </w:r>
      <w:proofErr w:type="gramEnd"/>
      <w:r w:rsidRPr="00E509E0">
        <w:rPr>
          <w:rFonts w:ascii="Batang" w:eastAsia="Batang" w:hAnsi="Batang" w:cs="Times New Roman"/>
          <w:lang w:val="en-US"/>
        </w:rPr>
        <w:t xml:space="preserve"> </w:t>
      </w:r>
      <w:proofErr w:type="gramStart"/>
      <w:r w:rsidRPr="00E509E0">
        <w:rPr>
          <w:rFonts w:ascii="Batang" w:eastAsia="Batang" w:hAnsi="Batang" w:cs="Times New Roman"/>
          <w:lang w:val="en-US"/>
        </w:rPr>
        <w:t>Linda bought_____________________________.</w:t>
      </w:r>
      <w:proofErr w:type="gramEnd"/>
      <w:r w:rsidRPr="00E509E0">
        <w:rPr>
          <w:rFonts w:ascii="Batang" w:eastAsia="Batang" w:hAnsi="Batang" w:cs="Times New Roman"/>
          <w:lang w:val="en-US"/>
        </w:rPr>
        <w:t xml:space="preserve"> </w:t>
      </w:r>
    </w:p>
    <w:p w:rsidR="00CF1AB7" w:rsidRPr="00E509E0" w:rsidRDefault="00CF1AB7" w:rsidP="00CF1AB7">
      <w:pPr>
        <w:spacing w:before="100" w:after="100"/>
        <w:jc w:val="both"/>
        <w:rPr>
          <w:rFonts w:ascii="Batang" w:eastAsia="Batang" w:hAnsi="Batang" w:cs="Times New Roman"/>
          <w:lang w:val="en-US"/>
        </w:rPr>
      </w:pPr>
      <w:r w:rsidRPr="00E509E0">
        <w:rPr>
          <w:rFonts w:ascii="Batang" w:eastAsia="Batang" w:hAnsi="Batang" w:cs="Times New Roman"/>
          <w:lang w:val="en-US"/>
        </w:rPr>
        <w:t>2. For stronger students, you can photocopy and distribute the original text to make your students compare it with the one they produced and find out the differences.</w:t>
      </w:r>
    </w:p>
    <w:p w:rsidR="00CF1AB7" w:rsidRPr="00E509E0" w:rsidRDefault="00CF1AB7" w:rsidP="00CF1AB7">
      <w:pPr>
        <w:spacing w:after="0" w:line="240" w:lineRule="auto"/>
        <w:rPr>
          <w:rFonts w:ascii="Batang" w:eastAsia="Batang" w:hAnsi="Batang" w:cs="Times New Roman"/>
          <w:lang w:val="en-US"/>
        </w:rPr>
      </w:pPr>
    </w:p>
    <w:p w:rsidR="00CF1AB7" w:rsidRPr="00E509E0" w:rsidRDefault="00CF1AB7" w:rsidP="00CF1AB7">
      <w:pPr>
        <w:spacing w:after="0" w:line="240" w:lineRule="auto"/>
        <w:rPr>
          <w:rFonts w:ascii="Batang" w:eastAsia="Batang" w:hAnsi="Batang" w:cs="Times New Roman"/>
          <w:sz w:val="24"/>
          <w:szCs w:val="24"/>
          <w:lang w:val="en-US"/>
        </w:rPr>
      </w:pPr>
    </w:p>
    <w:p w:rsidR="00A32A71" w:rsidRPr="00A156B8" w:rsidRDefault="00A32A71">
      <w:pPr>
        <w:rPr>
          <w:lang w:val="en-US"/>
        </w:rPr>
      </w:pPr>
    </w:p>
    <w:sectPr w:rsidR="00A32A71" w:rsidRPr="00A156B8" w:rsidSect="002B12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97FEC"/>
    <w:multiLevelType w:val="multilevel"/>
    <w:tmpl w:val="889407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FD1391"/>
    <w:multiLevelType w:val="multilevel"/>
    <w:tmpl w:val="CC94C2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93E3376"/>
    <w:multiLevelType w:val="multilevel"/>
    <w:tmpl w:val="B6149B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56B8"/>
    <w:rsid w:val="00002DF8"/>
    <w:rsid w:val="00003810"/>
    <w:rsid w:val="00016B91"/>
    <w:rsid w:val="00022003"/>
    <w:rsid w:val="0002275C"/>
    <w:rsid w:val="00027308"/>
    <w:rsid w:val="00030FA7"/>
    <w:rsid w:val="00031D76"/>
    <w:rsid w:val="00033101"/>
    <w:rsid w:val="00033602"/>
    <w:rsid w:val="00034710"/>
    <w:rsid w:val="00035A79"/>
    <w:rsid w:val="000401BC"/>
    <w:rsid w:val="00040760"/>
    <w:rsid w:val="0004494E"/>
    <w:rsid w:val="00050157"/>
    <w:rsid w:val="00051C81"/>
    <w:rsid w:val="0005436A"/>
    <w:rsid w:val="00056BF3"/>
    <w:rsid w:val="0006027F"/>
    <w:rsid w:val="000603F0"/>
    <w:rsid w:val="00062F5B"/>
    <w:rsid w:val="00064620"/>
    <w:rsid w:val="000665E9"/>
    <w:rsid w:val="00067CF7"/>
    <w:rsid w:val="00072150"/>
    <w:rsid w:val="000759F4"/>
    <w:rsid w:val="00081E08"/>
    <w:rsid w:val="0008624D"/>
    <w:rsid w:val="00090234"/>
    <w:rsid w:val="000A024C"/>
    <w:rsid w:val="000A1BB2"/>
    <w:rsid w:val="000A235E"/>
    <w:rsid w:val="000A4734"/>
    <w:rsid w:val="000B2263"/>
    <w:rsid w:val="000B2E7A"/>
    <w:rsid w:val="000B505E"/>
    <w:rsid w:val="000B6CFF"/>
    <w:rsid w:val="000C0802"/>
    <w:rsid w:val="000C6426"/>
    <w:rsid w:val="000D16A9"/>
    <w:rsid w:val="000D4AD2"/>
    <w:rsid w:val="000D78B1"/>
    <w:rsid w:val="000E0D86"/>
    <w:rsid w:val="00104DEB"/>
    <w:rsid w:val="00105046"/>
    <w:rsid w:val="00107C44"/>
    <w:rsid w:val="0011446E"/>
    <w:rsid w:val="00117E39"/>
    <w:rsid w:val="00120B11"/>
    <w:rsid w:val="00123777"/>
    <w:rsid w:val="001301D1"/>
    <w:rsid w:val="00130401"/>
    <w:rsid w:val="00130A53"/>
    <w:rsid w:val="00134FBA"/>
    <w:rsid w:val="001362E2"/>
    <w:rsid w:val="0014306C"/>
    <w:rsid w:val="00143224"/>
    <w:rsid w:val="00153163"/>
    <w:rsid w:val="00155A0B"/>
    <w:rsid w:val="00157B24"/>
    <w:rsid w:val="0016014B"/>
    <w:rsid w:val="001621FB"/>
    <w:rsid w:val="0016245C"/>
    <w:rsid w:val="00164AC5"/>
    <w:rsid w:val="001728A7"/>
    <w:rsid w:val="00172F2B"/>
    <w:rsid w:val="00192D59"/>
    <w:rsid w:val="001B0543"/>
    <w:rsid w:val="001B389C"/>
    <w:rsid w:val="001B7DF8"/>
    <w:rsid w:val="001C1889"/>
    <w:rsid w:val="001C2B82"/>
    <w:rsid w:val="001C461B"/>
    <w:rsid w:val="001D3D36"/>
    <w:rsid w:val="001E5251"/>
    <w:rsid w:val="001E56CE"/>
    <w:rsid w:val="001E762C"/>
    <w:rsid w:val="001E7CEF"/>
    <w:rsid w:val="001F08C8"/>
    <w:rsid w:val="001F3794"/>
    <w:rsid w:val="001F479D"/>
    <w:rsid w:val="00200BFA"/>
    <w:rsid w:val="002028DF"/>
    <w:rsid w:val="00211657"/>
    <w:rsid w:val="00213311"/>
    <w:rsid w:val="00216922"/>
    <w:rsid w:val="00217506"/>
    <w:rsid w:val="00221081"/>
    <w:rsid w:val="00227853"/>
    <w:rsid w:val="0023390A"/>
    <w:rsid w:val="00234785"/>
    <w:rsid w:val="00240676"/>
    <w:rsid w:val="002407F4"/>
    <w:rsid w:val="00242FE5"/>
    <w:rsid w:val="00244E0F"/>
    <w:rsid w:val="00245A52"/>
    <w:rsid w:val="00252A78"/>
    <w:rsid w:val="0025615B"/>
    <w:rsid w:val="00260753"/>
    <w:rsid w:val="0026146E"/>
    <w:rsid w:val="00261A55"/>
    <w:rsid w:val="00262FAA"/>
    <w:rsid w:val="00263AF9"/>
    <w:rsid w:val="00266647"/>
    <w:rsid w:val="00276BCE"/>
    <w:rsid w:val="0028275E"/>
    <w:rsid w:val="00284C77"/>
    <w:rsid w:val="0028703A"/>
    <w:rsid w:val="0029095B"/>
    <w:rsid w:val="00290AC5"/>
    <w:rsid w:val="0029170F"/>
    <w:rsid w:val="00291857"/>
    <w:rsid w:val="00295954"/>
    <w:rsid w:val="002A19B8"/>
    <w:rsid w:val="002A43CB"/>
    <w:rsid w:val="002A4A83"/>
    <w:rsid w:val="002A5978"/>
    <w:rsid w:val="002A6E81"/>
    <w:rsid w:val="002A744C"/>
    <w:rsid w:val="002A7F46"/>
    <w:rsid w:val="002B1259"/>
    <w:rsid w:val="002B1E3D"/>
    <w:rsid w:val="002B2864"/>
    <w:rsid w:val="002C3262"/>
    <w:rsid w:val="002D1090"/>
    <w:rsid w:val="002D37F0"/>
    <w:rsid w:val="002D3FB8"/>
    <w:rsid w:val="002D5223"/>
    <w:rsid w:val="002E1D48"/>
    <w:rsid w:val="002E26C6"/>
    <w:rsid w:val="002E3598"/>
    <w:rsid w:val="002E5C74"/>
    <w:rsid w:val="002F06CA"/>
    <w:rsid w:val="002F3D50"/>
    <w:rsid w:val="002F462A"/>
    <w:rsid w:val="002F4CF2"/>
    <w:rsid w:val="00302E11"/>
    <w:rsid w:val="00305C98"/>
    <w:rsid w:val="0030675A"/>
    <w:rsid w:val="00307EAF"/>
    <w:rsid w:val="0031254F"/>
    <w:rsid w:val="0031595C"/>
    <w:rsid w:val="00317EF1"/>
    <w:rsid w:val="003322E4"/>
    <w:rsid w:val="00334082"/>
    <w:rsid w:val="003363D4"/>
    <w:rsid w:val="00341157"/>
    <w:rsid w:val="00343B2E"/>
    <w:rsid w:val="003469AC"/>
    <w:rsid w:val="0035023C"/>
    <w:rsid w:val="0035152D"/>
    <w:rsid w:val="003524AC"/>
    <w:rsid w:val="00356B71"/>
    <w:rsid w:val="0035711D"/>
    <w:rsid w:val="003757D2"/>
    <w:rsid w:val="00377F6C"/>
    <w:rsid w:val="003805A5"/>
    <w:rsid w:val="003806C7"/>
    <w:rsid w:val="003910A9"/>
    <w:rsid w:val="00392620"/>
    <w:rsid w:val="003A5F7C"/>
    <w:rsid w:val="003B3128"/>
    <w:rsid w:val="003B7CC0"/>
    <w:rsid w:val="003D1348"/>
    <w:rsid w:val="003D35DA"/>
    <w:rsid w:val="003D6B2F"/>
    <w:rsid w:val="003E1A03"/>
    <w:rsid w:val="003E6056"/>
    <w:rsid w:val="003E6334"/>
    <w:rsid w:val="003F09F7"/>
    <w:rsid w:val="003F4D24"/>
    <w:rsid w:val="00405311"/>
    <w:rsid w:val="004107DE"/>
    <w:rsid w:val="00414F7B"/>
    <w:rsid w:val="00422459"/>
    <w:rsid w:val="004230AF"/>
    <w:rsid w:val="00431269"/>
    <w:rsid w:val="00436BA1"/>
    <w:rsid w:val="004404D3"/>
    <w:rsid w:val="00440FAF"/>
    <w:rsid w:val="004429F0"/>
    <w:rsid w:val="0044436C"/>
    <w:rsid w:val="004447E7"/>
    <w:rsid w:val="00447E64"/>
    <w:rsid w:val="00451349"/>
    <w:rsid w:val="004514CB"/>
    <w:rsid w:val="0045428F"/>
    <w:rsid w:val="004600CC"/>
    <w:rsid w:val="00463A19"/>
    <w:rsid w:val="00463A8B"/>
    <w:rsid w:val="00473F01"/>
    <w:rsid w:val="0047510A"/>
    <w:rsid w:val="0047638B"/>
    <w:rsid w:val="0048370D"/>
    <w:rsid w:val="004855F6"/>
    <w:rsid w:val="004859CD"/>
    <w:rsid w:val="00485C1B"/>
    <w:rsid w:val="00486A21"/>
    <w:rsid w:val="00486AF4"/>
    <w:rsid w:val="00490E13"/>
    <w:rsid w:val="004939CA"/>
    <w:rsid w:val="0049441D"/>
    <w:rsid w:val="00495D14"/>
    <w:rsid w:val="004A26BA"/>
    <w:rsid w:val="004A345C"/>
    <w:rsid w:val="004A62F0"/>
    <w:rsid w:val="004B0F64"/>
    <w:rsid w:val="004B127B"/>
    <w:rsid w:val="004B1DB0"/>
    <w:rsid w:val="004B62AC"/>
    <w:rsid w:val="004B664D"/>
    <w:rsid w:val="004C737D"/>
    <w:rsid w:val="004E4854"/>
    <w:rsid w:val="004E58A7"/>
    <w:rsid w:val="004E7A2F"/>
    <w:rsid w:val="004F0F86"/>
    <w:rsid w:val="004F1966"/>
    <w:rsid w:val="004F3E8E"/>
    <w:rsid w:val="004F5B80"/>
    <w:rsid w:val="004F7D08"/>
    <w:rsid w:val="0050017F"/>
    <w:rsid w:val="00501749"/>
    <w:rsid w:val="00505481"/>
    <w:rsid w:val="00506283"/>
    <w:rsid w:val="005071A2"/>
    <w:rsid w:val="0051118B"/>
    <w:rsid w:val="00511AF1"/>
    <w:rsid w:val="00513919"/>
    <w:rsid w:val="00513A59"/>
    <w:rsid w:val="00521213"/>
    <w:rsid w:val="00522DBD"/>
    <w:rsid w:val="00523805"/>
    <w:rsid w:val="00523E18"/>
    <w:rsid w:val="005301B5"/>
    <w:rsid w:val="00532CCD"/>
    <w:rsid w:val="00532E3A"/>
    <w:rsid w:val="00537406"/>
    <w:rsid w:val="005415FB"/>
    <w:rsid w:val="00542BF5"/>
    <w:rsid w:val="00542E71"/>
    <w:rsid w:val="0054388A"/>
    <w:rsid w:val="00552D3F"/>
    <w:rsid w:val="005544A0"/>
    <w:rsid w:val="0055756C"/>
    <w:rsid w:val="00564B21"/>
    <w:rsid w:val="00571079"/>
    <w:rsid w:val="00577476"/>
    <w:rsid w:val="00581707"/>
    <w:rsid w:val="00586A0F"/>
    <w:rsid w:val="00593025"/>
    <w:rsid w:val="0059499A"/>
    <w:rsid w:val="005957AC"/>
    <w:rsid w:val="0059598A"/>
    <w:rsid w:val="00596408"/>
    <w:rsid w:val="005977E0"/>
    <w:rsid w:val="005A3821"/>
    <w:rsid w:val="005B6E41"/>
    <w:rsid w:val="005B78E3"/>
    <w:rsid w:val="005C2433"/>
    <w:rsid w:val="005C465A"/>
    <w:rsid w:val="005C6C1F"/>
    <w:rsid w:val="005C74E0"/>
    <w:rsid w:val="005D05DE"/>
    <w:rsid w:val="005D4840"/>
    <w:rsid w:val="005D583B"/>
    <w:rsid w:val="005E191F"/>
    <w:rsid w:val="005E30FC"/>
    <w:rsid w:val="005E54E4"/>
    <w:rsid w:val="005F0284"/>
    <w:rsid w:val="005F0DE5"/>
    <w:rsid w:val="005F0F8F"/>
    <w:rsid w:val="005F187B"/>
    <w:rsid w:val="00601BFC"/>
    <w:rsid w:val="006068AB"/>
    <w:rsid w:val="006109F5"/>
    <w:rsid w:val="00612B01"/>
    <w:rsid w:val="00612BF5"/>
    <w:rsid w:val="006145B4"/>
    <w:rsid w:val="00614B75"/>
    <w:rsid w:val="00614C7D"/>
    <w:rsid w:val="00615308"/>
    <w:rsid w:val="00616730"/>
    <w:rsid w:val="006178D4"/>
    <w:rsid w:val="0062422A"/>
    <w:rsid w:val="006269CB"/>
    <w:rsid w:val="00636B88"/>
    <w:rsid w:val="00637A38"/>
    <w:rsid w:val="00643C3F"/>
    <w:rsid w:val="00643E98"/>
    <w:rsid w:val="00652BAE"/>
    <w:rsid w:val="00661694"/>
    <w:rsid w:val="00661FF2"/>
    <w:rsid w:val="006623F5"/>
    <w:rsid w:val="00665220"/>
    <w:rsid w:val="00667EA4"/>
    <w:rsid w:val="006701EA"/>
    <w:rsid w:val="00687819"/>
    <w:rsid w:val="0069097D"/>
    <w:rsid w:val="006A2B64"/>
    <w:rsid w:val="006B3B3D"/>
    <w:rsid w:val="006B4B60"/>
    <w:rsid w:val="006B610C"/>
    <w:rsid w:val="006C04C4"/>
    <w:rsid w:val="006C0D36"/>
    <w:rsid w:val="006C21A5"/>
    <w:rsid w:val="006C5631"/>
    <w:rsid w:val="006C6C92"/>
    <w:rsid w:val="006D3065"/>
    <w:rsid w:val="006D4586"/>
    <w:rsid w:val="006D4B01"/>
    <w:rsid w:val="006D7118"/>
    <w:rsid w:val="006E1567"/>
    <w:rsid w:val="006E38B6"/>
    <w:rsid w:val="006E39E9"/>
    <w:rsid w:val="006E48DB"/>
    <w:rsid w:val="006E6D1D"/>
    <w:rsid w:val="006E771A"/>
    <w:rsid w:val="006F3902"/>
    <w:rsid w:val="006F6AA8"/>
    <w:rsid w:val="007021F7"/>
    <w:rsid w:val="00703D29"/>
    <w:rsid w:val="00705EC6"/>
    <w:rsid w:val="0070781F"/>
    <w:rsid w:val="00711382"/>
    <w:rsid w:val="00712122"/>
    <w:rsid w:val="00717E9A"/>
    <w:rsid w:val="00723434"/>
    <w:rsid w:val="00724FC0"/>
    <w:rsid w:val="0072652A"/>
    <w:rsid w:val="00727B7A"/>
    <w:rsid w:val="00727F75"/>
    <w:rsid w:val="007372E4"/>
    <w:rsid w:val="007404A0"/>
    <w:rsid w:val="0074072E"/>
    <w:rsid w:val="00741CB2"/>
    <w:rsid w:val="00747672"/>
    <w:rsid w:val="00750B70"/>
    <w:rsid w:val="00755A50"/>
    <w:rsid w:val="00763DD5"/>
    <w:rsid w:val="00764714"/>
    <w:rsid w:val="007672EC"/>
    <w:rsid w:val="0077646C"/>
    <w:rsid w:val="0077734F"/>
    <w:rsid w:val="007848F6"/>
    <w:rsid w:val="00786713"/>
    <w:rsid w:val="00792C42"/>
    <w:rsid w:val="00796E5E"/>
    <w:rsid w:val="007A048E"/>
    <w:rsid w:val="007A1F3A"/>
    <w:rsid w:val="007A295B"/>
    <w:rsid w:val="007A355B"/>
    <w:rsid w:val="007A443D"/>
    <w:rsid w:val="007A7527"/>
    <w:rsid w:val="007B6FE3"/>
    <w:rsid w:val="007B7403"/>
    <w:rsid w:val="007C18A0"/>
    <w:rsid w:val="007C50CC"/>
    <w:rsid w:val="007C6810"/>
    <w:rsid w:val="007D37AB"/>
    <w:rsid w:val="007D666F"/>
    <w:rsid w:val="007D7B6E"/>
    <w:rsid w:val="007E2315"/>
    <w:rsid w:val="007E5CA8"/>
    <w:rsid w:val="007E6512"/>
    <w:rsid w:val="007F4099"/>
    <w:rsid w:val="007F5938"/>
    <w:rsid w:val="007F6574"/>
    <w:rsid w:val="007F7307"/>
    <w:rsid w:val="007F7469"/>
    <w:rsid w:val="00800457"/>
    <w:rsid w:val="00800B91"/>
    <w:rsid w:val="008026C4"/>
    <w:rsid w:val="0080509E"/>
    <w:rsid w:val="00810026"/>
    <w:rsid w:val="00810C88"/>
    <w:rsid w:val="008148E3"/>
    <w:rsid w:val="00827DC9"/>
    <w:rsid w:val="00833A47"/>
    <w:rsid w:val="00840970"/>
    <w:rsid w:val="00844822"/>
    <w:rsid w:val="0085419D"/>
    <w:rsid w:val="0085552F"/>
    <w:rsid w:val="00857FA5"/>
    <w:rsid w:val="00860C2D"/>
    <w:rsid w:val="00860CCC"/>
    <w:rsid w:val="008635F1"/>
    <w:rsid w:val="00865D35"/>
    <w:rsid w:val="0087103E"/>
    <w:rsid w:val="0087175C"/>
    <w:rsid w:val="00874318"/>
    <w:rsid w:val="0087699A"/>
    <w:rsid w:val="00880615"/>
    <w:rsid w:val="008843D4"/>
    <w:rsid w:val="00885B33"/>
    <w:rsid w:val="00896829"/>
    <w:rsid w:val="008A4421"/>
    <w:rsid w:val="008A7916"/>
    <w:rsid w:val="008A7D4C"/>
    <w:rsid w:val="008B0F42"/>
    <w:rsid w:val="008B1CB3"/>
    <w:rsid w:val="008B574D"/>
    <w:rsid w:val="008C0F47"/>
    <w:rsid w:val="008C1C77"/>
    <w:rsid w:val="008C1CCB"/>
    <w:rsid w:val="008C32CD"/>
    <w:rsid w:val="008E010E"/>
    <w:rsid w:val="008E0179"/>
    <w:rsid w:val="008E1BEB"/>
    <w:rsid w:val="008E3B48"/>
    <w:rsid w:val="008E4C9F"/>
    <w:rsid w:val="008E62E9"/>
    <w:rsid w:val="008F4203"/>
    <w:rsid w:val="008F4788"/>
    <w:rsid w:val="008F631F"/>
    <w:rsid w:val="00900C34"/>
    <w:rsid w:val="00903229"/>
    <w:rsid w:val="0090373E"/>
    <w:rsid w:val="00906691"/>
    <w:rsid w:val="00907B79"/>
    <w:rsid w:val="00917A83"/>
    <w:rsid w:val="00922BB9"/>
    <w:rsid w:val="0092643C"/>
    <w:rsid w:val="00930A68"/>
    <w:rsid w:val="00931AC7"/>
    <w:rsid w:val="00934FAB"/>
    <w:rsid w:val="00941568"/>
    <w:rsid w:val="009427F0"/>
    <w:rsid w:val="00944C0D"/>
    <w:rsid w:val="00944D41"/>
    <w:rsid w:val="00951509"/>
    <w:rsid w:val="00953A8C"/>
    <w:rsid w:val="00961392"/>
    <w:rsid w:val="00963DFA"/>
    <w:rsid w:val="00967AC6"/>
    <w:rsid w:val="0097069C"/>
    <w:rsid w:val="00970B8D"/>
    <w:rsid w:val="00971C48"/>
    <w:rsid w:val="00972DC5"/>
    <w:rsid w:val="00977544"/>
    <w:rsid w:val="00977B9B"/>
    <w:rsid w:val="00980B01"/>
    <w:rsid w:val="00981FF3"/>
    <w:rsid w:val="00984770"/>
    <w:rsid w:val="009861D8"/>
    <w:rsid w:val="009874B0"/>
    <w:rsid w:val="0099020A"/>
    <w:rsid w:val="0099069A"/>
    <w:rsid w:val="00990EFA"/>
    <w:rsid w:val="00991917"/>
    <w:rsid w:val="00991AA1"/>
    <w:rsid w:val="0099287D"/>
    <w:rsid w:val="00992E5B"/>
    <w:rsid w:val="0099316C"/>
    <w:rsid w:val="00994D91"/>
    <w:rsid w:val="00995B64"/>
    <w:rsid w:val="00996FCD"/>
    <w:rsid w:val="009A0954"/>
    <w:rsid w:val="009A30D8"/>
    <w:rsid w:val="009A4154"/>
    <w:rsid w:val="009B17BD"/>
    <w:rsid w:val="009B2F62"/>
    <w:rsid w:val="009C56E4"/>
    <w:rsid w:val="009D249A"/>
    <w:rsid w:val="009D359A"/>
    <w:rsid w:val="009D3E70"/>
    <w:rsid w:val="009D524B"/>
    <w:rsid w:val="009E1B4F"/>
    <w:rsid w:val="009E6BDF"/>
    <w:rsid w:val="009F1467"/>
    <w:rsid w:val="009F19D4"/>
    <w:rsid w:val="009F1C1E"/>
    <w:rsid w:val="009F70B5"/>
    <w:rsid w:val="009F7388"/>
    <w:rsid w:val="00A00995"/>
    <w:rsid w:val="00A026C2"/>
    <w:rsid w:val="00A02DC6"/>
    <w:rsid w:val="00A04B67"/>
    <w:rsid w:val="00A0627B"/>
    <w:rsid w:val="00A1341A"/>
    <w:rsid w:val="00A156B8"/>
    <w:rsid w:val="00A1673E"/>
    <w:rsid w:val="00A209A8"/>
    <w:rsid w:val="00A21765"/>
    <w:rsid w:val="00A24DB4"/>
    <w:rsid w:val="00A265D4"/>
    <w:rsid w:val="00A32A71"/>
    <w:rsid w:val="00A34BF0"/>
    <w:rsid w:val="00A37414"/>
    <w:rsid w:val="00A37565"/>
    <w:rsid w:val="00A40845"/>
    <w:rsid w:val="00A43578"/>
    <w:rsid w:val="00A52AA5"/>
    <w:rsid w:val="00A54315"/>
    <w:rsid w:val="00A55B2C"/>
    <w:rsid w:val="00A55B38"/>
    <w:rsid w:val="00A60CD8"/>
    <w:rsid w:val="00A60F7A"/>
    <w:rsid w:val="00A61749"/>
    <w:rsid w:val="00A61C0D"/>
    <w:rsid w:val="00A62710"/>
    <w:rsid w:val="00A641F6"/>
    <w:rsid w:val="00A76D22"/>
    <w:rsid w:val="00A82C14"/>
    <w:rsid w:val="00A83362"/>
    <w:rsid w:val="00A91CBF"/>
    <w:rsid w:val="00A92939"/>
    <w:rsid w:val="00A9797E"/>
    <w:rsid w:val="00AA1246"/>
    <w:rsid w:val="00AA6D60"/>
    <w:rsid w:val="00AB167F"/>
    <w:rsid w:val="00AB247B"/>
    <w:rsid w:val="00AB4B40"/>
    <w:rsid w:val="00AC07D8"/>
    <w:rsid w:val="00AC23EF"/>
    <w:rsid w:val="00AC2860"/>
    <w:rsid w:val="00AC2A7D"/>
    <w:rsid w:val="00AC356A"/>
    <w:rsid w:val="00AC5131"/>
    <w:rsid w:val="00AD269A"/>
    <w:rsid w:val="00AD3200"/>
    <w:rsid w:val="00AD45F4"/>
    <w:rsid w:val="00AD4882"/>
    <w:rsid w:val="00AD54C4"/>
    <w:rsid w:val="00AD5610"/>
    <w:rsid w:val="00AD59B4"/>
    <w:rsid w:val="00AF0F43"/>
    <w:rsid w:val="00AF4BEE"/>
    <w:rsid w:val="00B00046"/>
    <w:rsid w:val="00B00448"/>
    <w:rsid w:val="00B033A9"/>
    <w:rsid w:val="00B03A41"/>
    <w:rsid w:val="00B04BDB"/>
    <w:rsid w:val="00B0768E"/>
    <w:rsid w:val="00B11217"/>
    <w:rsid w:val="00B2286B"/>
    <w:rsid w:val="00B22EA9"/>
    <w:rsid w:val="00B2309C"/>
    <w:rsid w:val="00B366E6"/>
    <w:rsid w:val="00B401B4"/>
    <w:rsid w:val="00B42162"/>
    <w:rsid w:val="00B4704B"/>
    <w:rsid w:val="00B47DCD"/>
    <w:rsid w:val="00B51391"/>
    <w:rsid w:val="00B5183B"/>
    <w:rsid w:val="00B528D4"/>
    <w:rsid w:val="00B60881"/>
    <w:rsid w:val="00B60922"/>
    <w:rsid w:val="00B642F1"/>
    <w:rsid w:val="00B669A1"/>
    <w:rsid w:val="00B7212A"/>
    <w:rsid w:val="00B74613"/>
    <w:rsid w:val="00B8458A"/>
    <w:rsid w:val="00B84A9C"/>
    <w:rsid w:val="00B85249"/>
    <w:rsid w:val="00B9621A"/>
    <w:rsid w:val="00BA2DBD"/>
    <w:rsid w:val="00BB3E92"/>
    <w:rsid w:val="00BC4E6C"/>
    <w:rsid w:val="00BC539F"/>
    <w:rsid w:val="00BC5AB3"/>
    <w:rsid w:val="00BD7143"/>
    <w:rsid w:val="00BE2481"/>
    <w:rsid w:val="00BE30EB"/>
    <w:rsid w:val="00BE3502"/>
    <w:rsid w:val="00BF2038"/>
    <w:rsid w:val="00BF4BD4"/>
    <w:rsid w:val="00BF74A2"/>
    <w:rsid w:val="00BF7DD1"/>
    <w:rsid w:val="00C1120C"/>
    <w:rsid w:val="00C133BC"/>
    <w:rsid w:val="00C13BBC"/>
    <w:rsid w:val="00C142B4"/>
    <w:rsid w:val="00C153E4"/>
    <w:rsid w:val="00C156F2"/>
    <w:rsid w:val="00C15E38"/>
    <w:rsid w:val="00C166FE"/>
    <w:rsid w:val="00C23366"/>
    <w:rsid w:val="00C26B5C"/>
    <w:rsid w:val="00C3157C"/>
    <w:rsid w:val="00C31A24"/>
    <w:rsid w:val="00C355D0"/>
    <w:rsid w:val="00C367F7"/>
    <w:rsid w:val="00C3755F"/>
    <w:rsid w:val="00C4128F"/>
    <w:rsid w:val="00C43886"/>
    <w:rsid w:val="00C4492E"/>
    <w:rsid w:val="00C46BDD"/>
    <w:rsid w:val="00C46DEE"/>
    <w:rsid w:val="00C477EC"/>
    <w:rsid w:val="00C55038"/>
    <w:rsid w:val="00C5791D"/>
    <w:rsid w:val="00C728F1"/>
    <w:rsid w:val="00C74D7D"/>
    <w:rsid w:val="00C74FB7"/>
    <w:rsid w:val="00C75CA5"/>
    <w:rsid w:val="00C804B5"/>
    <w:rsid w:val="00C810B7"/>
    <w:rsid w:val="00C821A2"/>
    <w:rsid w:val="00C855F9"/>
    <w:rsid w:val="00C87EBD"/>
    <w:rsid w:val="00C9129A"/>
    <w:rsid w:val="00C91B28"/>
    <w:rsid w:val="00C91FAC"/>
    <w:rsid w:val="00C92060"/>
    <w:rsid w:val="00C92D9C"/>
    <w:rsid w:val="00C93377"/>
    <w:rsid w:val="00C9367C"/>
    <w:rsid w:val="00C96EDF"/>
    <w:rsid w:val="00CB2133"/>
    <w:rsid w:val="00CB2B86"/>
    <w:rsid w:val="00CB3443"/>
    <w:rsid w:val="00CB3BE2"/>
    <w:rsid w:val="00CB5F40"/>
    <w:rsid w:val="00CB6886"/>
    <w:rsid w:val="00CC1084"/>
    <w:rsid w:val="00CC399F"/>
    <w:rsid w:val="00CC4124"/>
    <w:rsid w:val="00CC5752"/>
    <w:rsid w:val="00CC69E9"/>
    <w:rsid w:val="00CC7E41"/>
    <w:rsid w:val="00CD145E"/>
    <w:rsid w:val="00CD22DB"/>
    <w:rsid w:val="00CD558A"/>
    <w:rsid w:val="00CD6084"/>
    <w:rsid w:val="00CD63E8"/>
    <w:rsid w:val="00CE175D"/>
    <w:rsid w:val="00CF10F8"/>
    <w:rsid w:val="00CF1AB7"/>
    <w:rsid w:val="00CF1B68"/>
    <w:rsid w:val="00CF1F55"/>
    <w:rsid w:val="00CF22DE"/>
    <w:rsid w:val="00CF40D8"/>
    <w:rsid w:val="00CF4AAE"/>
    <w:rsid w:val="00D00742"/>
    <w:rsid w:val="00D03487"/>
    <w:rsid w:val="00D0368F"/>
    <w:rsid w:val="00D04ADD"/>
    <w:rsid w:val="00D0643B"/>
    <w:rsid w:val="00D169D5"/>
    <w:rsid w:val="00D1702A"/>
    <w:rsid w:val="00D26120"/>
    <w:rsid w:val="00D27B5F"/>
    <w:rsid w:val="00D27CC8"/>
    <w:rsid w:val="00D27DE1"/>
    <w:rsid w:val="00D3118F"/>
    <w:rsid w:val="00D334F1"/>
    <w:rsid w:val="00D33AC1"/>
    <w:rsid w:val="00D359BF"/>
    <w:rsid w:val="00D5110A"/>
    <w:rsid w:val="00D51CFF"/>
    <w:rsid w:val="00D55D8F"/>
    <w:rsid w:val="00D60781"/>
    <w:rsid w:val="00D60916"/>
    <w:rsid w:val="00D61113"/>
    <w:rsid w:val="00D61C65"/>
    <w:rsid w:val="00D72D72"/>
    <w:rsid w:val="00D73F73"/>
    <w:rsid w:val="00D77631"/>
    <w:rsid w:val="00D8447B"/>
    <w:rsid w:val="00D91269"/>
    <w:rsid w:val="00D9372B"/>
    <w:rsid w:val="00DA25DF"/>
    <w:rsid w:val="00DA3D7E"/>
    <w:rsid w:val="00DA41C8"/>
    <w:rsid w:val="00DA4DB1"/>
    <w:rsid w:val="00DA50F3"/>
    <w:rsid w:val="00DA6699"/>
    <w:rsid w:val="00DC0B56"/>
    <w:rsid w:val="00DC2282"/>
    <w:rsid w:val="00DC2EA2"/>
    <w:rsid w:val="00DC3A59"/>
    <w:rsid w:val="00DC3D41"/>
    <w:rsid w:val="00DC4BBB"/>
    <w:rsid w:val="00DC6EF8"/>
    <w:rsid w:val="00DD04A7"/>
    <w:rsid w:val="00DD04DE"/>
    <w:rsid w:val="00DD24C6"/>
    <w:rsid w:val="00DD4CCC"/>
    <w:rsid w:val="00DD59E1"/>
    <w:rsid w:val="00DD5A1D"/>
    <w:rsid w:val="00DD6561"/>
    <w:rsid w:val="00DD7399"/>
    <w:rsid w:val="00DE0B5D"/>
    <w:rsid w:val="00DF0B89"/>
    <w:rsid w:val="00DF415D"/>
    <w:rsid w:val="00DF419E"/>
    <w:rsid w:val="00DF430F"/>
    <w:rsid w:val="00E03BD4"/>
    <w:rsid w:val="00E13403"/>
    <w:rsid w:val="00E13583"/>
    <w:rsid w:val="00E165F4"/>
    <w:rsid w:val="00E21EA4"/>
    <w:rsid w:val="00E26CDB"/>
    <w:rsid w:val="00E31686"/>
    <w:rsid w:val="00E33AAB"/>
    <w:rsid w:val="00E3473F"/>
    <w:rsid w:val="00E35769"/>
    <w:rsid w:val="00E509E0"/>
    <w:rsid w:val="00E52921"/>
    <w:rsid w:val="00E572AB"/>
    <w:rsid w:val="00E634E4"/>
    <w:rsid w:val="00E66222"/>
    <w:rsid w:val="00E66443"/>
    <w:rsid w:val="00E72C24"/>
    <w:rsid w:val="00E7647C"/>
    <w:rsid w:val="00E767EC"/>
    <w:rsid w:val="00E8191C"/>
    <w:rsid w:val="00E9089E"/>
    <w:rsid w:val="00E94525"/>
    <w:rsid w:val="00E95ED4"/>
    <w:rsid w:val="00EA04DE"/>
    <w:rsid w:val="00EA0CD3"/>
    <w:rsid w:val="00EA1429"/>
    <w:rsid w:val="00EA165D"/>
    <w:rsid w:val="00EA1E46"/>
    <w:rsid w:val="00EA300C"/>
    <w:rsid w:val="00EA76FF"/>
    <w:rsid w:val="00EC3F5F"/>
    <w:rsid w:val="00EC45D1"/>
    <w:rsid w:val="00EC46EA"/>
    <w:rsid w:val="00ED167E"/>
    <w:rsid w:val="00EE1C1C"/>
    <w:rsid w:val="00EE46A7"/>
    <w:rsid w:val="00EE613F"/>
    <w:rsid w:val="00EE73BC"/>
    <w:rsid w:val="00EF226F"/>
    <w:rsid w:val="00EF4D87"/>
    <w:rsid w:val="00F0136D"/>
    <w:rsid w:val="00F044E9"/>
    <w:rsid w:val="00F1108E"/>
    <w:rsid w:val="00F20B2B"/>
    <w:rsid w:val="00F22881"/>
    <w:rsid w:val="00F22BA4"/>
    <w:rsid w:val="00F23B70"/>
    <w:rsid w:val="00F2702B"/>
    <w:rsid w:val="00F35EF4"/>
    <w:rsid w:val="00F37A3A"/>
    <w:rsid w:val="00F41768"/>
    <w:rsid w:val="00F42D47"/>
    <w:rsid w:val="00F4743D"/>
    <w:rsid w:val="00F6293C"/>
    <w:rsid w:val="00F645A4"/>
    <w:rsid w:val="00F77AC3"/>
    <w:rsid w:val="00F82F32"/>
    <w:rsid w:val="00F87AC2"/>
    <w:rsid w:val="00F91F2D"/>
    <w:rsid w:val="00F92A57"/>
    <w:rsid w:val="00F94438"/>
    <w:rsid w:val="00F954CB"/>
    <w:rsid w:val="00F9605B"/>
    <w:rsid w:val="00F9734D"/>
    <w:rsid w:val="00FA18C8"/>
    <w:rsid w:val="00FA69A8"/>
    <w:rsid w:val="00FA6AF9"/>
    <w:rsid w:val="00FA7E01"/>
    <w:rsid w:val="00FB1367"/>
    <w:rsid w:val="00FB2937"/>
    <w:rsid w:val="00FB3330"/>
    <w:rsid w:val="00FB5E69"/>
    <w:rsid w:val="00FB61C4"/>
    <w:rsid w:val="00FB63FA"/>
    <w:rsid w:val="00FC281B"/>
    <w:rsid w:val="00FC2A11"/>
    <w:rsid w:val="00FC35DE"/>
    <w:rsid w:val="00FC6178"/>
    <w:rsid w:val="00FC68FC"/>
    <w:rsid w:val="00FD57DF"/>
    <w:rsid w:val="00FD6635"/>
    <w:rsid w:val="00FF2338"/>
    <w:rsid w:val="00FF2D7C"/>
    <w:rsid w:val="00FF4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6B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1663</Words>
  <Characters>9480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КОМП</cp:lastModifiedBy>
  <cp:revision>14</cp:revision>
  <dcterms:created xsi:type="dcterms:W3CDTF">2017-02-28T18:23:00Z</dcterms:created>
  <dcterms:modified xsi:type="dcterms:W3CDTF">2017-03-31T10:35:00Z</dcterms:modified>
</cp:coreProperties>
</file>