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1610" w:rsidRDefault="002C1610" w:rsidP="002C1610">
      <w:pPr>
        <w:spacing w:after="0" w:line="240" w:lineRule="auto"/>
        <w:textAlignment w:val="baseline"/>
        <w:outlineLvl w:val="0"/>
        <w:rPr>
          <w:rFonts w:ascii="Arial" w:eastAsia="Times New Roman" w:hAnsi="Arial" w:cs="Arial"/>
          <w:b/>
          <w:bCs/>
          <w:color w:val="000000"/>
          <w:kern w:val="36"/>
          <w:sz w:val="45"/>
          <w:szCs w:val="45"/>
          <w:lang w:val="en-US" w:eastAsia="ru-RU"/>
        </w:rPr>
      </w:pPr>
      <w:r w:rsidRPr="00084212">
        <w:rPr>
          <w:rFonts w:ascii="Arial" w:eastAsia="Times New Roman" w:hAnsi="Arial" w:cs="Arial"/>
          <w:b/>
          <w:bCs/>
          <w:color w:val="000000"/>
          <w:kern w:val="36"/>
          <w:sz w:val="45"/>
          <w:szCs w:val="45"/>
          <w:lang w:eastAsia="ru-RU"/>
        </w:rPr>
        <w:t>Як перекладати англійською правильно: 14 дієвих порад для початківців</w:t>
      </w:r>
    </w:p>
    <w:p w:rsidR="002C1610" w:rsidRPr="00084212" w:rsidRDefault="002C1610" w:rsidP="002C1610">
      <w:pPr>
        <w:spacing w:after="0" w:line="240" w:lineRule="auto"/>
        <w:textAlignment w:val="baseline"/>
        <w:outlineLvl w:val="0"/>
        <w:rPr>
          <w:rFonts w:ascii="Arial" w:eastAsia="Times New Roman" w:hAnsi="Arial" w:cs="Arial"/>
          <w:b/>
          <w:bCs/>
          <w:color w:val="000000"/>
          <w:kern w:val="36"/>
          <w:sz w:val="45"/>
          <w:szCs w:val="45"/>
          <w:lang w:val="en-US" w:eastAsia="ru-RU"/>
        </w:rPr>
      </w:pP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Багато</w:t>
      </w:r>
      <w:r w:rsidRPr="00084212">
        <w:rPr>
          <w:rFonts w:ascii="Arial" w:eastAsia="Times New Roman" w:hAnsi="Arial" w:cs="Arial"/>
          <w:color w:val="000000"/>
          <w:sz w:val="21"/>
          <w:szCs w:val="21"/>
          <w:lang w:val="en-US" w:eastAsia="ru-RU"/>
        </w:rPr>
        <w:t xml:space="preserve"> </w:t>
      </w:r>
      <w:r w:rsidRPr="00084212">
        <w:rPr>
          <w:rFonts w:ascii="Arial" w:eastAsia="Times New Roman" w:hAnsi="Arial" w:cs="Arial"/>
          <w:color w:val="000000"/>
          <w:sz w:val="21"/>
          <w:szCs w:val="21"/>
          <w:lang w:eastAsia="ru-RU"/>
        </w:rPr>
        <w:t>хто</w:t>
      </w:r>
      <w:r w:rsidRPr="00084212">
        <w:rPr>
          <w:rFonts w:ascii="Arial" w:eastAsia="Times New Roman" w:hAnsi="Arial" w:cs="Arial"/>
          <w:color w:val="000000"/>
          <w:sz w:val="21"/>
          <w:szCs w:val="21"/>
          <w:lang w:val="en-US" w:eastAsia="ru-RU"/>
        </w:rPr>
        <w:t xml:space="preserve"> </w:t>
      </w:r>
      <w:r w:rsidRPr="00084212">
        <w:rPr>
          <w:rFonts w:ascii="Arial" w:eastAsia="Times New Roman" w:hAnsi="Arial" w:cs="Arial"/>
          <w:color w:val="000000"/>
          <w:sz w:val="21"/>
          <w:szCs w:val="21"/>
          <w:lang w:eastAsia="ru-RU"/>
        </w:rPr>
        <w:t>вважає</w:t>
      </w:r>
      <w:r w:rsidRPr="00084212">
        <w:rPr>
          <w:rFonts w:ascii="Arial" w:eastAsia="Times New Roman" w:hAnsi="Arial" w:cs="Arial"/>
          <w:color w:val="000000"/>
          <w:sz w:val="21"/>
          <w:szCs w:val="21"/>
          <w:lang w:val="en-US" w:eastAsia="ru-RU"/>
        </w:rPr>
        <w:t xml:space="preserve">, </w:t>
      </w:r>
      <w:r w:rsidRPr="00084212">
        <w:rPr>
          <w:rFonts w:ascii="Arial" w:eastAsia="Times New Roman" w:hAnsi="Arial" w:cs="Arial"/>
          <w:color w:val="000000"/>
          <w:sz w:val="21"/>
          <w:szCs w:val="21"/>
          <w:lang w:eastAsia="ru-RU"/>
        </w:rPr>
        <w:t>що</w:t>
      </w:r>
      <w:r w:rsidRPr="00084212">
        <w:rPr>
          <w:rFonts w:ascii="Arial" w:eastAsia="Times New Roman" w:hAnsi="Arial" w:cs="Arial"/>
          <w:color w:val="000000"/>
          <w:sz w:val="21"/>
          <w:szCs w:val="21"/>
          <w:lang w:val="en-US" w:eastAsia="ru-RU"/>
        </w:rPr>
        <w:t xml:space="preserve"> </w:t>
      </w:r>
      <w:r w:rsidRPr="00084212">
        <w:rPr>
          <w:rFonts w:ascii="Arial" w:eastAsia="Times New Roman" w:hAnsi="Arial" w:cs="Arial"/>
          <w:color w:val="000000"/>
          <w:sz w:val="21"/>
          <w:szCs w:val="21"/>
          <w:lang w:eastAsia="ru-RU"/>
        </w:rPr>
        <w:t>перекладати</w:t>
      </w:r>
      <w:r w:rsidRPr="00084212">
        <w:rPr>
          <w:rFonts w:ascii="Arial" w:eastAsia="Times New Roman" w:hAnsi="Arial" w:cs="Arial"/>
          <w:color w:val="000000"/>
          <w:sz w:val="21"/>
          <w:szCs w:val="21"/>
          <w:lang w:val="en-US" w:eastAsia="ru-RU"/>
        </w:rPr>
        <w:t xml:space="preserve"> – </w:t>
      </w:r>
      <w:r w:rsidRPr="00084212">
        <w:rPr>
          <w:rFonts w:ascii="Arial" w:eastAsia="Times New Roman" w:hAnsi="Arial" w:cs="Arial"/>
          <w:color w:val="000000"/>
          <w:sz w:val="21"/>
          <w:szCs w:val="21"/>
          <w:lang w:eastAsia="ru-RU"/>
        </w:rPr>
        <w:t>це</w:t>
      </w:r>
      <w:r w:rsidRPr="00084212">
        <w:rPr>
          <w:rFonts w:ascii="Arial" w:eastAsia="Times New Roman" w:hAnsi="Arial" w:cs="Arial"/>
          <w:color w:val="000000"/>
          <w:sz w:val="21"/>
          <w:szCs w:val="21"/>
          <w:lang w:val="en-US" w:eastAsia="ru-RU"/>
        </w:rPr>
        <w:t xml:space="preserve"> like a piece of cake. </w:t>
      </w:r>
      <w:r w:rsidRPr="00084212">
        <w:rPr>
          <w:rFonts w:ascii="Arial" w:eastAsia="Times New Roman" w:hAnsi="Arial" w:cs="Arial"/>
          <w:color w:val="000000"/>
          <w:sz w:val="21"/>
          <w:szCs w:val="21"/>
          <w:lang w:eastAsia="ru-RU"/>
        </w:rPr>
        <w:t>Адже що там складного? Просто змінюй слова англійського тексту на еквівалентні слова українського тексту. Але не так сталося, як гадалося, оскільки деякі фрази, якщо вони будуть перекладені дослівно, не матимуть сенсу. Переклад – це дуже складний процес, під час якого треба враховувати багато чинників – жанр та стиль оригіналу, компетенцію перекладача, часові рамки, що виділяються на проект та багато іншого. Існує безліч корисних порад для майбутніх перекладачів, доступних в Інтернеті та книжках, однак у кожного перекладача є свої надійні методи та методики, побудовані на знаннях та власному досвіді.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Письмовий переклад абсолютно відрізняється від будь-якого іншого виду перекладу. Як правило, ви можете не спішити, думати, вибирати кращий варіант, використовувати словник, порадитися з фахівцем тощо. Як і будь-який інший переклад, вашою основною задачею є передати значення та милозвучність оригінального тексту. Крім того, треба бути дуже уважним і належним чином зважити всі стилістичні особливості.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noProof/>
          <w:color w:val="000000"/>
          <w:sz w:val="21"/>
          <w:szCs w:val="21"/>
          <w:lang w:eastAsia="ru-RU"/>
        </w:rPr>
        <w:drawing>
          <wp:inline distT="0" distB="0" distL="0" distR="0" wp14:anchorId="259B4DF7" wp14:editId="520AB0C4">
            <wp:extent cx="5758815" cy="4319270"/>
            <wp:effectExtent l="0" t="0" r="0" b="5080"/>
            <wp:docPr id="1" name="Рисунок 1" descr="https://greenforest.com.ua/public/user_files/funny-chinese-sign-translation-fails-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reenforest.com.ua/public/user_files/funny-chinese-sign-translation-fails-35.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8815" cy="4319270"/>
                    </a:xfrm>
                    <a:prstGeom prst="rect">
                      <a:avLst/>
                    </a:prstGeom>
                    <a:noFill/>
                    <a:ln>
                      <a:noFill/>
                    </a:ln>
                  </pic:spPr>
                </pic:pic>
              </a:graphicData>
            </a:graphic>
          </wp:inline>
        </w:drawing>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Працюючи в сфері перекладу вже майже 4 роки, сьогодні я б хотіла поділитися з вами своїми власними правилами, які сформувалися завдяки власним професійним злетам та падінням. Я підсумувала найбільш важливі поради письмового перекладу, які обов’язково come in handy!</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b/>
          <w:bCs/>
          <w:color w:val="000000"/>
          <w:sz w:val="24"/>
          <w:szCs w:val="24"/>
          <w:bdr w:val="none" w:sz="0" w:space="0" w:color="auto" w:frame="1"/>
          <w:lang w:eastAsia="ru-RU"/>
        </w:rPr>
        <w:t>1) Перекладайте значення, а не саме слово.</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lastRenderedPageBreak/>
        <w:t>Наприклад</w:t>
      </w:r>
      <w:r w:rsidRPr="00084212">
        <w:rPr>
          <w:rFonts w:ascii="Arial" w:eastAsia="Times New Roman" w:hAnsi="Arial" w:cs="Arial"/>
          <w:color w:val="000000"/>
          <w:sz w:val="21"/>
          <w:szCs w:val="21"/>
          <w:lang w:val="en-US" w:eastAsia="ru-RU"/>
        </w:rPr>
        <w:t xml:space="preserve">, </w:t>
      </w:r>
      <w:r w:rsidRPr="00084212">
        <w:rPr>
          <w:rFonts w:ascii="Arial" w:eastAsia="Times New Roman" w:hAnsi="Arial" w:cs="Arial"/>
          <w:color w:val="000000"/>
          <w:sz w:val="21"/>
          <w:szCs w:val="21"/>
          <w:lang w:eastAsia="ru-RU"/>
        </w:rPr>
        <w:t>давайте</w:t>
      </w:r>
      <w:r w:rsidRPr="00084212">
        <w:rPr>
          <w:rFonts w:ascii="Arial" w:eastAsia="Times New Roman" w:hAnsi="Arial" w:cs="Arial"/>
          <w:color w:val="000000"/>
          <w:sz w:val="21"/>
          <w:szCs w:val="21"/>
          <w:lang w:val="en-US" w:eastAsia="ru-RU"/>
        </w:rPr>
        <w:t xml:space="preserve"> </w:t>
      </w:r>
      <w:r w:rsidRPr="00084212">
        <w:rPr>
          <w:rFonts w:ascii="Arial" w:eastAsia="Times New Roman" w:hAnsi="Arial" w:cs="Arial"/>
          <w:color w:val="000000"/>
          <w:sz w:val="21"/>
          <w:szCs w:val="21"/>
          <w:lang w:eastAsia="ru-RU"/>
        </w:rPr>
        <w:t>візьмемо</w:t>
      </w:r>
      <w:r w:rsidRPr="00084212">
        <w:rPr>
          <w:rFonts w:ascii="Arial" w:eastAsia="Times New Roman" w:hAnsi="Arial" w:cs="Arial"/>
          <w:color w:val="000000"/>
          <w:sz w:val="21"/>
          <w:szCs w:val="21"/>
          <w:lang w:val="en-US" w:eastAsia="ru-RU"/>
        </w:rPr>
        <w:t xml:space="preserve"> </w:t>
      </w:r>
      <w:r w:rsidRPr="00084212">
        <w:rPr>
          <w:rFonts w:ascii="Arial" w:eastAsia="Times New Roman" w:hAnsi="Arial" w:cs="Arial"/>
          <w:color w:val="000000"/>
          <w:sz w:val="21"/>
          <w:szCs w:val="21"/>
          <w:lang w:eastAsia="ru-RU"/>
        </w:rPr>
        <w:t>фразу</w:t>
      </w:r>
      <w:r w:rsidRPr="00084212">
        <w:rPr>
          <w:rFonts w:ascii="Arial" w:eastAsia="Times New Roman" w:hAnsi="Arial" w:cs="Arial"/>
          <w:color w:val="000000"/>
          <w:sz w:val="21"/>
          <w:szCs w:val="21"/>
          <w:lang w:val="en-US" w:eastAsia="ru-RU"/>
        </w:rPr>
        <w:t> </w:t>
      </w:r>
      <w:r w:rsidRPr="00084212">
        <w:rPr>
          <w:rFonts w:ascii="Arial" w:eastAsia="Times New Roman" w:hAnsi="Arial" w:cs="Arial"/>
          <w:b/>
          <w:bCs/>
          <w:color w:val="000000"/>
          <w:sz w:val="21"/>
          <w:szCs w:val="21"/>
          <w:bdr w:val="none" w:sz="0" w:space="0" w:color="auto" w:frame="1"/>
          <w:lang w:val="en-US" w:eastAsia="ru-RU"/>
        </w:rPr>
        <w:t>make sure</w:t>
      </w:r>
      <w:r w:rsidRPr="00084212">
        <w:rPr>
          <w:rFonts w:ascii="Arial" w:eastAsia="Times New Roman" w:hAnsi="Arial" w:cs="Arial"/>
          <w:color w:val="000000"/>
          <w:sz w:val="21"/>
          <w:szCs w:val="21"/>
          <w:lang w:val="en-US" w:eastAsia="ru-RU"/>
        </w:rPr>
        <w:t> </w:t>
      </w:r>
      <w:r w:rsidRPr="00084212">
        <w:rPr>
          <w:rFonts w:ascii="Arial" w:eastAsia="Times New Roman" w:hAnsi="Arial" w:cs="Arial"/>
          <w:color w:val="000000"/>
          <w:sz w:val="21"/>
          <w:szCs w:val="21"/>
          <w:lang w:eastAsia="ru-RU"/>
        </w:rPr>
        <w:t>і</w:t>
      </w:r>
      <w:r w:rsidRPr="00084212">
        <w:rPr>
          <w:rFonts w:ascii="Arial" w:eastAsia="Times New Roman" w:hAnsi="Arial" w:cs="Arial"/>
          <w:color w:val="000000"/>
          <w:sz w:val="21"/>
          <w:szCs w:val="21"/>
          <w:lang w:val="en-US" w:eastAsia="ru-RU"/>
        </w:rPr>
        <w:t xml:space="preserve"> </w:t>
      </w:r>
      <w:r w:rsidRPr="00084212">
        <w:rPr>
          <w:rFonts w:ascii="Arial" w:eastAsia="Times New Roman" w:hAnsi="Arial" w:cs="Arial"/>
          <w:color w:val="000000"/>
          <w:sz w:val="21"/>
          <w:szCs w:val="21"/>
          <w:lang w:eastAsia="ru-RU"/>
        </w:rPr>
        <w:t>введемо</w:t>
      </w:r>
      <w:r w:rsidRPr="00084212">
        <w:rPr>
          <w:rFonts w:ascii="Arial" w:eastAsia="Times New Roman" w:hAnsi="Arial" w:cs="Arial"/>
          <w:color w:val="000000"/>
          <w:sz w:val="21"/>
          <w:szCs w:val="21"/>
          <w:lang w:val="en-US" w:eastAsia="ru-RU"/>
        </w:rPr>
        <w:t xml:space="preserve"> </w:t>
      </w:r>
      <w:r w:rsidRPr="00084212">
        <w:rPr>
          <w:rFonts w:ascii="Arial" w:eastAsia="Times New Roman" w:hAnsi="Arial" w:cs="Arial"/>
          <w:color w:val="000000"/>
          <w:sz w:val="21"/>
          <w:szCs w:val="21"/>
          <w:lang w:eastAsia="ru-RU"/>
        </w:rPr>
        <w:t>її</w:t>
      </w:r>
      <w:r w:rsidRPr="00084212">
        <w:rPr>
          <w:rFonts w:ascii="Arial" w:eastAsia="Times New Roman" w:hAnsi="Arial" w:cs="Arial"/>
          <w:color w:val="000000"/>
          <w:sz w:val="21"/>
          <w:szCs w:val="21"/>
          <w:lang w:val="en-US" w:eastAsia="ru-RU"/>
        </w:rPr>
        <w:t xml:space="preserve"> </w:t>
      </w:r>
      <w:r w:rsidRPr="00084212">
        <w:rPr>
          <w:rFonts w:ascii="Arial" w:eastAsia="Times New Roman" w:hAnsi="Arial" w:cs="Arial"/>
          <w:color w:val="000000"/>
          <w:sz w:val="21"/>
          <w:szCs w:val="21"/>
          <w:lang w:eastAsia="ru-RU"/>
        </w:rPr>
        <w:t>у</w:t>
      </w:r>
      <w:r w:rsidRPr="00084212">
        <w:rPr>
          <w:rFonts w:ascii="Arial" w:eastAsia="Times New Roman" w:hAnsi="Arial" w:cs="Arial"/>
          <w:color w:val="000000"/>
          <w:sz w:val="21"/>
          <w:szCs w:val="21"/>
          <w:lang w:val="en-US" w:eastAsia="ru-RU"/>
        </w:rPr>
        <w:t xml:space="preserve"> </w:t>
      </w:r>
      <w:r w:rsidRPr="00084212">
        <w:rPr>
          <w:rFonts w:ascii="Arial" w:eastAsia="Times New Roman" w:hAnsi="Arial" w:cs="Arial"/>
          <w:color w:val="000000"/>
          <w:sz w:val="21"/>
          <w:szCs w:val="21"/>
          <w:lang w:eastAsia="ru-RU"/>
        </w:rPr>
        <w:t>речення</w:t>
      </w:r>
      <w:r w:rsidRPr="00084212">
        <w:rPr>
          <w:rFonts w:ascii="Arial" w:eastAsia="Times New Roman" w:hAnsi="Arial" w:cs="Arial"/>
          <w:color w:val="000000"/>
          <w:sz w:val="21"/>
          <w:szCs w:val="21"/>
          <w:lang w:val="en-US" w:eastAsia="ru-RU"/>
        </w:rPr>
        <w:t xml:space="preserve"> – </w:t>
      </w:r>
      <w:r w:rsidRPr="00084212">
        <w:rPr>
          <w:rFonts w:ascii="Arial" w:eastAsia="Times New Roman" w:hAnsi="Arial" w:cs="Arial"/>
          <w:i/>
          <w:iCs/>
          <w:color w:val="000000"/>
          <w:sz w:val="21"/>
          <w:szCs w:val="21"/>
          <w:bdr w:val="none" w:sz="0" w:space="0" w:color="auto" w:frame="1"/>
          <w:lang w:val="en-US" w:eastAsia="ru-RU"/>
        </w:rPr>
        <w:t>Make sure that you follow the instructions carefully</w:t>
      </w:r>
      <w:r w:rsidRPr="00084212">
        <w:rPr>
          <w:rFonts w:ascii="Arial" w:eastAsia="Times New Roman" w:hAnsi="Arial" w:cs="Arial"/>
          <w:color w:val="000000"/>
          <w:sz w:val="21"/>
          <w:szCs w:val="21"/>
          <w:lang w:val="en-US" w:eastAsia="ru-RU"/>
        </w:rPr>
        <w:t xml:space="preserve">. </w:t>
      </w:r>
      <w:r w:rsidRPr="00084212">
        <w:rPr>
          <w:rFonts w:ascii="Arial" w:eastAsia="Times New Roman" w:hAnsi="Arial" w:cs="Arial"/>
          <w:color w:val="000000"/>
          <w:sz w:val="21"/>
          <w:szCs w:val="21"/>
          <w:lang w:eastAsia="ru-RU"/>
        </w:rPr>
        <w:t>Якщо ми, не знаючи значення фрази, почнемо перекладати її дослівно, то в нас вийде – </w:t>
      </w:r>
      <w:r w:rsidRPr="00084212">
        <w:rPr>
          <w:rFonts w:ascii="Arial" w:eastAsia="Times New Roman" w:hAnsi="Arial" w:cs="Arial"/>
          <w:i/>
          <w:iCs/>
          <w:color w:val="000000"/>
          <w:sz w:val="21"/>
          <w:szCs w:val="21"/>
          <w:bdr w:val="none" w:sz="0" w:space="0" w:color="auto" w:frame="1"/>
          <w:lang w:eastAsia="ru-RU"/>
        </w:rPr>
        <w:t>Зроби упевнений</w:t>
      </w:r>
      <w:r w:rsidRPr="00084212">
        <w:rPr>
          <w:rFonts w:ascii="Arial" w:eastAsia="Times New Roman" w:hAnsi="Arial" w:cs="Arial"/>
          <w:color w:val="000000"/>
          <w:sz w:val="21"/>
          <w:szCs w:val="21"/>
          <w:lang w:eastAsia="ru-RU"/>
        </w:rPr>
        <w:t>, що ти правильно слідуєш інструкціям. Це речення не має сенсу, адже ми не подумали про значення фрази </w:t>
      </w:r>
      <w:r w:rsidRPr="00084212">
        <w:rPr>
          <w:rFonts w:ascii="Arial" w:eastAsia="Times New Roman" w:hAnsi="Arial" w:cs="Arial"/>
          <w:i/>
          <w:iCs/>
          <w:color w:val="000000"/>
          <w:sz w:val="21"/>
          <w:szCs w:val="21"/>
          <w:bdr w:val="none" w:sz="0" w:space="0" w:color="auto" w:frame="1"/>
          <w:lang w:eastAsia="ru-RU"/>
        </w:rPr>
        <w:t>make sure – бути упевненим, переконуватись</w:t>
      </w:r>
      <w:r w:rsidRPr="00084212">
        <w:rPr>
          <w:rFonts w:ascii="Arial" w:eastAsia="Times New Roman" w:hAnsi="Arial" w:cs="Arial"/>
          <w:color w:val="000000"/>
          <w:sz w:val="21"/>
          <w:szCs w:val="21"/>
          <w:lang w:eastAsia="ru-RU"/>
        </w:rPr>
        <w:t>.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b/>
          <w:bCs/>
          <w:color w:val="000000"/>
          <w:sz w:val="24"/>
          <w:szCs w:val="24"/>
          <w:bdr w:val="none" w:sz="0" w:space="0" w:color="auto" w:frame="1"/>
          <w:lang w:eastAsia="ru-RU"/>
        </w:rPr>
        <w:t>2) Використовуйте прості речення з мінімальним набором знаків пунктуації.</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b/>
          <w:bCs/>
          <w:color w:val="000000"/>
          <w:sz w:val="24"/>
          <w:szCs w:val="24"/>
          <w:bdr w:val="none" w:sz="0" w:space="0" w:color="auto" w:frame="1"/>
          <w:lang w:eastAsia="ru-RU"/>
        </w:rPr>
        <w:t>3) Не забувайте про належний порядок слів.</w:t>
      </w:r>
      <w:r w:rsidRPr="00084212">
        <w:rPr>
          <w:rFonts w:ascii="Arial" w:eastAsia="Times New Roman" w:hAnsi="Arial" w:cs="Arial"/>
          <w:color w:val="000000"/>
          <w:sz w:val="21"/>
          <w:szCs w:val="21"/>
          <w:lang w:eastAsia="ru-RU"/>
        </w:rPr>
        <w:t>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Якщо в англійській мові він стандартний (підмет, присудок, інші члени речення), то в українській мові ми можемо його міксувати.</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Давайте візьмемо звичайне речення з стандартним порядком слів «Підмет + присудок + додаток»: </w:t>
      </w:r>
      <w:r w:rsidRPr="00084212">
        <w:rPr>
          <w:rFonts w:ascii="Arial" w:eastAsia="Times New Roman" w:hAnsi="Arial" w:cs="Arial"/>
          <w:i/>
          <w:iCs/>
          <w:color w:val="000000"/>
          <w:sz w:val="21"/>
          <w:szCs w:val="21"/>
          <w:bdr w:val="none" w:sz="0" w:space="0" w:color="auto" w:frame="1"/>
          <w:lang w:eastAsia="ru-RU"/>
        </w:rPr>
        <w:t>The girl in a blue dress was playing the piano</w:t>
      </w:r>
      <w:r w:rsidRPr="00084212">
        <w:rPr>
          <w:rFonts w:ascii="Arial" w:eastAsia="Times New Roman" w:hAnsi="Arial" w:cs="Arial"/>
          <w:color w:val="000000"/>
          <w:sz w:val="21"/>
          <w:szCs w:val="21"/>
          <w:lang w:eastAsia="ru-RU"/>
        </w:rPr>
        <w:t> – український переклад може бути </w:t>
      </w:r>
      <w:r w:rsidRPr="00084212">
        <w:rPr>
          <w:rFonts w:ascii="Arial" w:eastAsia="Times New Roman" w:hAnsi="Arial" w:cs="Arial"/>
          <w:color w:val="000000"/>
          <w:sz w:val="21"/>
          <w:szCs w:val="21"/>
          <w:u w:val="single"/>
          <w:bdr w:val="none" w:sz="0" w:space="0" w:color="auto" w:frame="1"/>
          <w:lang w:eastAsia="ru-RU"/>
        </w:rPr>
        <w:t>1) Дівчина в синьому платті грала на фортепіано;</w:t>
      </w:r>
      <w:r w:rsidRPr="00084212">
        <w:rPr>
          <w:rFonts w:ascii="Arial" w:eastAsia="Times New Roman" w:hAnsi="Arial" w:cs="Arial"/>
          <w:color w:val="000000"/>
          <w:sz w:val="21"/>
          <w:szCs w:val="21"/>
          <w:lang w:eastAsia="ru-RU"/>
        </w:rPr>
        <w:t> або </w:t>
      </w:r>
      <w:r w:rsidRPr="00084212">
        <w:rPr>
          <w:rFonts w:ascii="Arial" w:eastAsia="Times New Roman" w:hAnsi="Arial" w:cs="Arial"/>
          <w:color w:val="000000"/>
          <w:sz w:val="21"/>
          <w:szCs w:val="21"/>
          <w:u w:val="single"/>
          <w:bdr w:val="none" w:sz="0" w:space="0" w:color="auto" w:frame="1"/>
          <w:lang w:eastAsia="ru-RU"/>
        </w:rPr>
        <w:t>2) На фортепіано грала дівчина в синьому платті</w:t>
      </w:r>
      <w:r w:rsidRPr="00084212">
        <w:rPr>
          <w:rFonts w:ascii="Arial" w:eastAsia="Times New Roman" w:hAnsi="Arial" w:cs="Arial"/>
          <w:color w:val="000000"/>
          <w:sz w:val="21"/>
          <w:szCs w:val="21"/>
          <w:lang w:eastAsia="ru-RU"/>
        </w:rPr>
        <w:t>. Але якщо ми візьмемо один з цих варіантів і вирішимо перекласти його на англійську мову, то буде лише 1 можливий варіант - </w:t>
      </w:r>
      <w:r w:rsidRPr="00084212">
        <w:rPr>
          <w:rFonts w:ascii="Arial" w:eastAsia="Times New Roman" w:hAnsi="Arial" w:cs="Arial"/>
          <w:i/>
          <w:iCs/>
          <w:color w:val="000000"/>
          <w:sz w:val="21"/>
          <w:szCs w:val="21"/>
          <w:bdr w:val="none" w:sz="0" w:space="0" w:color="auto" w:frame="1"/>
          <w:lang w:eastAsia="ru-RU"/>
        </w:rPr>
        <w:t>The girl in a blue dress was playing the piano.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b/>
          <w:bCs/>
          <w:color w:val="000000"/>
          <w:sz w:val="24"/>
          <w:szCs w:val="24"/>
          <w:bdr w:val="none" w:sz="0" w:space="0" w:color="auto" w:frame="1"/>
          <w:lang w:eastAsia="ru-RU"/>
        </w:rPr>
        <w:t>4) Також не варто нехтувати письмовими нормами</w:t>
      </w:r>
      <w:r w:rsidRPr="00084212">
        <w:rPr>
          <w:rFonts w:ascii="Arial" w:eastAsia="Times New Roman" w:hAnsi="Arial" w:cs="Arial"/>
          <w:color w:val="000000"/>
          <w:sz w:val="21"/>
          <w:szCs w:val="21"/>
          <w:lang w:eastAsia="ru-RU"/>
        </w:rPr>
        <w:t> (орфографія, пунктуація, граматика, а також правила капіталізації і ділення тексту на абзаци).</w:t>
      </w:r>
    </w:p>
    <w:p w:rsidR="002C1610" w:rsidRPr="00084212" w:rsidRDefault="002C1610" w:rsidP="002C1610">
      <w:pPr>
        <w:numPr>
          <w:ilvl w:val="0"/>
          <w:numId w:val="1"/>
        </w:numPr>
        <w:spacing w:after="0" w:line="300" w:lineRule="atLeast"/>
        <w:ind w:left="300"/>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u w:val="single"/>
          <w:bdr w:val="none" w:sz="0" w:space="0" w:color="auto" w:frame="1"/>
          <w:lang w:eastAsia="ru-RU"/>
        </w:rPr>
        <w:t>OnlineCorrector</w:t>
      </w:r>
      <w:r w:rsidRPr="00084212">
        <w:rPr>
          <w:rFonts w:ascii="Arial" w:eastAsia="Times New Roman" w:hAnsi="Arial" w:cs="Arial"/>
          <w:color w:val="000000"/>
          <w:sz w:val="21"/>
          <w:szCs w:val="21"/>
          <w:lang w:eastAsia="ru-RU"/>
        </w:rPr>
        <w:t> – безкоштовний додаток, який можна встановити на комп’ютер, допомагає виправляти тексти українською мовою; автоматично знаходить орфографічні, пунктуаційні, граматичні та стилістичні огріхи, помилки у слововживанні та використанні символів (завантажити можна тут </w:t>
      </w:r>
      <w:hyperlink r:id="rId7" w:history="1">
        <w:r w:rsidRPr="00084212">
          <w:rPr>
            <w:rFonts w:ascii="Arial" w:eastAsia="Times New Roman" w:hAnsi="Arial" w:cs="Arial"/>
            <w:color w:val="39BB9D"/>
            <w:sz w:val="21"/>
            <w:szCs w:val="21"/>
            <w:u w:val="single"/>
            <w:bdr w:val="none" w:sz="0" w:space="0" w:color="auto" w:frame="1"/>
            <w:lang w:eastAsia="ru-RU"/>
          </w:rPr>
          <w:t>onlinecorrector.com.ua</w:t>
        </w:r>
      </w:hyperlink>
      <w:r w:rsidRPr="00084212">
        <w:rPr>
          <w:rFonts w:ascii="Arial" w:eastAsia="Times New Roman" w:hAnsi="Arial" w:cs="Arial"/>
          <w:color w:val="000000"/>
          <w:sz w:val="21"/>
          <w:szCs w:val="21"/>
          <w:lang w:eastAsia="ru-RU"/>
        </w:rPr>
        <w:t>)</w:t>
      </w:r>
    </w:p>
    <w:p w:rsidR="002C1610" w:rsidRPr="00084212" w:rsidRDefault="002C1610" w:rsidP="002C1610">
      <w:pPr>
        <w:numPr>
          <w:ilvl w:val="0"/>
          <w:numId w:val="1"/>
        </w:numPr>
        <w:spacing w:after="0" w:line="300" w:lineRule="atLeast"/>
        <w:ind w:left="300"/>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u w:val="single"/>
          <w:bdr w:val="none" w:sz="0" w:space="0" w:color="auto" w:frame="1"/>
          <w:lang w:eastAsia="ru-RU"/>
        </w:rPr>
        <w:t>Grammarly</w:t>
      </w:r>
      <w:r w:rsidRPr="00084212">
        <w:rPr>
          <w:rFonts w:ascii="Arial" w:eastAsia="Times New Roman" w:hAnsi="Arial" w:cs="Arial"/>
          <w:color w:val="000000"/>
          <w:sz w:val="21"/>
          <w:szCs w:val="21"/>
          <w:lang w:eastAsia="ru-RU"/>
        </w:rPr>
        <w:t> - безкоштовний додаток, який також встановлюється на комп’ютер, допомагає виправляти тексти англійською мовою (завантажити можна тут </w:t>
      </w:r>
      <w:hyperlink r:id="rId8" w:history="1">
        <w:r w:rsidRPr="00084212">
          <w:rPr>
            <w:rFonts w:ascii="Arial" w:eastAsia="Times New Roman" w:hAnsi="Arial" w:cs="Arial"/>
            <w:color w:val="39BB9D"/>
            <w:sz w:val="21"/>
            <w:szCs w:val="21"/>
            <w:u w:val="single"/>
            <w:bdr w:val="none" w:sz="0" w:space="0" w:color="auto" w:frame="1"/>
            <w:lang w:eastAsia="ru-RU"/>
          </w:rPr>
          <w:t>www.grammarly.com</w:t>
        </w:r>
      </w:hyperlink>
      <w:r w:rsidRPr="00084212">
        <w:rPr>
          <w:rFonts w:ascii="Arial" w:eastAsia="Times New Roman" w:hAnsi="Arial" w:cs="Arial"/>
          <w:color w:val="000000"/>
          <w:sz w:val="21"/>
          <w:szCs w:val="21"/>
          <w:lang w:eastAsia="ru-RU"/>
        </w:rPr>
        <w:t>)</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b/>
          <w:bCs/>
          <w:color w:val="000000"/>
          <w:sz w:val="24"/>
          <w:szCs w:val="24"/>
          <w:bdr w:val="none" w:sz="0" w:space="0" w:color="auto" w:frame="1"/>
          <w:lang w:eastAsia="ru-RU"/>
        </w:rPr>
        <w:t>5) Якщо є можливість, то попросіть фахівця або носія мови продивитись ваш переклад.</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b/>
          <w:bCs/>
          <w:color w:val="000000"/>
          <w:sz w:val="24"/>
          <w:szCs w:val="24"/>
          <w:bdr w:val="none" w:sz="0" w:space="0" w:color="auto" w:frame="1"/>
          <w:lang w:eastAsia="ru-RU"/>
        </w:rPr>
        <w:t>6) Будьте готові витратити чимало часу, оскільки хороший переклад takes a while</w:t>
      </w:r>
      <w:r w:rsidRPr="00084212">
        <w:rPr>
          <w:rFonts w:ascii="Arial" w:eastAsia="Times New Roman" w:hAnsi="Arial" w:cs="Arial"/>
          <w:color w:val="000000"/>
          <w:sz w:val="21"/>
          <w:szCs w:val="21"/>
          <w:lang w:eastAsia="ru-RU"/>
        </w:rPr>
        <w:t> (від 1 до 2 годин на сторінку А4).</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b/>
          <w:bCs/>
          <w:color w:val="000000"/>
          <w:sz w:val="24"/>
          <w:szCs w:val="24"/>
          <w:bdr w:val="none" w:sz="0" w:space="0" w:color="auto" w:frame="1"/>
          <w:lang w:eastAsia="ru-RU"/>
        </w:rPr>
        <w:t>7) Не довіряйте свій переклад Google Translate, оскільки це може зіграти з вами злий жарт.</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Нижче приклади найепічніших фейлів: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noProof/>
          <w:color w:val="000000"/>
          <w:sz w:val="21"/>
          <w:szCs w:val="21"/>
          <w:lang w:eastAsia="ru-RU"/>
        </w:rPr>
        <w:drawing>
          <wp:inline distT="0" distB="0" distL="0" distR="0" wp14:anchorId="2FAC34DD" wp14:editId="7C74DD8B">
            <wp:extent cx="6770370" cy="1459230"/>
            <wp:effectExtent l="0" t="0" r="0" b="7620"/>
            <wp:docPr id="2" name="Рисунок 2" descr="https://greenforest.com.ua/public/user_files/translat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reenforest.com.ua/public/user_files/translate1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70370" cy="1459230"/>
                    </a:xfrm>
                    <a:prstGeom prst="rect">
                      <a:avLst/>
                    </a:prstGeom>
                    <a:noFill/>
                    <a:ln>
                      <a:noFill/>
                    </a:ln>
                  </pic:spPr>
                </pic:pic>
              </a:graphicData>
            </a:graphic>
          </wp:inline>
        </w:drawing>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noProof/>
          <w:color w:val="000000"/>
          <w:sz w:val="21"/>
          <w:szCs w:val="21"/>
          <w:lang w:eastAsia="ru-RU"/>
        </w:rPr>
        <w:drawing>
          <wp:inline distT="0" distB="0" distL="0" distR="0" wp14:anchorId="2A6426D7" wp14:editId="5F32DDFF">
            <wp:extent cx="7772400" cy="1206500"/>
            <wp:effectExtent l="0" t="0" r="0" b="0"/>
            <wp:docPr id="3" name="Рисунок 3" descr="https://greenforest.com.ua/public/user_files/translate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reenforest.com.ua/public/user_files/translate2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772400" cy="1206500"/>
                    </a:xfrm>
                    <a:prstGeom prst="rect">
                      <a:avLst/>
                    </a:prstGeom>
                    <a:noFill/>
                    <a:ln>
                      <a:noFill/>
                    </a:ln>
                  </pic:spPr>
                </pic:pic>
              </a:graphicData>
            </a:graphic>
          </wp:inline>
        </w:drawing>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noProof/>
          <w:color w:val="000000"/>
          <w:sz w:val="21"/>
          <w:szCs w:val="21"/>
          <w:lang w:eastAsia="ru-RU"/>
        </w:rPr>
        <w:lastRenderedPageBreak/>
        <w:drawing>
          <wp:inline distT="0" distB="0" distL="0" distR="0" wp14:anchorId="3D7B5BF3" wp14:editId="40834ABA">
            <wp:extent cx="8239125" cy="3006090"/>
            <wp:effectExtent l="0" t="0" r="9525" b="3810"/>
            <wp:docPr id="4" name="Рисунок 4" descr="https://greenforest.com.ua/public/user_files/translat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greenforest.com.ua/public/user_files/translate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39125" cy="3006090"/>
                    </a:xfrm>
                    <a:prstGeom prst="rect">
                      <a:avLst/>
                    </a:prstGeom>
                    <a:noFill/>
                    <a:ln>
                      <a:noFill/>
                    </a:ln>
                  </pic:spPr>
                </pic:pic>
              </a:graphicData>
            </a:graphic>
          </wp:inline>
        </w:drawing>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noProof/>
          <w:color w:val="000000"/>
          <w:sz w:val="21"/>
          <w:szCs w:val="21"/>
          <w:lang w:eastAsia="ru-RU"/>
        </w:rPr>
        <w:drawing>
          <wp:inline distT="0" distB="0" distL="0" distR="0" wp14:anchorId="07D6860F" wp14:editId="4BE1A1AD">
            <wp:extent cx="6856088" cy="1128409"/>
            <wp:effectExtent l="0" t="0" r="2540" b="0"/>
            <wp:docPr id="5" name="Рисунок 5" descr="https://greenforest.com.ua/public/user_files/translat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greenforest.com.ua/public/user_files/translate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61618" cy="1129319"/>
                    </a:xfrm>
                    <a:prstGeom prst="rect">
                      <a:avLst/>
                    </a:prstGeom>
                    <a:noFill/>
                    <a:ln>
                      <a:noFill/>
                    </a:ln>
                  </pic:spPr>
                </pic:pic>
              </a:graphicData>
            </a:graphic>
          </wp:inline>
        </w:drawing>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І моє улюблене – мініатюра «Google Translate і Шекспір». В кого вийшло краще?</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noProof/>
          <w:color w:val="000000"/>
          <w:sz w:val="21"/>
          <w:szCs w:val="21"/>
          <w:lang w:eastAsia="ru-RU"/>
        </w:rPr>
        <w:drawing>
          <wp:inline distT="0" distB="0" distL="0" distR="0" wp14:anchorId="2A04347A" wp14:editId="7E5E02DC">
            <wp:extent cx="6276199" cy="1031132"/>
            <wp:effectExtent l="0" t="0" r="0" b="0"/>
            <wp:docPr id="6" name="Рисунок 6" descr="https://greenforest.com.ua/public/user_files/translate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reenforest.com.ua/public/user_files/translate5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77023" cy="1031267"/>
                    </a:xfrm>
                    <a:prstGeom prst="rect">
                      <a:avLst/>
                    </a:prstGeom>
                    <a:noFill/>
                    <a:ln>
                      <a:noFill/>
                    </a:ln>
                  </pic:spPr>
                </pic:pic>
              </a:graphicData>
            </a:graphic>
          </wp:inline>
        </w:drawing>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b/>
          <w:bCs/>
          <w:color w:val="000000"/>
          <w:sz w:val="24"/>
          <w:szCs w:val="24"/>
          <w:bdr w:val="none" w:sz="0" w:space="0" w:color="auto" w:frame="1"/>
          <w:lang w:eastAsia="ru-RU"/>
        </w:rPr>
        <w:t>8) Відтворюйте оригінальний стиль автора, будь то гумористична, розмовна або наукова мова.</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b/>
          <w:bCs/>
          <w:color w:val="000000"/>
          <w:sz w:val="24"/>
          <w:szCs w:val="24"/>
          <w:bdr w:val="none" w:sz="0" w:space="0" w:color="auto" w:frame="1"/>
          <w:lang w:eastAsia="ru-RU"/>
        </w:rPr>
        <w:t>9) Підключайте здоровий глузд – він стане вам в нагоді при перекладі складного тексту.</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b/>
          <w:bCs/>
          <w:color w:val="000000"/>
          <w:sz w:val="24"/>
          <w:szCs w:val="24"/>
          <w:bdr w:val="none" w:sz="0" w:space="0" w:color="auto" w:frame="1"/>
          <w:lang w:eastAsia="ru-RU"/>
        </w:rPr>
        <w:t>10) Використовуйте словники синонімів, орфографічні словники, тлумачні словники.</w:t>
      </w:r>
    </w:p>
    <w:p w:rsidR="002C1610" w:rsidRPr="00084212" w:rsidRDefault="002C1610" w:rsidP="002C1610">
      <w:pPr>
        <w:numPr>
          <w:ilvl w:val="0"/>
          <w:numId w:val="2"/>
        </w:numPr>
        <w:spacing w:after="0" w:line="300" w:lineRule="atLeast"/>
        <w:ind w:left="300"/>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Словник синонімів англійської мови: </w:t>
      </w:r>
      <w:hyperlink r:id="rId14" w:history="1">
        <w:r w:rsidRPr="00084212">
          <w:rPr>
            <w:rFonts w:ascii="Arial" w:eastAsia="Times New Roman" w:hAnsi="Arial" w:cs="Arial"/>
            <w:color w:val="39BB9D"/>
            <w:sz w:val="21"/>
            <w:szCs w:val="21"/>
            <w:u w:val="single"/>
            <w:bdr w:val="none" w:sz="0" w:space="0" w:color="auto" w:frame="1"/>
            <w:lang w:eastAsia="ru-RU"/>
          </w:rPr>
          <w:t>www.dictionary.com</w:t>
        </w:r>
      </w:hyperlink>
    </w:p>
    <w:p w:rsidR="002C1610" w:rsidRPr="00084212" w:rsidRDefault="002C1610" w:rsidP="002C1610">
      <w:pPr>
        <w:numPr>
          <w:ilvl w:val="0"/>
          <w:numId w:val="2"/>
        </w:numPr>
        <w:spacing w:after="0" w:line="300" w:lineRule="atLeast"/>
        <w:ind w:left="300"/>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Перевірка орфографії: </w:t>
      </w:r>
      <w:hyperlink r:id="rId15" w:history="1">
        <w:r w:rsidRPr="00084212">
          <w:rPr>
            <w:rFonts w:ascii="Arial" w:eastAsia="Times New Roman" w:hAnsi="Arial" w:cs="Arial"/>
            <w:color w:val="39BB9D"/>
            <w:sz w:val="21"/>
            <w:szCs w:val="21"/>
            <w:u w:val="single"/>
            <w:bdr w:val="none" w:sz="0" w:space="0" w:color="auto" w:frame="1"/>
            <w:lang w:eastAsia="ru-RU"/>
          </w:rPr>
          <w:t>translate.meta.ua/ua/orthography</w:t>
        </w:r>
      </w:hyperlink>
    </w:p>
    <w:p w:rsidR="002C1610" w:rsidRPr="00084212" w:rsidRDefault="002C1610" w:rsidP="002C1610">
      <w:pPr>
        <w:numPr>
          <w:ilvl w:val="0"/>
          <w:numId w:val="2"/>
        </w:numPr>
        <w:spacing w:after="0" w:line="300" w:lineRule="atLeast"/>
        <w:ind w:left="300"/>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Тлумачний словник англійської мови: </w:t>
      </w:r>
      <w:hyperlink r:id="rId16" w:history="1">
        <w:r w:rsidRPr="00084212">
          <w:rPr>
            <w:rFonts w:ascii="Arial" w:eastAsia="Times New Roman" w:hAnsi="Arial" w:cs="Arial"/>
            <w:color w:val="39BB9D"/>
            <w:sz w:val="21"/>
            <w:szCs w:val="21"/>
            <w:u w:val="single"/>
            <w:bdr w:val="none" w:sz="0" w:space="0" w:color="auto" w:frame="1"/>
            <w:lang w:eastAsia="ru-RU"/>
          </w:rPr>
          <w:t>en.oxforddictionaries.com</w:t>
        </w:r>
      </w:hyperlink>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b/>
          <w:bCs/>
          <w:color w:val="000000"/>
          <w:sz w:val="24"/>
          <w:szCs w:val="24"/>
          <w:bdr w:val="none" w:sz="0" w:space="0" w:color="auto" w:frame="1"/>
          <w:lang w:eastAsia="ru-RU"/>
        </w:rPr>
        <w:t>11) Нехай «Словник помилкових друзів перекладача» стане вашою Біблією.</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Наприклад: </w:t>
      </w:r>
    </w:p>
    <w:p w:rsidR="002C1610" w:rsidRPr="00084212" w:rsidRDefault="002C1610" w:rsidP="002C1610">
      <w:pPr>
        <w:numPr>
          <w:ilvl w:val="0"/>
          <w:numId w:val="3"/>
        </w:numPr>
        <w:spacing w:after="0" w:line="300" w:lineRule="atLeast"/>
        <w:ind w:left="300"/>
        <w:textAlignment w:val="baseline"/>
        <w:rPr>
          <w:rFonts w:ascii="Arial" w:eastAsia="Times New Roman" w:hAnsi="Arial" w:cs="Arial"/>
          <w:color w:val="000000"/>
          <w:sz w:val="21"/>
          <w:szCs w:val="21"/>
          <w:lang w:eastAsia="ru-RU"/>
        </w:rPr>
      </w:pPr>
      <w:r w:rsidRPr="00084212">
        <w:rPr>
          <w:rFonts w:ascii="Arial" w:eastAsia="Times New Roman" w:hAnsi="Arial" w:cs="Arial"/>
          <w:b/>
          <w:bCs/>
          <w:i/>
          <w:iCs/>
          <w:color w:val="000000"/>
          <w:sz w:val="21"/>
          <w:szCs w:val="21"/>
          <w:bdr w:val="none" w:sz="0" w:space="0" w:color="auto" w:frame="1"/>
          <w:lang w:eastAsia="ru-RU"/>
        </w:rPr>
        <w:t>aspirant </w:t>
      </w:r>
      <w:r w:rsidRPr="00084212">
        <w:rPr>
          <w:rFonts w:ascii="Arial" w:eastAsia="Times New Roman" w:hAnsi="Arial" w:cs="Arial"/>
          <w:color w:val="000000"/>
          <w:sz w:val="21"/>
          <w:szCs w:val="21"/>
          <w:lang w:eastAsia="ru-RU"/>
        </w:rPr>
        <w:t>- честолюбець, претендент; честолюбний; ніколи: аспірант (post-graduate (student); candidate)</w:t>
      </w:r>
    </w:p>
    <w:p w:rsidR="002C1610" w:rsidRPr="00084212" w:rsidRDefault="002C1610" w:rsidP="002C1610">
      <w:pPr>
        <w:numPr>
          <w:ilvl w:val="0"/>
          <w:numId w:val="3"/>
        </w:numPr>
        <w:spacing w:after="0" w:line="300" w:lineRule="atLeast"/>
        <w:ind w:left="300"/>
        <w:textAlignment w:val="baseline"/>
        <w:rPr>
          <w:rFonts w:ascii="Arial" w:eastAsia="Times New Roman" w:hAnsi="Arial" w:cs="Arial"/>
          <w:color w:val="000000"/>
          <w:sz w:val="21"/>
          <w:szCs w:val="21"/>
          <w:lang w:eastAsia="ru-RU"/>
        </w:rPr>
      </w:pPr>
      <w:r w:rsidRPr="00084212">
        <w:rPr>
          <w:rFonts w:ascii="Arial" w:eastAsia="Times New Roman" w:hAnsi="Arial" w:cs="Arial"/>
          <w:b/>
          <w:bCs/>
          <w:i/>
          <w:iCs/>
          <w:color w:val="000000"/>
          <w:sz w:val="21"/>
          <w:szCs w:val="21"/>
          <w:bdr w:val="none" w:sz="0" w:space="0" w:color="auto" w:frame="1"/>
          <w:lang w:eastAsia="ru-RU"/>
        </w:rPr>
        <w:t>ass </w:t>
      </w:r>
      <w:r w:rsidRPr="00084212">
        <w:rPr>
          <w:rFonts w:ascii="Arial" w:eastAsia="Times New Roman" w:hAnsi="Arial" w:cs="Arial"/>
          <w:color w:val="000000"/>
          <w:sz w:val="21"/>
          <w:szCs w:val="21"/>
          <w:lang w:eastAsia="ru-RU"/>
        </w:rPr>
        <w:t>- зоол. осел (donkey); вульг. дупа; ніколи: ас </w:t>
      </w:r>
    </w:p>
    <w:p w:rsidR="002C1610" w:rsidRPr="00084212" w:rsidRDefault="002C1610" w:rsidP="002C1610">
      <w:pPr>
        <w:numPr>
          <w:ilvl w:val="0"/>
          <w:numId w:val="3"/>
        </w:numPr>
        <w:spacing w:after="0" w:line="300" w:lineRule="atLeast"/>
        <w:ind w:left="300"/>
        <w:textAlignment w:val="baseline"/>
        <w:rPr>
          <w:rFonts w:ascii="Arial" w:eastAsia="Times New Roman" w:hAnsi="Arial" w:cs="Arial"/>
          <w:color w:val="000000"/>
          <w:sz w:val="21"/>
          <w:szCs w:val="21"/>
          <w:lang w:eastAsia="ru-RU"/>
        </w:rPr>
      </w:pPr>
      <w:r w:rsidRPr="00084212">
        <w:rPr>
          <w:rFonts w:ascii="Arial" w:eastAsia="Times New Roman" w:hAnsi="Arial" w:cs="Arial"/>
          <w:b/>
          <w:bCs/>
          <w:i/>
          <w:iCs/>
          <w:color w:val="000000"/>
          <w:sz w:val="21"/>
          <w:szCs w:val="21"/>
          <w:bdr w:val="none" w:sz="0" w:space="0" w:color="auto" w:frame="1"/>
          <w:lang w:eastAsia="ru-RU"/>
        </w:rPr>
        <w:t>fan </w:t>
      </w:r>
      <w:r w:rsidRPr="00084212">
        <w:rPr>
          <w:rFonts w:ascii="Arial" w:eastAsia="Times New Roman" w:hAnsi="Arial" w:cs="Arial"/>
          <w:color w:val="000000"/>
          <w:sz w:val="21"/>
          <w:szCs w:val="21"/>
          <w:lang w:eastAsia="ru-RU"/>
        </w:rPr>
        <w:t>- віяло, опахало; вентилятор; лопать гвинта повітряного або гребного; крило вітряка; віялка; крім: фан, фанат; ніколи: фен (drier, hair-drier)</w:t>
      </w:r>
    </w:p>
    <w:p w:rsidR="002C1610" w:rsidRPr="00084212" w:rsidRDefault="002C1610" w:rsidP="002C1610">
      <w:pPr>
        <w:numPr>
          <w:ilvl w:val="0"/>
          <w:numId w:val="3"/>
        </w:numPr>
        <w:spacing w:after="0" w:line="300" w:lineRule="atLeast"/>
        <w:ind w:left="300"/>
        <w:textAlignment w:val="baseline"/>
        <w:rPr>
          <w:rFonts w:ascii="Arial" w:eastAsia="Times New Roman" w:hAnsi="Arial" w:cs="Arial"/>
          <w:color w:val="000000"/>
          <w:sz w:val="21"/>
          <w:szCs w:val="21"/>
          <w:lang w:eastAsia="ru-RU"/>
        </w:rPr>
      </w:pPr>
      <w:r w:rsidRPr="00084212">
        <w:rPr>
          <w:rFonts w:ascii="Arial" w:eastAsia="Times New Roman" w:hAnsi="Arial" w:cs="Arial"/>
          <w:b/>
          <w:bCs/>
          <w:i/>
          <w:iCs/>
          <w:color w:val="000000"/>
          <w:sz w:val="21"/>
          <w:szCs w:val="21"/>
          <w:bdr w:val="none" w:sz="0" w:space="0" w:color="auto" w:frame="1"/>
          <w:lang w:eastAsia="ru-RU"/>
        </w:rPr>
        <w:lastRenderedPageBreak/>
        <w:t>manager </w:t>
      </w:r>
      <w:r w:rsidRPr="00084212">
        <w:rPr>
          <w:rFonts w:ascii="Arial" w:eastAsia="Times New Roman" w:hAnsi="Arial" w:cs="Arial"/>
          <w:color w:val="000000"/>
          <w:sz w:val="21"/>
          <w:szCs w:val="21"/>
          <w:lang w:eastAsia="ru-RU"/>
        </w:rPr>
        <w:t>- управляючий, завідувач, керівник; ніколи: менеджер, ніким не керуючий (м. з продажу = salesman, salesperson)</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b/>
          <w:bCs/>
          <w:color w:val="000000"/>
          <w:sz w:val="24"/>
          <w:szCs w:val="24"/>
          <w:bdr w:val="none" w:sz="0" w:space="0" w:color="auto" w:frame="1"/>
          <w:lang w:eastAsia="ru-RU"/>
        </w:rPr>
        <w:t>12) Перекладайте текст декількома системами онлайн-перекладу, результат поєднуйте.</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b/>
          <w:bCs/>
          <w:color w:val="000000"/>
          <w:sz w:val="24"/>
          <w:szCs w:val="24"/>
          <w:bdr w:val="none" w:sz="0" w:space="0" w:color="auto" w:frame="1"/>
          <w:lang w:eastAsia="ru-RU"/>
        </w:rPr>
        <w:t>13) Масивні тексти в більшості випадків переводяться гірше, ніж короткі. Треба розбити великий текст на частини (по абзацам).</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b/>
          <w:bCs/>
          <w:color w:val="000000"/>
          <w:sz w:val="24"/>
          <w:szCs w:val="24"/>
          <w:bdr w:val="none" w:sz="0" w:space="0" w:color="auto" w:frame="1"/>
          <w:lang w:eastAsia="ru-RU"/>
        </w:rPr>
        <w:t>14) Готовий переклад обов’язково треба ще раз перечитати на «свіжу голову», таким чином ви зможете оцінити вашу роботу і виправити допущені помилки.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Але це ще не все, хочу ще поділитися моєю власною підбіркою сайтів, які допоможуть вам перекладати правильно! Ловіть:</w:t>
      </w:r>
    </w:p>
    <w:p w:rsidR="002C1610" w:rsidRPr="00084212" w:rsidRDefault="002C1610" w:rsidP="002C1610">
      <w:pPr>
        <w:numPr>
          <w:ilvl w:val="0"/>
          <w:numId w:val="4"/>
        </w:numPr>
        <w:spacing w:after="0" w:line="300" w:lineRule="atLeast"/>
        <w:ind w:left="300"/>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Словник Мультитран містить багато термінів різних галузей, але будьте обережні, оскільки будь-хто може додати туди і виправити термін: </w:t>
      </w:r>
      <w:hyperlink r:id="rId17" w:history="1">
        <w:r w:rsidRPr="00084212">
          <w:rPr>
            <w:rFonts w:ascii="Arial" w:eastAsia="Times New Roman" w:hAnsi="Arial" w:cs="Arial"/>
            <w:color w:val="39BB9D"/>
            <w:sz w:val="21"/>
            <w:szCs w:val="21"/>
            <w:u w:val="single"/>
            <w:bdr w:val="none" w:sz="0" w:space="0" w:color="auto" w:frame="1"/>
            <w:lang w:eastAsia="ru-RU"/>
          </w:rPr>
          <w:t>www.multitran.ru</w:t>
        </w:r>
      </w:hyperlink>
    </w:p>
    <w:p w:rsidR="002C1610" w:rsidRPr="00084212" w:rsidRDefault="002C1610" w:rsidP="002C1610">
      <w:pPr>
        <w:numPr>
          <w:ilvl w:val="0"/>
          <w:numId w:val="4"/>
        </w:numPr>
        <w:spacing w:after="0" w:line="300" w:lineRule="atLeast"/>
        <w:ind w:left="300"/>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Сайт, на якому можна перевірити вживання слова в різних контекстах: </w:t>
      </w:r>
      <w:hyperlink r:id="rId18" w:history="1">
        <w:r w:rsidRPr="00084212">
          <w:rPr>
            <w:rFonts w:ascii="Arial" w:eastAsia="Times New Roman" w:hAnsi="Arial" w:cs="Arial"/>
            <w:color w:val="39BB9D"/>
            <w:sz w:val="21"/>
            <w:szCs w:val="21"/>
            <w:u w:val="single"/>
            <w:bdr w:val="none" w:sz="0" w:space="0" w:color="auto" w:frame="1"/>
            <w:lang w:eastAsia="ru-RU"/>
          </w:rPr>
          <w:t>context.reverso.net/translation</w:t>
        </w:r>
      </w:hyperlink>
    </w:p>
    <w:p w:rsidR="002C1610" w:rsidRPr="00084212" w:rsidRDefault="002C1610" w:rsidP="002C1610">
      <w:pPr>
        <w:numPr>
          <w:ilvl w:val="0"/>
          <w:numId w:val="4"/>
        </w:numPr>
        <w:spacing w:after="0" w:line="300" w:lineRule="atLeast"/>
        <w:ind w:left="300"/>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Великий словник англійської мови (тлумачення, етимологія, синоніми, антоніми; енциклопедія, скорочення і галузеві розділи:  </w:t>
      </w:r>
      <w:hyperlink r:id="rId19" w:history="1">
        <w:r w:rsidRPr="00084212">
          <w:rPr>
            <w:rFonts w:ascii="Arial" w:eastAsia="Times New Roman" w:hAnsi="Arial" w:cs="Arial"/>
            <w:color w:val="39BB9D"/>
            <w:sz w:val="21"/>
            <w:szCs w:val="21"/>
            <w:u w:val="single"/>
            <w:bdr w:val="none" w:sz="0" w:space="0" w:color="auto" w:frame="1"/>
            <w:lang w:eastAsia="ru-RU"/>
          </w:rPr>
          <w:t>www.thefreedictionary.com</w:t>
        </w:r>
      </w:hyperlink>
    </w:p>
    <w:p w:rsidR="002C1610" w:rsidRPr="00084212" w:rsidRDefault="002C1610" w:rsidP="002C1610">
      <w:pPr>
        <w:numPr>
          <w:ilvl w:val="0"/>
          <w:numId w:val="4"/>
        </w:numPr>
        <w:spacing w:after="0" w:line="300" w:lineRule="atLeast"/>
        <w:ind w:left="300"/>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Професійний переклад слів і виразів: </w:t>
      </w:r>
      <w:hyperlink r:id="rId20" w:history="1">
        <w:r w:rsidRPr="00084212">
          <w:rPr>
            <w:rFonts w:ascii="Arial" w:eastAsia="Times New Roman" w:hAnsi="Arial" w:cs="Arial"/>
            <w:color w:val="39BB9D"/>
            <w:sz w:val="21"/>
            <w:szCs w:val="21"/>
            <w:u w:val="single"/>
            <w:bdr w:val="none" w:sz="0" w:space="0" w:color="auto" w:frame="1"/>
            <w:lang w:eastAsia="ru-RU"/>
          </w:rPr>
          <w:t>www.lingvolive.com</w:t>
        </w:r>
      </w:hyperlink>
    </w:p>
    <w:p w:rsidR="002C1610" w:rsidRPr="00084212" w:rsidRDefault="002C1610" w:rsidP="002C1610">
      <w:pPr>
        <w:numPr>
          <w:ilvl w:val="0"/>
          <w:numId w:val="4"/>
        </w:numPr>
        <w:spacing w:after="0" w:line="300" w:lineRule="atLeast"/>
        <w:ind w:left="300"/>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Офіційна транслітерація української мови: </w:t>
      </w:r>
      <w:hyperlink r:id="rId21" w:history="1">
        <w:r w:rsidRPr="00084212">
          <w:rPr>
            <w:rFonts w:ascii="Arial" w:eastAsia="Times New Roman" w:hAnsi="Arial" w:cs="Arial"/>
            <w:color w:val="39BB9D"/>
            <w:sz w:val="21"/>
            <w:szCs w:val="21"/>
            <w:u w:val="single"/>
            <w:bdr w:val="none" w:sz="0" w:space="0" w:color="auto" w:frame="1"/>
            <w:lang w:eastAsia="ru-RU"/>
          </w:rPr>
          <w:t>www.slovnyk.ua/services/translit.php</w:t>
        </w:r>
      </w:hyperlink>
    </w:p>
    <w:p w:rsidR="002C1610" w:rsidRPr="00084212" w:rsidRDefault="002C1610" w:rsidP="002C1610">
      <w:pPr>
        <w:numPr>
          <w:ilvl w:val="0"/>
          <w:numId w:val="4"/>
        </w:numPr>
        <w:spacing w:after="0" w:line="300" w:lineRule="atLeast"/>
        <w:ind w:left="300"/>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Перекладач, типу Google Translate, але краще справляється з перекладом з української на англійську: </w:t>
      </w:r>
      <w:hyperlink r:id="rId22" w:history="1">
        <w:r w:rsidRPr="00084212">
          <w:rPr>
            <w:rFonts w:ascii="Arial" w:eastAsia="Times New Roman" w:hAnsi="Arial" w:cs="Arial"/>
            <w:color w:val="39BB9D"/>
            <w:sz w:val="21"/>
            <w:szCs w:val="21"/>
            <w:u w:val="single"/>
            <w:bdr w:val="none" w:sz="0" w:space="0" w:color="auto" w:frame="1"/>
            <w:lang w:eastAsia="ru-RU"/>
          </w:rPr>
          <w:t>translate.meta.ua/ua</w:t>
        </w:r>
      </w:hyperlink>
    </w:p>
    <w:p w:rsidR="002C1610" w:rsidRPr="00084212" w:rsidRDefault="002C1610" w:rsidP="002C1610">
      <w:pPr>
        <w:numPr>
          <w:ilvl w:val="0"/>
          <w:numId w:val="4"/>
        </w:numPr>
        <w:spacing w:after="0" w:line="300" w:lineRule="atLeast"/>
        <w:ind w:left="300"/>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Словник помилкових друзів перекладача: </w:t>
      </w:r>
      <w:hyperlink r:id="rId23" w:history="1">
        <w:r w:rsidRPr="00084212">
          <w:rPr>
            <w:rFonts w:ascii="Arial" w:eastAsia="Times New Roman" w:hAnsi="Arial" w:cs="Arial"/>
            <w:color w:val="39BB9D"/>
            <w:sz w:val="21"/>
            <w:szCs w:val="21"/>
            <w:u w:val="single"/>
            <w:bdr w:val="none" w:sz="0" w:space="0" w:color="auto" w:frame="1"/>
            <w:lang w:eastAsia="ru-RU"/>
          </w:rPr>
          <w:t>www.falsefriends.ru/ffslovar.htm</w:t>
        </w:r>
      </w:hyperlink>
    </w:p>
    <w:p w:rsidR="002C1610" w:rsidRPr="00084212" w:rsidRDefault="002C1610" w:rsidP="002C1610">
      <w:pPr>
        <w:numPr>
          <w:ilvl w:val="0"/>
          <w:numId w:val="4"/>
        </w:numPr>
        <w:spacing w:after="0" w:line="300" w:lineRule="atLeast"/>
        <w:ind w:left="300"/>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Найбільший сайт для перекладачів в усьому світі. Пошук спеціалістів і замовників, чорний список роботодавців, форуми, глосарії, статті, підвищення кваліфікації та багато іншого: </w:t>
      </w:r>
      <w:hyperlink r:id="rId24" w:history="1">
        <w:r w:rsidRPr="00084212">
          <w:rPr>
            <w:rFonts w:ascii="Arial" w:eastAsia="Times New Roman" w:hAnsi="Arial" w:cs="Arial"/>
            <w:color w:val="39BB9D"/>
            <w:sz w:val="21"/>
            <w:szCs w:val="21"/>
            <w:u w:val="single"/>
            <w:bdr w:val="none" w:sz="0" w:space="0" w:color="auto" w:frame="1"/>
            <w:lang w:eastAsia="ru-RU"/>
          </w:rPr>
          <w:t>www.proz.com</w:t>
        </w:r>
      </w:hyperlink>
    </w:p>
    <w:p w:rsidR="002C1610" w:rsidRPr="00084212" w:rsidRDefault="002C1610" w:rsidP="002C1610">
      <w:pPr>
        <w:numPr>
          <w:ilvl w:val="0"/>
          <w:numId w:val="4"/>
        </w:numPr>
        <w:spacing w:after="0" w:line="300" w:lineRule="atLeast"/>
        <w:ind w:left="300"/>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100 млн. слів тексту сучасної англійської мови. Строгий і нестрогий пошук слів і фраз в різних контекстах, сортування по частотності: </w:t>
      </w:r>
      <w:hyperlink r:id="rId25" w:history="1">
        <w:r w:rsidRPr="00084212">
          <w:rPr>
            <w:rFonts w:ascii="Arial" w:eastAsia="Times New Roman" w:hAnsi="Arial" w:cs="Arial"/>
            <w:color w:val="39BB9D"/>
            <w:sz w:val="21"/>
            <w:szCs w:val="21"/>
            <w:u w:val="single"/>
            <w:bdr w:val="none" w:sz="0" w:space="0" w:color="auto" w:frame="1"/>
            <w:lang w:eastAsia="ru-RU"/>
          </w:rPr>
          <w:t>corpus.byu.edu/bnc</w:t>
        </w:r>
      </w:hyperlink>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Отже, підсумовуючи все зазначене вище, для успішного перекладу вам необхідно користуватися всіма можливими і неможливими словниками, пам’ятати про відмінності між мовою, з якої ви перекладаєте, і мовою, на яку ви перекладаєте, не довіряти на 100% системам онлайн-перекладу, підключати свій здоровий глузд і завжди перечитувати свій готовий переклад по декілька разів.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 </w:t>
      </w:r>
    </w:p>
    <w:p w:rsidR="002C1610" w:rsidRPr="00084212" w:rsidRDefault="002C1610" w:rsidP="002C1610">
      <w:pPr>
        <w:spacing w:after="0" w:line="300" w:lineRule="atLeast"/>
        <w:textAlignment w:val="baseline"/>
        <w:rPr>
          <w:rFonts w:ascii="Arial" w:eastAsia="Times New Roman" w:hAnsi="Arial" w:cs="Arial"/>
          <w:color w:val="000000"/>
          <w:sz w:val="21"/>
          <w:szCs w:val="21"/>
          <w:lang w:eastAsia="ru-RU"/>
        </w:rPr>
      </w:pPr>
      <w:r w:rsidRPr="00084212">
        <w:rPr>
          <w:rFonts w:ascii="Arial" w:eastAsia="Times New Roman" w:hAnsi="Arial" w:cs="Arial"/>
          <w:color w:val="000000"/>
          <w:sz w:val="21"/>
          <w:szCs w:val="21"/>
          <w:lang w:eastAsia="ru-RU"/>
        </w:rPr>
        <w:t>Але варто пам’ятати, що ці правила не є уніфікованими і кожен перекладач має свої маленькі таємниці, тому з досвідом ви зможете додати до цього списку свої власні. Пам’ятайте лише одне – Practice makes perfect! Перекладайте, перекладайте і ще раз перекладайте! Всі необхідні навички прийдуть з часом!</w:t>
      </w:r>
    </w:p>
    <w:p w:rsidR="002C1610" w:rsidRDefault="002C1610" w:rsidP="002C1610"/>
    <w:p w:rsidR="00B70FC0" w:rsidRDefault="002C1610">
      <w:bookmarkStart w:id="0" w:name="_GoBack"/>
      <w:bookmarkEnd w:id="0"/>
    </w:p>
    <w:sectPr w:rsidR="00B70F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D12D7"/>
    <w:multiLevelType w:val="multilevel"/>
    <w:tmpl w:val="0046E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86503E5"/>
    <w:multiLevelType w:val="multilevel"/>
    <w:tmpl w:val="4206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727687B"/>
    <w:multiLevelType w:val="multilevel"/>
    <w:tmpl w:val="0FE64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9C600AF"/>
    <w:multiLevelType w:val="multilevel"/>
    <w:tmpl w:val="F3A23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00D"/>
    <w:rsid w:val="002C1610"/>
    <w:rsid w:val="003E300D"/>
    <w:rsid w:val="00D434C5"/>
    <w:rsid w:val="00D916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161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C161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C161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161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C161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C16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ammarly.com/" TargetMode="External"/><Relationship Id="rId13" Type="http://schemas.openxmlformats.org/officeDocument/2006/relationships/image" Target="media/image6.jpeg"/><Relationship Id="rId18" Type="http://schemas.openxmlformats.org/officeDocument/2006/relationships/hyperlink" Target="http://context.reverso.net/translation/"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www.slovnyk.ua/services/translit.php" TargetMode="External"/><Relationship Id="rId7" Type="http://schemas.openxmlformats.org/officeDocument/2006/relationships/hyperlink" Target="http://onlinecorrector.com.ua/" TargetMode="External"/><Relationship Id="rId12" Type="http://schemas.openxmlformats.org/officeDocument/2006/relationships/image" Target="media/image5.jpeg"/><Relationship Id="rId17" Type="http://schemas.openxmlformats.org/officeDocument/2006/relationships/hyperlink" Target="https://www.multitran.ru/" TargetMode="External"/><Relationship Id="rId25" Type="http://schemas.openxmlformats.org/officeDocument/2006/relationships/hyperlink" Target="https://corpus.byu.edu/bnc/" TargetMode="External"/><Relationship Id="rId2" Type="http://schemas.openxmlformats.org/officeDocument/2006/relationships/styles" Target="styles.xml"/><Relationship Id="rId16" Type="http://schemas.openxmlformats.org/officeDocument/2006/relationships/hyperlink" Target="https://en.oxforddictionaries.com/" TargetMode="External"/><Relationship Id="rId20" Type="http://schemas.openxmlformats.org/officeDocument/2006/relationships/hyperlink" Target="https://www.lingvolive.com/"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jpeg"/><Relationship Id="rId24" Type="http://schemas.openxmlformats.org/officeDocument/2006/relationships/hyperlink" Target="https://www.proz.com/" TargetMode="External"/><Relationship Id="rId5" Type="http://schemas.openxmlformats.org/officeDocument/2006/relationships/webSettings" Target="webSettings.xml"/><Relationship Id="rId15" Type="http://schemas.openxmlformats.org/officeDocument/2006/relationships/hyperlink" Target="http://translate.meta.ua/ua/orthography/" TargetMode="External"/><Relationship Id="rId23" Type="http://schemas.openxmlformats.org/officeDocument/2006/relationships/hyperlink" Target="http://www.falsefriends.ru/ffslovar.htm" TargetMode="External"/><Relationship Id="rId10" Type="http://schemas.openxmlformats.org/officeDocument/2006/relationships/image" Target="media/image3.jpeg"/><Relationship Id="rId19" Type="http://schemas.openxmlformats.org/officeDocument/2006/relationships/hyperlink" Target="http://www.thefreedictionary.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dictionary.com/" TargetMode="External"/><Relationship Id="rId22" Type="http://schemas.openxmlformats.org/officeDocument/2006/relationships/hyperlink" Target="http://translate.meta.ua/ua/"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1105</Words>
  <Characters>6301</Characters>
  <Application>Microsoft Office Word</Application>
  <DocSecurity>0</DocSecurity>
  <Lines>52</Lines>
  <Paragraphs>14</Paragraphs>
  <ScaleCrop>false</ScaleCrop>
  <Company>Microsoft</Company>
  <LinksUpToDate>false</LinksUpToDate>
  <CharactersWithSpaces>7392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2018-03-09T21:12:00Z</dcterms:created>
  <dcterms:modified xsi:type="dcterms:W3CDTF">2018-03-09T21:12:00Z</dcterms:modified>
</cp:coreProperties>
</file>