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A02" w:rsidRPr="00D449D1" w:rsidRDefault="00290A02" w:rsidP="00290A02">
      <w:pPr>
        <w:ind w:right="535"/>
        <w:mirrorIndents/>
        <w:jc w:val="center"/>
        <w:rPr>
          <w:b/>
          <w:sz w:val="40"/>
          <w:szCs w:val="40"/>
          <w:lang w:val="en-US"/>
        </w:rPr>
      </w:pPr>
      <w:r>
        <w:rPr>
          <w:b/>
          <w:sz w:val="40"/>
          <w:szCs w:val="40"/>
          <w:lang w:val="en-US"/>
        </w:rPr>
        <w:t>COUNTRY STUDIES LESSON</w:t>
      </w:r>
      <w:bookmarkStart w:id="0" w:name="_GoBack"/>
      <w:bookmarkEnd w:id="0"/>
    </w:p>
    <w:p w:rsidR="00723D7C" w:rsidRPr="00723D7C" w:rsidRDefault="00723D7C" w:rsidP="00723D7C">
      <w:pPr>
        <w:ind w:left="-360" w:right="535" w:firstLine="360"/>
        <w:mirrorIndents/>
        <w:rPr>
          <w:b/>
          <w:sz w:val="40"/>
          <w:szCs w:val="40"/>
          <w:lang w:val="uk-UA"/>
        </w:rPr>
      </w:pPr>
    </w:p>
    <w:p w:rsidR="00723D7C" w:rsidRPr="002304BB" w:rsidRDefault="00723D7C" w:rsidP="00723D7C">
      <w:pPr>
        <w:jc w:val="center"/>
        <w:rPr>
          <w:b/>
          <w:sz w:val="36"/>
          <w:lang w:val="en-US"/>
        </w:rPr>
      </w:pPr>
      <w:proofErr w:type="gramStart"/>
      <w:r>
        <w:rPr>
          <w:b/>
          <w:sz w:val="36"/>
          <w:lang w:val="en-US"/>
        </w:rPr>
        <w:t>Population of Canada</w:t>
      </w:r>
      <w:r>
        <w:rPr>
          <w:b/>
          <w:sz w:val="36"/>
          <w:szCs w:val="36"/>
          <w:lang w:val="en-US"/>
        </w:rPr>
        <w:t>.</w:t>
      </w:r>
      <w:proofErr w:type="gramEnd"/>
      <w:r>
        <w:rPr>
          <w:b/>
          <w:sz w:val="36"/>
          <w:szCs w:val="36"/>
          <w:lang w:val="en-US"/>
        </w:rPr>
        <w:t xml:space="preserve"> Languages  </w:t>
      </w:r>
      <w:r w:rsidRPr="00282F08">
        <w:rPr>
          <w:sz w:val="32"/>
          <w:szCs w:val="28"/>
          <w:lang w:val="en-US"/>
        </w:rPr>
        <w:t xml:space="preserve">                    </w:t>
      </w:r>
    </w:p>
    <w:p w:rsidR="00723D7C" w:rsidRPr="002A1B4C" w:rsidRDefault="00723D7C" w:rsidP="00723D7C">
      <w:pPr>
        <w:mirrorIndents/>
        <w:rPr>
          <w:b/>
          <w:sz w:val="32"/>
          <w:szCs w:val="28"/>
          <w:lang w:val="en-US"/>
        </w:rPr>
      </w:pPr>
      <w:r w:rsidRPr="00282F08">
        <w:rPr>
          <w:b/>
          <w:sz w:val="32"/>
          <w:szCs w:val="28"/>
          <w:lang w:val="en-US"/>
        </w:rPr>
        <w:t>Aims:</w:t>
      </w:r>
    </w:p>
    <w:p w:rsidR="00723D7C" w:rsidRPr="00396C28" w:rsidRDefault="00723D7C" w:rsidP="00723D7C">
      <w:pPr>
        <w:pStyle w:val="a3"/>
        <w:numPr>
          <w:ilvl w:val="0"/>
          <w:numId w:val="1"/>
        </w:numPr>
        <w:ind w:left="0" w:firstLine="0"/>
        <w:mirrorIndents/>
        <w:rPr>
          <w:sz w:val="32"/>
          <w:szCs w:val="28"/>
          <w:lang w:val="en-US"/>
        </w:rPr>
      </w:pPr>
      <w:r>
        <w:rPr>
          <w:sz w:val="32"/>
          <w:szCs w:val="28"/>
          <w:lang w:val="en-US"/>
        </w:rPr>
        <w:t>t</w:t>
      </w:r>
      <w:r w:rsidRPr="00396C28">
        <w:rPr>
          <w:sz w:val="32"/>
          <w:szCs w:val="28"/>
          <w:lang w:val="en-US"/>
        </w:rPr>
        <w:t>o</w:t>
      </w:r>
      <w:r>
        <w:rPr>
          <w:sz w:val="32"/>
          <w:szCs w:val="28"/>
          <w:lang w:val="en-US"/>
        </w:rPr>
        <w:t xml:space="preserve"> practice vocabulary</w:t>
      </w:r>
      <w:r w:rsidRPr="00396C28">
        <w:rPr>
          <w:sz w:val="32"/>
          <w:szCs w:val="28"/>
          <w:lang w:val="en-US"/>
        </w:rPr>
        <w:t>;</w:t>
      </w:r>
    </w:p>
    <w:p w:rsidR="00723D7C" w:rsidRPr="00396C28" w:rsidRDefault="00723D7C" w:rsidP="00723D7C">
      <w:pPr>
        <w:pStyle w:val="a3"/>
        <w:numPr>
          <w:ilvl w:val="0"/>
          <w:numId w:val="1"/>
        </w:numPr>
        <w:ind w:left="0" w:firstLine="0"/>
        <w:mirrorIndents/>
        <w:rPr>
          <w:sz w:val="32"/>
          <w:szCs w:val="28"/>
          <w:lang w:val="en-US"/>
        </w:rPr>
      </w:pPr>
      <w:r w:rsidRPr="00396C28">
        <w:rPr>
          <w:sz w:val="32"/>
          <w:szCs w:val="28"/>
          <w:lang w:val="en-US"/>
        </w:rPr>
        <w:t>t</w:t>
      </w:r>
      <w:r>
        <w:rPr>
          <w:sz w:val="32"/>
          <w:szCs w:val="28"/>
          <w:lang w:val="en-US"/>
        </w:rPr>
        <w:t>o develop skills in reading and speaking</w:t>
      </w:r>
      <w:r w:rsidRPr="00396C28">
        <w:rPr>
          <w:sz w:val="32"/>
          <w:szCs w:val="28"/>
          <w:lang w:val="en-US"/>
        </w:rPr>
        <w:t>;</w:t>
      </w:r>
    </w:p>
    <w:p w:rsidR="00723D7C" w:rsidRPr="00396C28" w:rsidRDefault="00723D7C" w:rsidP="00723D7C">
      <w:pPr>
        <w:pStyle w:val="a3"/>
        <w:numPr>
          <w:ilvl w:val="0"/>
          <w:numId w:val="1"/>
        </w:numPr>
        <w:ind w:left="0" w:firstLine="0"/>
        <w:mirrorIndents/>
        <w:rPr>
          <w:sz w:val="32"/>
          <w:szCs w:val="28"/>
          <w:lang w:val="en-US"/>
        </w:rPr>
      </w:pPr>
      <w:r>
        <w:rPr>
          <w:sz w:val="32"/>
          <w:szCs w:val="28"/>
          <w:lang w:val="en-US"/>
        </w:rPr>
        <w:t>to develop interactive skills based on the country study</w:t>
      </w:r>
      <w:r w:rsidRPr="00396C28">
        <w:rPr>
          <w:sz w:val="32"/>
          <w:szCs w:val="28"/>
          <w:lang w:val="en-US"/>
        </w:rPr>
        <w:t>;</w:t>
      </w:r>
    </w:p>
    <w:p w:rsidR="00723D7C" w:rsidRPr="00396C28" w:rsidRDefault="00723D7C" w:rsidP="00723D7C">
      <w:pPr>
        <w:pStyle w:val="a3"/>
        <w:numPr>
          <w:ilvl w:val="0"/>
          <w:numId w:val="1"/>
        </w:numPr>
        <w:ind w:left="0" w:firstLine="0"/>
        <w:mirrorIndents/>
        <w:rPr>
          <w:sz w:val="32"/>
          <w:szCs w:val="28"/>
          <w:lang w:val="en-US"/>
        </w:rPr>
      </w:pPr>
      <w:r>
        <w:rPr>
          <w:sz w:val="32"/>
          <w:szCs w:val="28"/>
          <w:lang w:val="en-US"/>
        </w:rPr>
        <w:t xml:space="preserve">to practice </w:t>
      </w:r>
      <w:r w:rsidRPr="00396C28">
        <w:rPr>
          <w:sz w:val="32"/>
          <w:szCs w:val="28"/>
          <w:lang w:val="en-US"/>
        </w:rPr>
        <w:t>skills in analytical reading and writing;</w:t>
      </w:r>
    </w:p>
    <w:p w:rsidR="00723D7C" w:rsidRDefault="00723D7C" w:rsidP="00723D7C">
      <w:pPr>
        <w:pStyle w:val="a3"/>
        <w:numPr>
          <w:ilvl w:val="0"/>
          <w:numId w:val="1"/>
        </w:numPr>
        <w:ind w:left="0" w:firstLine="0"/>
        <w:mirrorIndents/>
        <w:rPr>
          <w:sz w:val="32"/>
          <w:szCs w:val="28"/>
          <w:lang w:val="en-US"/>
        </w:rPr>
      </w:pPr>
      <w:proofErr w:type="gramStart"/>
      <w:r>
        <w:rPr>
          <w:sz w:val="32"/>
          <w:szCs w:val="28"/>
          <w:lang w:val="en-US"/>
        </w:rPr>
        <w:t>to</w:t>
      </w:r>
      <w:proofErr w:type="gramEnd"/>
      <w:r>
        <w:rPr>
          <w:sz w:val="32"/>
          <w:szCs w:val="28"/>
          <w:lang w:val="en-US"/>
        </w:rPr>
        <w:t xml:space="preserve"> teach students how to analyze, generalize and compare the </w:t>
      </w:r>
      <w:r>
        <w:rPr>
          <w:sz w:val="32"/>
          <w:szCs w:val="28"/>
          <w:lang w:val="uk-UA"/>
        </w:rPr>
        <w:t xml:space="preserve">          </w:t>
      </w:r>
      <w:r>
        <w:rPr>
          <w:sz w:val="32"/>
          <w:szCs w:val="28"/>
          <w:lang w:val="en-US"/>
        </w:rPr>
        <w:t>main idea of the material.</w:t>
      </w:r>
    </w:p>
    <w:p w:rsidR="00723D7C" w:rsidRDefault="00723D7C" w:rsidP="00723D7C">
      <w:pPr>
        <w:pStyle w:val="a3"/>
        <w:mirrorIndents/>
        <w:rPr>
          <w:sz w:val="32"/>
          <w:szCs w:val="28"/>
          <w:lang w:val="en-US"/>
        </w:rPr>
      </w:pPr>
    </w:p>
    <w:p w:rsidR="00723D7C" w:rsidRPr="002F7562" w:rsidRDefault="00723D7C" w:rsidP="00723D7C">
      <w:pPr>
        <w:pStyle w:val="a3"/>
        <w:mirrorIndents/>
        <w:rPr>
          <w:sz w:val="28"/>
          <w:szCs w:val="28"/>
          <w:lang w:val="en-US"/>
        </w:rPr>
      </w:pPr>
      <w:r w:rsidRPr="00770767">
        <w:rPr>
          <w:b/>
          <w:sz w:val="32"/>
          <w:szCs w:val="28"/>
          <w:lang w:val="en-US"/>
        </w:rPr>
        <w:t>Materials</w:t>
      </w:r>
      <w:r w:rsidRPr="002F7562">
        <w:rPr>
          <w:b/>
          <w:sz w:val="28"/>
          <w:szCs w:val="28"/>
          <w:lang w:val="en-US"/>
        </w:rPr>
        <w:t>:</w:t>
      </w:r>
      <w:r w:rsidRPr="002F7562">
        <w:rPr>
          <w:sz w:val="28"/>
          <w:szCs w:val="28"/>
          <w:lang w:val="en-US"/>
        </w:rPr>
        <w:t xml:space="preserve">  </w:t>
      </w:r>
      <w:r w:rsidRPr="002F7562">
        <w:rPr>
          <w:sz w:val="32"/>
          <w:szCs w:val="36"/>
          <w:lang w:val="en-US"/>
        </w:rPr>
        <w:t>handouts, texts, multimedia complex.</w:t>
      </w:r>
    </w:p>
    <w:p w:rsidR="00723D7C" w:rsidRPr="00396C28" w:rsidRDefault="00723D7C" w:rsidP="00723D7C">
      <w:pPr>
        <w:pStyle w:val="a3"/>
        <w:mirrorIndents/>
        <w:rPr>
          <w:sz w:val="32"/>
          <w:szCs w:val="28"/>
          <w:lang w:val="en-US"/>
        </w:rPr>
      </w:pPr>
    </w:p>
    <w:p w:rsidR="00723D7C" w:rsidRPr="00264848" w:rsidRDefault="00723D7C" w:rsidP="00723D7C">
      <w:pPr>
        <w:ind w:left="-360" w:right="535" w:firstLine="360"/>
        <w:mirrorIndents/>
        <w:rPr>
          <w:b/>
          <w:sz w:val="32"/>
          <w:szCs w:val="32"/>
          <w:lang w:val="en-US"/>
        </w:rPr>
      </w:pPr>
      <w:r>
        <w:rPr>
          <w:b/>
          <w:sz w:val="32"/>
          <w:szCs w:val="32"/>
          <w:lang w:val="en-US"/>
        </w:rPr>
        <w:t xml:space="preserve">                             PROCEDURE</w:t>
      </w:r>
    </w:p>
    <w:p w:rsidR="00723D7C" w:rsidRDefault="00723D7C" w:rsidP="00723D7C">
      <w:pPr>
        <w:pStyle w:val="a3"/>
        <w:numPr>
          <w:ilvl w:val="0"/>
          <w:numId w:val="2"/>
        </w:numPr>
        <w:ind w:right="535"/>
        <w:mirrorIndents/>
        <w:rPr>
          <w:b/>
          <w:sz w:val="32"/>
          <w:szCs w:val="32"/>
          <w:lang w:val="en-US"/>
        </w:rPr>
      </w:pPr>
      <w:r w:rsidRPr="004827EE">
        <w:rPr>
          <w:b/>
          <w:sz w:val="32"/>
          <w:szCs w:val="32"/>
          <w:lang w:val="en-US"/>
        </w:rPr>
        <w:t>Warm</w:t>
      </w:r>
      <w:r w:rsidRPr="004827EE">
        <w:rPr>
          <w:b/>
          <w:sz w:val="32"/>
          <w:szCs w:val="32"/>
          <w:lang w:val="uk-UA"/>
        </w:rPr>
        <w:t>-</w:t>
      </w:r>
      <w:r w:rsidRPr="004827EE">
        <w:rPr>
          <w:b/>
          <w:sz w:val="32"/>
          <w:szCs w:val="32"/>
          <w:lang w:val="en-US"/>
        </w:rPr>
        <w:t>up.</w:t>
      </w:r>
    </w:p>
    <w:p w:rsidR="00723D7C" w:rsidRDefault="00723D7C" w:rsidP="00723D7C">
      <w:pPr>
        <w:pStyle w:val="a3"/>
        <w:ind w:right="535"/>
        <w:mirrorIndents/>
        <w:rPr>
          <w:sz w:val="32"/>
          <w:szCs w:val="32"/>
          <w:lang w:val="en-US"/>
        </w:rPr>
      </w:pPr>
      <w:r>
        <w:rPr>
          <w:sz w:val="32"/>
          <w:szCs w:val="32"/>
          <w:lang w:val="en-US"/>
        </w:rPr>
        <w:t>1. What do you know</w:t>
      </w:r>
      <w:r w:rsidRPr="00DF3A52">
        <w:rPr>
          <w:sz w:val="32"/>
          <w:szCs w:val="32"/>
          <w:lang w:val="en-US"/>
        </w:rPr>
        <w:t xml:space="preserve"> about the foundation of </w:t>
      </w:r>
      <w:proofErr w:type="gramStart"/>
      <w:r>
        <w:rPr>
          <w:sz w:val="32"/>
          <w:szCs w:val="32"/>
          <w:lang w:val="en-US"/>
        </w:rPr>
        <w:t>Canadian  state</w:t>
      </w:r>
      <w:proofErr w:type="gramEnd"/>
      <w:r>
        <w:rPr>
          <w:sz w:val="32"/>
          <w:szCs w:val="32"/>
          <w:lang w:val="en-US"/>
        </w:rPr>
        <w:t>?</w:t>
      </w:r>
    </w:p>
    <w:p w:rsidR="00723D7C" w:rsidRPr="002F7562" w:rsidRDefault="00723D7C" w:rsidP="00723D7C">
      <w:pPr>
        <w:pStyle w:val="a3"/>
        <w:ind w:right="535"/>
        <w:mirrorIndents/>
        <w:rPr>
          <w:sz w:val="32"/>
          <w:szCs w:val="32"/>
          <w:lang w:val="en-US"/>
        </w:rPr>
      </w:pPr>
      <w:r>
        <w:rPr>
          <w:sz w:val="32"/>
          <w:szCs w:val="32"/>
          <w:lang w:val="en-US"/>
        </w:rPr>
        <w:t xml:space="preserve">2. What main periods in the history of </w:t>
      </w:r>
      <w:proofErr w:type="gramStart"/>
      <w:r>
        <w:rPr>
          <w:sz w:val="32"/>
          <w:szCs w:val="32"/>
          <w:lang w:val="en-US"/>
        </w:rPr>
        <w:t>Canada  can</w:t>
      </w:r>
      <w:proofErr w:type="gramEnd"/>
      <w:r>
        <w:rPr>
          <w:sz w:val="32"/>
          <w:szCs w:val="32"/>
          <w:lang w:val="en-US"/>
        </w:rPr>
        <w:t xml:space="preserve"> you name?</w:t>
      </w:r>
    </w:p>
    <w:p w:rsidR="00723D7C" w:rsidRPr="00DF3A52" w:rsidRDefault="00723D7C" w:rsidP="00723D7C">
      <w:pPr>
        <w:pStyle w:val="a3"/>
        <w:ind w:right="535"/>
        <w:mirrorIndents/>
        <w:rPr>
          <w:sz w:val="32"/>
          <w:szCs w:val="32"/>
          <w:lang w:val="en-US"/>
        </w:rPr>
      </w:pPr>
    </w:p>
    <w:p w:rsidR="00723D7C" w:rsidRDefault="00723D7C" w:rsidP="00723D7C">
      <w:pPr>
        <w:pStyle w:val="a3"/>
        <w:numPr>
          <w:ilvl w:val="0"/>
          <w:numId w:val="2"/>
        </w:numPr>
        <w:ind w:right="535"/>
        <w:mirrorIndents/>
        <w:rPr>
          <w:b/>
          <w:sz w:val="32"/>
          <w:szCs w:val="32"/>
          <w:lang w:val="en-US"/>
        </w:rPr>
      </w:pPr>
      <w:r w:rsidRPr="004827EE">
        <w:rPr>
          <w:b/>
          <w:sz w:val="32"/>
          <w:szCs w:val="32"/>
          <w:lang w:val="en-US"/>
        </w:rPr>
        <w:t xml:space="preserve">Reading. </w:t>
      </w:r>
      <w:r>
        <w:rPr>
          <w:b/>
          <w:sz w:val="32"/>
          <w:szCs w:val="32"/>
          <w:lang w:val="en-US"/>
        </w:rPr>
        <w:t>Read and do the tasks which follow.</w:t>
      </w:r>
    </w:p>
    <w:p w:rsidR="00723D7C" w:rsidRDefault="00723D7C" w:rsidP="00723D7C">
      <w:pPr>
        <w:pStyle w:val="a3"/>
        <w:ind w:right="535"/>
        <w:mirrorIndents/>
        <w:rPr>
          <w:b/>
          <w:sz w:val="32"/>
          <w:szCs w:val="32"/>
          <w:lang w:val="en-US"/>
        </w:rPr>
      </w:pPr>
    </w:p>
    <w:p w:rsidR="00723D7C" w:rsidRDefault="00723D7C" w:rsidP="00723D7C">
      <w:pPr>
        <w:pStyle w:val="a3"/>
        <w:ind w:right="535"/>
        <w:mirrorIndents/>
        <w:jc w:val="center"/>
        <w:rPr>
          <w:b/>
          <w:sz w:val="32"/>
          <w:szCs w:val="32"/>
          <w:lang w:val="en-US"/>
        </w:rPr>
      </w:pPr>
      <w:r>
        <w:rPr>
          <w:b/>
          <w:sz w:val="32"/>
          <w:szCs w:val="32"/>
          <w:lang w:val="en-US"/>
        </w:rPr>
        <w:t>Population of Canada</w:t>
      </w:r>
    </w:p>
    <w:p w:rsidR="00723D7C" w:rsidRDefault="00723D7C" w:rsidP="00723D7C">
      <w:pPr>
        <w:pStyle w:val="a3"/>
        <w:ind w:right="535"/>
        <w:mirrorIndents/>
        <w:rPr>
          <w:b/>
          <w:sz w:val="32"/>
          <w:szCs w:val="32"/>
          <w:lang w:val="en-US"/>
        </w:rPr>
      </w:pPr>
    </w:p>
    <w:p w:rsidR="00723D7C" w:rsidRPr="002F7562" w:rsidRDefault="00723D7C" w:rsidP="00723D7C">
      <w:pPr>
        <w:pStyle w:val="a3"/>
        <w:jc w:val="both"/>
        <w:rPr>
          <w:sz w:val="32"/>
          <w:szCs w:val="32"/>
          <w:lang w:val="en-US"/>
        </w:rPr>
      </w:pPr>
      <w:r>
        <w:rPr>
          <w:noProof/>
          <w:lang w:val="uk-UA" w:eastAsia="uk-UA"/>
        </w:rPr>
        <w:drawing>
          <wp:anchor distT="0" distB="0" distL="114300" distR="114300" simplePos="0" relativeHeight="251659264" behindDoc="1" locked="0" layoutInCell="1" allowOverlap="1" wp14:anchorId="59FA170C" wp14:editId="6A52FE20">
            <wp:simplePos x="0" y="0"/>
            <wp:positionH relativeFrom="column">
              <wp:posOffset>404495</wp:posOffset>
            </wp:positionH>
            <wp:positionV relativeFrom="paragraph">
              <wp:posOffset>40640</wp:posOffset>
            </wp:positionV>
            <wp:extent cx="3476625" cy="2286635"/>
            <wp:effectExtent l="0" t="0" r="0" b="0"/>
            <wp:wrapTight wrapText="bothSides">
              <wp:wrapPolygon edited="0">
                <wp:start x="0" y="0"/>
                <wp:lineTo x="0" y="21414"/>
                <wp:lineTo x="21541" y="21414"/>
                <wp:lineTo x="21541" y="0"/>
                <wp:lineTo x="0" y="0"/>
              </wp:wrapPolygon>
            </wp:wrapTight>
            <wp:docPr id="5" name="Рисунок 5" descr="http://im0-tub-ua.yandex.net/i?id=f275fbc8bcb5217b23f84e950de4d0e2-60-144&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0-tub-ua.yandex.net/i?id=f275fbc8bcb5217b23f84e950de4d0e2-60-144&amp;n=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2286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562">
        <w:rPr>
          <w:sz w:val="32"/>
          <w:szCs w:val="32"/>
          <w:lang w:val="en-US"/>
        </w:rPr>
        <w:t>The second largest country in the world is Canada but as far its population i</w:t>
      </w:r>
      <w:r>
        <w:rPr>
          <w:sz w:val="32"/>
          <w:szCs w:val="32"/>
          <w:lang w:val="en-US"/>
        </w:rPr>
        <w:t>s concerned it just has the 33</w:t>
      </w:r>
      <w:r w:rsidRPr="002F7562">
        <w:rPr>
          <w:sz w:val="32"/>
          <w:szCs w:val="32"/>
          <w:lang w:val="en-US"/>
        </w:rPr>
        <w:t>d position. However, the number of people ther</w:t>
      </w:r>
      <w:r>
        <w:rPr>
          <w:sz w:val="32"/>
          <w:szCs w:val="32"/>
          <w:lang w:val="en-US"/>
        </w:rPr>
        <w:t>e has increased in the last 150 </w:t>
      </w:r>
      <w:r w:rsidRPr="002F7562">
        <w:rPr>
          <w:sz w:val="32"/>
          <w:szCs w:val="32"/>
          <w:lang w:val="en-US"/>
        </w:rPr>
        <w:t>years.</w:t>
      </w:r>
      <w:r w:rsidRPr="002F7562">
        <w:rPr>
          <w:rStyle w:val="apple-converted-space"/>
          <w:sz w:val="32"/>
          <w:szCs w:val="32"/>
          <w:lang w:val="en-US"/>
        </w:rPr>
        <w:t> </w:t>
      </w: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23D7C" w:rsidRPr="00290A02" w:rsidTr="00C209BE">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tblGrid>
            <w:tr w:rsidR="00723D7C" w:rsidRPr="00290A02" w:rsidTr="00C209BE">
              <w:trPr>
                <w:tblCellSpacing w:w="0" w:type="dxa"/>
              </w:trPr>
              <w:tc>
                <w:tcPr>
                  <w:tcW w:w="0" w:type="auto"/>
                  <w:vAlign w:val="center"/>
                  <w:hideMark/>
                </w:tcPr>
                <w:p w:rsidR="00723D7C" w:rsidRPr="002F7562" w:rsidRDefault="00723D7C" w:rsidP="00C209BE">
                  <w:pPr>
                    <w:framePr w:hSpace="45" w:wrap="around" w:vAnchor="text" w:hAnchor="text"/>
                    <w:jc w:val="both"/>
                    <w:rPr>
                      <w:sz w:val="32"/>
                      <w:szCs w:val="32"/>
                      <w:lang w:val="en-US"/>
                    </w:rPr>
                  </w:pPr>
                </w:p>
              </w:tc>
            </w:tr>
          </w:tbl>
          <w:p w:rsidR="00723D7C" w:rsidRPr="002F7562" w:rsidRDefault="00723D7C" w:rsidP="00C209BE">
            <w:pPr>
              <w:shd w:val="clear" w:color="auto" w:fill="FFFFFF"/>
              <w:jc w:val="both"/>
              <w:textAlignment w:val="bottom"/>
              <w:rPr>
                <w:sz w:val="32"/>
                <w:szCs w:val="32"/>
                <w:lang w:val="en-US"/>
              </w:rPr>
            </w:pPr>
          </w:p>
        </w:tc>
      </w:tr>
    </w:tbl>
    <w:p w:rsidR="00723D7C" w:rsidRPr="002F7562" w:rsidRDefault="00723D7C" w:rsidP="00723D7C">
      <w:pPr>
        <w:pStyle w:val="a3"/>
        <w:ind w:firstLine="556"/>
        <w:jc w:val="both"/>
        <w:rPr>
          <w:sz w:val="32"/>
          <w:szCs w:val="32"/>
          <w:lang w:val="en-US"/>
        </w:rPr>
      </w:pPr>
      <w:r w:rsidRPr="002F7562">
        <w:rPr>
          <w:sz w:val="32"/>
          <w:szCs w:val="32"/>
          <w:lang w:val="en-US"/>
        </w:rPr>
        <w:t>According to statistics, Canada shows that there has been an increase of 3.6% between 1996 and 2000. The 2006 estimation of the United Nations States Census International Program Center the number is 34,568,211 (July 2013 estimate). Census reports in the country are taken every 5 years.</w:t>
      </w:r>
      <w:r w:rsidRPr="002F7562">
        <w:rPr>
          <w:rStyle w:val="apple-converted-space"/>
          <w:sz w:val="32"/>
          <w:szCs w:val="32"/>
          <w:lang w:val="en-US"/>
        </w:rPr>
        <w:t> </w:t>
      </w:r>
      <w:r w:rsidRPr="002F7562">
        <w:rPr>
          <w:sz w:val="32"/>
          <w:szCs w:val="32"/>
          <w:lang w:val="en-US"/>
        </w:rPr>
        <w:br/>
        <w:t xml:space="preserve">The population of the country contains a lot of ethnic groups. As </w:t>
      </w:r>
      <w:r w:rsidRPr="002F7562">
        <w:rPr>
          <w:sz w:val="32"/>
          <w:szCs w:val="32"/>
          <w:lang w:val="en-US"/>
        </w:rPr>
        <w:lastRenderedPageBreak/>
        <w:t xml:space="preserve">the 2001 census reveals that no less than 34 such groups inhabit </w:t>
      </w:r>
      <w:r w:rsidRPr="00723D7C">
        <w:rPr>
          <w:sz w:val="32"/>
          <w:szCs w:val="32"/>
          <w:lang w:val="en-US"/>
        </w:rPr>
        <w:t>there. This consists of English, French, German, Italian, Irish, Ukrainian, First Nations and Chinese as well. Incidentally the per capita immigration rate in Canada is the highest.</w:t>
      </w:r>
      <w:r w:rsidRPr="00723D7C">
        <w:rPr>
          <w:rStyle w:val="apple-converted-space"/>
          <w:sz w:val="32"/>
          <w:szCs w:val="32"/>
          <w:lang w:val="en-US"/>
        </w:rPr>
        <w:t> </w:t>
      </w:r>
      <w:hyperlink r:id="rId7" w:history="1">
        <w:r w:rsidRPr="00723D7C">
          <w:rPr>
            <w:rStyle w:val="a5"/>
            <w:bCs/>
            <w:color w:val="auto"/>
            <w:sz w:val="32"/>
            <w:szCs w:val="32"/>
            <w:u w:val="none"/>
            <w:lang w:val="en-US"/>
          </w:rPr>
          <w:t>More on Canada Population</w:t>
        </w:r>
      </w:hyperlink>
      <w:r w:rsidRPr="00723D7C">
        <w:rPr>
          <w:sz w:val="32"/>
          <w:szCs w:val="32"/>
          <w:lang w:val="en-US"/>
        </w:rPr>
        <w:t>...</w:t>
      </w:r>
      <w:r w:rsidRPr="002F7562">
        <w:rPr>
          <w:sz w:val="32"/>
          <w:szCs w:val="32"/>
          <w:lang w:val="en-US"/>
        </w:rPr>
        <w:br/>
      </w:r>
      <w:r>
        <w:rPr>
          <w:sz w:val="32"/>
          <w:szCs w:val="32"/>
          <w:lang w:val="en-US"/>
        </w:rPr>
        <w:t xml:space="preserve">        </w:t>
      </w:r>
      <w:r w:rsidRPr="002F7562">
        <w:rPr>
          <w:sz w:val="32"/>
          <w:szCs w:val="32"/>
          <w:lang w:val="en-US"/>
        </w:rPr>
        <w:t>Most of the Canadian population is settled along the US border and the Quebec City -Windsor Corridor namely Montreal, Ottawa (the area under the metropolitan), Golden Horse Shoe-South Central Ontario, the British Columbia Lower Mainland (Vancouver and its surroundings) etc. One thing that needs to be noted is most of the immigr</w:t>
      </w:r>
      <w:r>
        <w:rPr>
          <w:sz w:val="32"/>
          <w:szCs w:val="32"/>
          <w:lang w:val="en-US"/>
        </w:rPr>
        <w:t>ants inhabit in the cities like Montreal, Toronto and </w:t>
      </w:r>
      <w:r w:rsidRPr="002F7562">
        <w:rPr>
          <w:sz w:val="32"/>
          <w:szCs w:val="32"/>
          <w:lang w:val="en-US"/>
        </w:rPr>
        <w:t>Vancouver.</w:t>
      </w:r>
      <w:r w:rsidRPr="002F7562">
        <w:rPr>
          <w:rStyle w:val="apple-converted-space"/>
          <w:sz w:val="32"/>
          <w:szCs w:val="32"/>
          <w:lang w:val="en-US"/>
        </w:rPr>
        <w:t> </w:t>
      </w:r>
      <w:r w:rsidRPr="002F7562">
        <w:rPr>
          <w:sz w:val="32"/>
          <w:szCs w:val="32"/>
          <w:lang w:val="en-US"/>
        </w:rPr>
        <w:br/>
      </w:r>
      <w:r>
        <w:rPr>
          <w:sz w:val="32"/>
          <w:szCs w:val="32"/>
          <w:lang w:val="en-US"/>
        </w:rPr>
        <w:t xml:space="preserve">        </w:t>
      </w:r>
      <w:r w:rsidRPr="002F7562">
        <w:rPr>
          <w:sz w:val="32"/>
          <w:szCs w:val="32"/>
          <w:lang w:val="en-US"/>
        </w:rPr>
        <w:t>Like the diverse population, Canada also boasts of having a variety of religions. Majority of the peopl</w:t>
      </w:r>
      <w:r>
        <w:rPr>
          <w:sz w:val="32"/>
          <w:szCs w:val="32"/>
          <w:lang w:val="en-US"/>
        </w:rPr>
        <w:t>e follow Christianity, followed by Islam, Judaism and Buddhism.</w:t>
      </w:r>
      <w:r w:rsidRPr="002F7562">
        <w:rPr>
          <w:sz w:val="32"/>
          <w:szCs w:val="32"/>
          <w:lang w:val="en-US"/>
        </w:rPr>
        <w:br/>
      </w:r>
      <w:r>
        <w:rPr>
          <w:sz w:val="32"/>
          <w:szCs w:val="32"/>
          <w:lang w:val="en-US"/>
        </w:rPr>
        <w:t xml:space="preserve">        </w:t>
      </w:r>
      <w:r w:rsidRPr="002F7562">
        <w:rPr>
          <w:sz w:val="32"/>
          <w:szCs w:val="32"/>
          <w:lang w:val="en-US"/>
        </w:rPr>
        <w:t>The adult literacy rate in the country is about 99%. A report of 2002 has shown that about 43% of the age group of 25-64 has received post-secondary education. This percentage increases to 51% among the people belonging to the age group 25-34.</w:t>
      </w:r>
      <w:r w:rsidRPr="002F7562">
        <w:rPr>
          <w:rStyle w:val="apple-converted-space"/>
          <w:sz w:val="32"/>
          <w:szCs w:val="32"/>
          <w:lang w:val="en-US"/>
        </w:rPr>
        <w:t> </w:t>
      </w:r>
      <w:r w:rsidRPr="002F7562">
        <w:rPr>
          <w:sz w:val="32"/>
          <w:szCs w:val="32"/>
          <w:lang w:val="en-US"/>
        </w:rPr>
        <w:br/>
      </w:r>
      <w:r>
        <w:rPr>
          <w:sz w:val="32"/>
          <w:szCs w:val="32"/>
          <w:lang w:val="en-US"/>
        </w:rPr>
        <w:t xml:space="preserve">        </w:t>
      </w:r>
      <w:r w:rsidRPr="002F7562">
        <w:rPr>
          <w:sz w:val="32"/>
          <w:szCs w:val="32"/>
          <w:lang w:val="en-US"/>
        </w:rPr>
        <w:t>The natural growth rate in the country at present can be said to be 0.3% whereas the overall growth rate is 0.9%. The two factors behind this are surely the country's practicing of Open Immigration policies and the birth rate exceeding the death rate. So though Canada's population is not high but it is growing at a healthy pace than most of the industrialized countries of the world.</w:t>
      </w:r>
      <w:r w:rsidRPr="002F7562">
        <w:rPr>
          <w:rStyle w:val="apple-converted-space"/>
          <w:sz w:val="32"/>
          <w:szCs w:val="32"/>
          <w:lang w:val="en-US"/>
        </w:rPr>
        <w:t> </w:t>
      </w:r>
    </w:p>
    <w:p w:rsidR="00723D7C" w:rsidRDefault="00723D7C" w:rsidP="00723D7C">
      <w:pPr>
        <w:ind w:left="-360" w:right="535" w:firstLine="709"/>
        <w:mirrorIndents/>
        <w:jc w:val="both"/>
        <w:rPr>
          <w:sz w:val="32"/>
          <w:szCs w:val="32"/>
          <w:lang w:val="en-US"/>
        </w:rPr>
      </w:pPr>
    </w:p>
    <w:p w:rsidR="00723D7C" w:rsidRDefault="00723D7C" w:rsidP="00723D7C">
      <w:pPr>
        <w:pStyle w:val="a3"/>
        <w:numPr>
          <w:ilvl w:val="0"/>
          <w:numId w:val="2"/>
        </w:numPr>
        <w:ind w:right="535"/>
        <w:mirrorIndents/>
        <w:jc w:val="both"/>
        <w:rPr>
          <w:b/>
          <w:sz w:val="32"/>
          <w:szCs w:val="32"/>
          <w:lang w:val="en-US"/>
        </w:rPr>
      </w:pPr>
      <w:r>
        <w:rPr>
          <w:b/>
          <w:sz w:val="32"/>
          <w:szCs w:val="32"/>
          <w:lang w:val="en-US"/>
        </w:rPr>
        <w:t>Make up questions about the story in groups.</w:t>
      </w:r>
    </w:p>
    <w:p w:rsidR="00723D7C" w:rsidRDefault="00723D7C" w:rsidP="00723D7C">
      <w:pPr>
        <w:pStyle w:val="a3"/>
        <w:ind w:right="535"/>
        <w:mirrorIndents/>
        <w:jc w:val="both"/>
        <w:rPr>
          <w:b/>
          <w:sz w:val="32"/>
          <w:szCs w:val="32"/>
          <w:lang w:val="en-US"/>
        </w:rPr>
      </w:pPr>
    </w:p>
    <w:p w:rsidR="00723D7C" w:rsidRDefault="00723D7C" w:rsidP="00723D7C">
      <w:pPr>
        <w:pStyle w:val="a3"/>
        <w:numPr>
          <w:ilvl w:val="0"/>
          <w:numId w:val="2"/>
        </w:numPr>
        <w:ind w:right="535"/>
        <w:mirrorIndents/>
        <w:jc w:val="both"/>
        <w:rPr>
          <w:b/>
          <w:sz w:val="32"/>
          <w:szCs w:val="32"/>
          <w:lang w:val="en-US"/>
        </w:rPr>
      </w:pPr>
      <w:r>
        <w:rPr>
          <w:b/>
          <w:sz w:val="32"/>
          <w:szCs w:val="32"/>
          <w:lang w:val="en-US"/>
        </w:rPr>
        <w:t>Choose an episode from the text that you like the best and retell it.</w:t>
      </w:r>
    </w:p>
    <w:p w:rsidR="00723D7C" w:rsidRPr="00A971A9" w:rsidRDefault="00723D7C" w:rsidP="00723D7C">
      <w:pPr>
        <w:pStyle w:val="a3"/>
        <w:rPr>
          <w:b/>
          <w:sz w:val="32"/>
          <w:szCs w:val="32"/>
          <w:lang w:val="en-US"/>
        </w:rPr>
      </w:pPr>
    </w:p>
    <w:p w:rsidR="00723D7C" w:rsidRDefault="00723D7C" w:rsidP="00723D7C">
      <w:pPr>
        <w:pStyle w:val="a3"/>
        <w:numPr>
          <w:ilvl w:val="0"/>
          <w:numId w:val="2"/>
        </w:numPr>
        <w:ind w:right="535"/>
        <w:mirrorIndents/>
        <w:jc w:val="both"/>
        <w:rPr>
          <w:b/>
          <w:sz w:val="32"/>
          <w:szCs w:val="32"/>
          <w:lang w:val="en-US"/>
        </w:rPr>
      </w:pPr>
      <w:r>
        <w:rPr>
          <w:b/>
          <w:sz w:val="32"/>
          <w:szCs w:val="32"/>
          <w:lang w:val="en-US"/>
        </w:rPr>
        <w:t>Listening.</w:t>
      </w:r>
    </w:p>
    <w:p w:rsidR="00723D7C" w:rsidRPr="00A20A86" w:rsidRDefault="00723D7C" w:rsidP="00723D7C">
      <w:pPr>
        <w:pStyle w:val="a3"/>
        <w:ind w:left="0" w:right="535" w:firstLine="720"/>
        <w:mirrorIndents/>
        <w:jc w:val="both"/>
        <w:rPr>
          <w:b/>
          <w:sz w:val="32"/>
          <w:szCs w:val="32"/>
          <w:lang w:val="en-US"/>
        </w:rPr>
      </w:pPr>
    </w:p>
    <w:p w:rsidR="00723D7C" w:rsidRPr="009B27FF" w:rsidRDefault="00723D7C" w:rsidP="00723D7C">
      <w:pPr>
        <w:ind w:left="-360" w:right="535" w:firstLine="360"/>
        <w:mirrorIndents/>
        <w:jc w:val="center"/>
        <w:rPr>
          <w:b/>
          <w:sz w:val="32"/>
          <w:szCs w:val="32"/>
          <w:lang w:val="uk-UA"/>
        </w:rPr>
      </w:pPr>
      <w:r>
        <w:rPr>
          <w:b/>
          <w:sz w:val="32"/>
          <w:szCs w:val="32"/>
          <w:lang w:val="en-US"/>
        </w:rPr>
        <w:t xml:space="preserve">Languages of Canada </w:t>
      </w:r>
    </w:p>
    <w:p w:rsidR="00723D7C" w:rsidRPr="00723D7C" w:rsidRDefault="00723D7C" w:rsidP="00723D7C">
      <w:pPr>
        <w:pStyle w:val="a4"/>
        <w:shd w:val="clear" w:color="auto" w:fill="FFFFFF"/>
        <w:spacing w:before="0" w:beforeAutospacing="0" w:after="0" w:afterAutospacing="0"/>
        <w:ind w:firstLine="567"/>
        <w:jc w:val="both"/>
        <w:rPr>
          <w:sz w:val="32"/>
          <w:szCs w:val="32"/>
          <w:lang w:val="en-US"/>
        </w:rPr>
      </w:pPr>
      <w:r w:rsidRPr="00723D7C">
        <w:rPr>
          <w:sz w:val="32"/>
          <w:szCs w:val="32"/>
          <w:lang w:val="en-US"/>
        </w:rPr>
        <w:t>A multitude of</w:t>
      </w:r>
      <w:r w:rsidRPr="00723D7C">
        <w:rPr>
          <w:rStyle w:val="apple-converted-space"/>
          <w:sz w:val="32"/>
          <w:szCs w:val="32"/>
          <w:lang w:val="en-US"/>
        </w:rPr>
        <w:t> </w:t>
      </w:r>
      <w:r w:rsidRPr="00723D7C">
        <w:rPr>
          <w:bCs/>
          <w:sz w:val="32"/>
          <w:szCs w:val="32"/>
          <w:lang w:val="en-US"/>
        </w:rPr>
        <w:t>languages</w:t>
      </w:r>
      <w:r w:rsidRPr="00723D7C">
        <w:rPr>
          <w:rStyle w:val="apple-converted-space"/>
          <w:sz w:val="32"/>
          <w:szCs w:val="32"/>
          <w:lang w:val="en-US"/>
        </w:rPr>
        <w:t> </w:t>
      </w:r>
      <w:r w:rsidRPr="00723D7C">
        <w:rPr>
          <w:sz w:val="32"/>
          <w:szCs w:val="32"/>
          <w:lang w:val="en-US"/>
        </w:rPr>
        <w:t>are used in</w:t>
      </w:r>
      <w:r w:rsidRPr="00723D7C">
        <w:rPr>
          <w:rStyle w:val="apple-converted-space"/>
          <w:sz w:val="32"/>
          <w:szCs w:val="32"/>
          <w:lang w:val="en-US"/>
        </w:rPr>
        <w:t> </w:t>
      </w:r>
      <w:hyperlink r:id="rId8" w:tooltip="Canada" w:history="1">
        <w:r w:rsidRPr="00723D7C">
          <w:rPr>
            <w:rStyle w:val="a5"/>
            <w:color w:val="auto"/>
            <w:sz w:val="32"/>
            <w:szCs w:val="32"/>
            <w:u w:val="none"/>
            <w:lang w:val="en-US"/>
          </w:rPr>
          <w:t>Canada</w:t>
        </w:r>
      </w:hyperlink>
      <w:r w:rsidRPr="00723D7C">
        <w:rPr>
          <w:sz w:val="32"/>
          <w:szCs w:val="32"/>
          <w:lang w:val="en-US"/>
        </w:rPr>
        <w:t>. According to the 2011 census,</w:t>
      </w:r>
      <w:r w:rsidRPr="00723D7C">
        <w:rPr>
          <w:rStyle w:val="apple-converted-space"/>
          <w:sz w:val="32"/>
          <w:szCs w:val="32"/>
          <w:lang w:val="en-US"/>
        </w:rPr>
        <w:t> </w:t>
      </w:r>
      <w:hyperlink r:id="rId9" w:tooltip="English language" w:history="1">
        <w:r w:rsidRPr="00723D7C">
          <w:rPr>
            <w:rStyle w:val="a5"/>
            <w:color w:val="auto"/>
            <w:sz w:val="32"/>
            <w:szCs w:val="32"/>
            <w:u w:val="none"/>
            <w:lang w:val="en-US"/>
          </w:rPr>
          <w:t>English</w:t>
        </w:r>
      </w:hyperlink>
      <w:r w:rsidRPr="00723D7C">
        <w:rPr>
          <w:rStyle w:val="apple-converted-space"/>
          <w:sz w:val="32"/>
          <w:szCs w:val="32"/>
          <w:lang w:val="en-US"/>
        </w:rPr>
        <w:t> </w:t>
      </w:r>
      <w:r w:rsidRPr="00723D7C">
        <w:rPr>
          <w:sz w:val="32"/>
          <w:szCs w:val="32"/>
          <w:lang w:val="en-US"/>
        </w:rPr>
        <w:t>and</w:t>
      </w:r>
      <w:r w:rsidRPr="00723D7C">
        <w:rPr>
          <w:rStyle w:val="apple-converted-space"/>
          <w:sz w:val="32"/>
          <w:szCs w:val="32"/>
          <w:lang w:val="en-US"/>
        </w:rPr>
        <w:t> </w:t>
      </w:r>
      <w:hyperlink r:id="rId10" w:tooltip="French language" w:history="1">
        <w:r w:rsidRPr="00723D7C">
          <w:rPr>
            <w:rStyle w:val="a5"/>
            <w:color w:val="auto"/>
            <w:sz w:val="32"/>
            <w:szCs w:val="32"/>
            <w:u w:val="none"/>
            <w:lang w:val="en-US"/>
          </w:rPr>
          <w:t>French</w:t>
        </w:r>
      </w:hyperlink>
      <w:r w:rsidRPr="00723D7C">
        <w:rPr>
          <w:rStyle w:val="apple-converted-space"/>
          <w:sz w:val="32"/>
          <w:szCs w:val="32"/>
          <w:lang w:val="en-US"/>
        </w:rPr>
        <w:t> </w:t>
      </w:r>
      <w:r w:rsidRPr="00723D7C">
        <w:rPr>
          <w:sz w:val="32"/>
          <w:szCs w:val="32"/>
          <w:lang w:val="en-US"/>
        </w:rPr>
        <w:t>are the</w:t>
      </w:r>
      <w:r w:rsidRPr="00723D7C">
        <w:rPr>
          <w:rStyle w:val="apple-converted-space"/>
          <w:sz w:val="32"/>
          <w:szCs w:val="32"/>
          <w:lang w:val="en-US"/>
        </w:rPr>
        <w:t> </w:t>
      </w:r>
      <w:hyperlink r:id="rId11" w:tooltip="First language" w:history="1">
        <w:r w:rsidRPr="00723D7C">
          <w:rPr>
            <w:rStyle w:val="a5"/>
            <w:color w:val="auto"/>
            <w:sz w:val="32"/>
            <w:szCs w:val="32"/>
            <w:u w:val="none"/>
            <w:lang w:val="en-US"/>
          </w:rPr>
          <w:t>mother tongues</w:t>
        </w:r>
      </w:hyperlink>
      <w:r w:rsidRPr="00723D7C">
        <w:rPr>
          <w:rStyle w:val="apple-converted-space"/>
          <w:sz w:val="32"/>
          <w:szCs w:val="32"/>
          <w:lang w:val="en-US"/>
        </w:rPr>
        <w:t> </w:t>
      </w:r>
      <w:r w:rsidRPr="00723D7C">
        <w:rPr>
          <w:sz w:val="32"/>
          <w:szCs w:val="32"/>
          <w:lang w:val="en-US"/>
        </w:rPr>
        <w:t>of 56.9% and 21.3% of</w:t>
      </w:r>
      <w:r w:rsidRPr="00723D7C">
        <w:rPr>
          <w:rStyle w:val="apple-converted-space"/>
          <w:sz w:val="32"/>
          <w:szCs w:val="32"/>
          <w:lang w:val="en-US"/>
        </w:rPr>
        <w:t> </w:t>
      </w:r>
      <w:hyperlink r:id="rId12" w:tooltip="Canadians" w:history="1">
        <w:r w:rsidRPr="00723D7C">
          <w:rPr>
            <w:rStyle w:val="a5"/>
            <w:color w:val="auto"/>
            <w:sz w:val="32"/>
            <w:szCs w:val="32"/>
            <w:u w:val="none"/>
            <w:lang w:val="en-US"/>
          </w:rPr>
          <w:t>Canadians</w:t>
        </w:r>
      </w:hyperlink>
      <w:r w:rsidRPr="00723D7C">
        <w:rPr>
          <w:rStyle w:val="apple-converted-space"/>
          <w:sz w:val="32"/>
          <w:szCs w:val="32"/>
          <w:lang w:val="en-US"/>
        </w:rPr>
        <w:t> </w:t>
      </w:r>
      <w:r w:rsidRPr="00723D7C">
        <w:rPr>
          <w:sz w:val="32"/>
          <w:szCs w:val="32"/>
          <w:lang w:val="en-US"/>
        </w:rPr>
        <w:t>respectively.</w:t>
      </w:r>
      <w:r w:rsidRPr="00723D7C">
        <w:rPr>
          <w:rStyle w:val="apple-converted-space"/>
          <w:sz w:val="32"/>
          <w:szCs w:val="32"/>
          <w:lang w:val="en-US"/>
        </w:rPr>
        <w:t> </w:t>
      </w:r>
      <w:r w:rsidRPr="00723D7C">
        <w:rPr>
          <w:sz w:val="32"/>
          <w:szCs w:val="32"/>
          <w:lang w:val="en-US"/>
        </w:rPr>
        <w:t xml:space="preserve">However, marking the steady decline in use of the French language by Canadians and new immigrants, the same </w:t>
      </w:r>
      <w:r w:rsidRPr="00723D7C">
        <w:rPr>
          <w:sz w:val="32"/>
          <w:szCs w:val="32"/>
          <w:lang w:val="en-US"/>
        </w:rPr>
        <w:lastRenderedPageBreak/>
        <w:t>census paints a gloomier picture of the survival of French as a second language for the country. Over 85% of Canadians have working knowledge of English while only 30.1% have a working knowledge of French.</w:t>
      </w:r>
      <w:r w:rsidRPr="00723D7C">
        <w:rPr>
          <w:rStyle w:val="apple-converted-space"/>
          <w:sz w:val="32"/>
          <w:szCs w:val="32"/>
          <w:lang w:val="en-US"/>
        </w:rPr>
        <w:t> </w:t>
      </w:r>
      <w:r w:rsidRPr="00723D7C">
        <w:rPr>
          <w:sz w:val="32"/>
          <w:szCs w:val="32"/>
          <w:lang w:val="en-US"/>
        </w:rPr>
        <w:t>This is partly due to many French-speaking Canadians learning English and to more immigrants choosing to learn English as their second language rather than French. The steady decline in use of the French language led to the highly controversial</w:t>
      </w:r>
      <w:r w:rsidRPr="00723D7C">
        <w:rPr>
          <w:rStyle w:val="apple-converted-space"/>
          <w:sz w:val="32"/>
          <w:szCs w:val="32"/>
          <w:lang w:val="en-US"/>
        </w:rPr>
        <w:t> </w:t>
      </w:r>
      <w:hyperlink r:id="rId13" w:tooltip="Official Languages Act (Canada)" w:history="1">
        <w:r w:rsidRPr="00723D7C">
          <w:rPr>
            <w:rStyle w:val="a5"/>
            <w:color w:val="auto"/>
            <w:sz w:val="32"/>
            <w:szCs w:val="32"/>
            <w:u w:val="none"/>
            <w:lang w:val="en-US"/>
          </w:rPr>
          <w:t>Official Languages Act</w:t>
        </w:r>
      </w:hyperlink>
      <w:r w:rsidRPr="00723D7C">
        <w:rPr>
          <w:rStyle w:val="apple-converted-space"/>
          <w:sz w:val="32"/>
          <w:szCs w:val="32"/>
          <w:lang w:val="en-US"/>
        </w:rPr>
        <w:t> </w:t>
      </w:r>
      <w:r w:rsidRPr="00723D7C">
        <w:rPr>
          <w:sz w:val="32"/>
          <w:szCs w:val="32"/>
          <w:lang w:val="en-US"/>
        </w:rPr>
        <w:t>of 1969. The act was introduced to enforce use of the French language in an effort to preserve the culture of</w:t>
      </w:r>
      <w:r w:rsidRPr="00723D7C">
        <w:rPr>
          <w:rStyle w:val="apple-converted-space"/>
          <w:sz w:val="32"/>
          <w:szCs w:val="32"/>
          <w:lang w:val="en-US"/>
        </w:rPr>
        <w:t> </w:t>
      </w:r>
      <w:hyperlink r:id="rId14" w:tooltip="French Canadian" w:history="1">
        <w:r w:rsidRPr="00723D7C">
          <w:rPr>
            <w:rStyle w:val="a5"/>
            <w:color w:val="auto"/>
            <w:sz w:val="32"/>
            <w:szCs w:val="32"/>
            <w:u w:val="none"/>
            <w:lang w:val="en-US"/>
          </w:rPr>
          <w:t>French Canadians</w:t>
        </w:r>
      </w:hyperlink>
      <w:r w:rsidRPr="00723D7C">
        <w:rPr>
          <w:rStyle w:val="apple-converted-space"/>
          <w:sz w:val="32"/>
          <w:szCs w:val="32"/>
          <w:lang w:val="en-US"/>
        </w:rPr>
        <w:t> </w:t>
      </w:r>
      <w:r w:rsidRPr="00723D7C">
        <w:rPr>
          <w:sz w:val="32"/>
          <w:szCs w:val="32"/>
          <w:lang w:val="en-US"/>
        </w:rPr>
        <w:t>who played a significant role in Canadian heritage. Under the</w:t>
      </w:r>
      <w:r w:rsidRPr="00723D7C">
        <w:rPr>
          <w:rStyle w:val="apple-converted-space"/>
          <w:sz w:val="32"/>
          <w:szCs w:val="32"/>
          <w:lang w:val="en-US"/>
        </w:rPr>
        <w:t> </w:t>
      </w:r>
      <w:hyperlink r:id="rId15" w:tooltip="Constitution of Canada" w:history="1">
        <w:r w:rsidRPr="00723D7C">
          <w:rPr>
            <w:rStyle w:val="a5"/>
            <w:color w:val="auto"/>
            <w:sz w:val="32"/>
            <w:szCs w:val="32"/>
            <w:u w:val="none"/>
            <w:lang w:val="en-US"/>
          </w:rPr>
          <w:t>Canadian Constitution</w:t>
        </w:r>
      </w:hyperlink>
      <w:r w:rsidRPr="00723D7C">
        <w:rPr>
          <w:sz w:val="32"/>
          <w:szCs w:val="32"/>
          <w:lang w:val="en-US"/>
        </w:rPr>
        <w:t>, the</w:t>
      </w:r>
      <w:r w:rsidRPr="00723D7C">
        <w:rPr>
          <w:rStyle w:val="apple-converted-space"/>
          <w:sz w:val="32"/>
          <w:szCs w:val="32"/>
          <w:lang w:val="en-US"/>
        </w:rPr>
        <w:t> </w:t>
      </w:r>
      <w:hyperlink r:id="rId16" w:tooltip="Government of Canada" w:history="1">
        <w:r w:rsidRPr="00723D7C">
          <w:rPr>
            <w:rStyle w:val="a5"/>
            <w:color w:val="auto"/>
            <w:sz w:val="32"/>
            <w:szCs w:val="32"/>
            <w:u w:val="none"/>
            <w:lang w:val="en-US"/>
          </w:rPr>
          <w:t>federal government</w:t>
        </w:r>
      </w:hyperlink>
      <w:r w:rsidRPr="00723D7C">
        <w:rPr>
          <w:rStyle w:val="apple-converted-space"/>
          <w:sz w:val="32"/>
          <w:szCs w:val="32"/>
          <w:lang w:val="en-US"/>
        </w:rPr>
        <w:t> </w:t>
      </w:r>
      <w:r w:rsidRPr="00723D7C">
        <w:rPr>
          <w:sz w:val="32"/>
          <w:szCs w:val="32"/>
          <w:lang w:val="en-US"/>
        </w:rPr>
        <w:t xml:space="preserve">has both English and French as its official languages in respect of all government services, including the </w:t>
      </w:r>
      <w:proofErr w:type="gramStart"/>
      <w:r w:rsidRPr="00723D7C">
        <w:rPr>
          <w:sz w:val="32"/>
          <w:szCs w:val="32"/>
          <w:lang w:val="en-US"/>
        </w:rPr>
        <w:t>courts,</w:t>
      </w:r>
      <w:proofErr w:type="gramEnd"/>
      <w:r w:rsidRPr="00723D7C">
        <w:rPr>
          <w:sz w:val="32"/>
          <w:szCs w:val="32"/>
          <w:lang w:val="en-US"/>
        </w:rPr>
        <w:t xml:space="preserve"> and all federal legislation is enacted bilingually.</w:t>
      </w:r>
      <w:r w:rsidRPr="00723D7C">
        <w:rPr>
          <w:rStyle w:val="apple-converted-space"/>
          <w:sz w:val="32"/>
          <w:szCs w:val="32"/>
          <w:lang w:val="en-US"/>
        </w:rPr>
        <w:t> </w:t>
      </w:r>
      <w:hyperlink r:id="rId17" w:tooltip="New Brunswick" w:history="1">
        <w:r w:rsidRPr="00723D7C">
          <w:rPr>
            <w:rStyle w:val="a5"/>
            <w:color w:val="auto"/>
            <w:sz w:val="32"/>
            <w:szCs w:val="32"/>
            <w:u w:val="none"/>
            <w:lang w:val="en-US"/>
          </w:rPr>
          <w:t>New Brunswick</w:t>
        </w:r>
      </w:hyperlink>
      <w:r w:rsidRPr="00723D7C">
        <w:rPr>
          <w:rStyle w:val="apple-converted-space"/>
          <w:sz w:val="32"/>
          <w:szCs w:val="32"/>
          <w:lang w:val="en-US"/>
        </w:rPr>
        <w:t> </w:t>
      </w:r>
      <w:r w:rsidRPr="00723D7C">
        <w:rPr>
          <w:sz w:val="32"/>
          <w:szCs w:val="32"/>
          <w:lang w:val="en-US"/>
        </w:rPr>
        <w:t>is the only Canadian province that has both English and French as its official languages to the same extent, with constitutional entrenchment.</w:t>
      </w:r>
      <w:r w:rsidRPr="00723D7C">
        <w:rPr>
          <w:rStyle w:val="apple-converted-space"/>
          <w:sz w:val="32"/>
          <w:szCs w:val="32"/>
          <w:lang w:val="en-US"/>
        </w:rPr>
        <w:t> </w:t>
      </w:r>
      <w:hyperlink r:id="rId18" w:tooltip="Quebec" w:history="1">
        <w:r w:rsidRPr="00723D7C">
          <w:rPr>
            <w:rStyle w:val="a5"/>
            <w:color w:val="auto"/>
            <w:sz w:val="32"/>
            <w:szCs w:val="32"/>
            <w:u w:val="none"/>
            <w:lang w:val="en-US"/>
          </w:rPr>
          <w:t>Quebec</w:t>
        </w:r>
      </w:hyperlink>
      <w:r w:rsidRPr="00723D7C">
        <w:rPr>
          <w:sz w:val="32"/>
          <w:szCs w:val="32"/>
          <w:lang w:val="en-US"/>
        </w:rPr>
        <w:t>'s official language is French,</w:t>
      </w:r>
      <w:r w:rsidRPr="00723D7C">
        <w:rPr>
          <w:rStyle w:val="apple-converted-space"/>
          <w:sz w:val="32"/>
          <w:szCs w:val="32"/>
          <w:lang w:val="en-US"/>
        </w:rPr>
        <w:t> </w:t>
      </w:r>
      <w:r w:rsidRPr="00723D7C">
        <w:rPr>
          <w:sz w:val="32"/>
          <w:szCs w:val="32"/>
          <w:lang w:val="en-US"/>
        </w:rPr>
        <w:t>although in that province, the Constitution requires that all legislation be enacted in both French and English, and court proceedings may be conducted in either language. Similar constitutional protections are in place in</w:t>
      </w:r>
      <w:r w:rsidRPr="00723D7C">
        <w:rPr>
          <w:rStyle w:val="apple-converted-space"/>
          <w:sz w:val="32"/>
          <w:szCs w:val="32"/>
          <w:lang w:val="en-US"/>
        </w:rPr>
        <w:t> </w:t>
      </w:r>
      <w:hyperlink r:id="rId19" w:tooltip="Manitoba" w:history="1">
        <w:r w:rsidRPr="00723D7C">
          <w:rPr>
            <w:rStyle w:val="a5"/>
            <w:color w:val="auto"/>
            <w:sz w:val="32"/>
            <w:szCs w:val="32"/>
            <w:u w:val="none"/>
            <w:lang w:val="en-US"/>
          </w:rPr>
          <w:t>Manitoba</w:t>
        </w:r>
      </w:hyperlink>
      <w:r w:rsidRPr="00723D7C">
        <w:rPr>
          <w:sz w:val="32"/>
          <w:szCs w:val="32"/>
          <w:lang w:val="en-US"/>
        </w:rPr>
        <w:t>.</w:t>
      </w:r>
    </w:p>
    <w:p w:rsidR="00723D7C" w:rsidRPr="00723D7C" w:rsidRDefault="00723D7C" w:rsidP="00723D7C">
      <w:pPr>
        <w:pStyle w:val="a4"/>
        <w:shd w:val="clear" w:color="auto" w:fill="FFFFFF"/>
        <w:spacing w:before="0" w:beforeAutospacing="0" w:after="0" w:afterAutospacing="0"/>
        <w:ind w:firstLine="567"/>
        <w:jc w:val="both"/>
        <w:rPr>
          <w:sz w:val="32"/>
          <w:szCs w:val="32"/>
          <w:lang w:val="en-US"/>
        </w:rPr>
      </w:pPr>
      <w:r w:rsidRPr="00723D7C">
        <w:rPr>
          <w:sz w:val="32"/>
          <w:szCs w:val="32"/>
          <w:lang w:val="en-US"/>
        </w:rPr>
        <w:t>Many Canadians believe that the relationship between the English and French languages is the central or defining aspect of the Canadian experience. To assist in more accurately monitoring the two official languages, Canada's</w:t>
      </w:r>
      <w:r w:rsidRPr="00723D7C">
        <w:rPr>
          <w:rStyle w:val="apple-converted-space"/>
          <w:sz w:val="32"/>
          <w:szCs w:val="32"/>
          <w:lang w:val="en-US"/>
        </w:rPr>
        <w:t> </w:t>
      </w:r>
      <w:hyperlink r:id="rId20" w:tooltip="Census in Canada" w:history="1">
        <w:r w:rsidRPr="00723D7C">
          <w:rPr>
            <w:rStyle w:val="a5"/>
            <w:color w:val="auto"/>
            <w:sz w:val="32"/>
            <w:szCs w:val="32"/>
            <w:u w:val="none"/>
            <w:lang w:val="en-US"/>
          </w:rPr>
          <w:t>census</w:t>
        </w:r>
      </w:hyperlink>
      <w:r w:rsidRPr="00723D7C">
        <w:rPr>
          <w:rStyle w:val="apple-converted-space"/>
          <w:sz w:val="32"/>
          <w:szCs w:val="32"/>
          <w:lang w:val="en-US"/>
        </w:rPr>
        <w:t> </w:t>
      </w:r>
      <w:r w:rsidRPr="00723D7C">
        <w:rPr>
          <w:sz w:val="32"/>
          <w:szCs w:val="32"/>
          <w:lang w:val="en-US"/>
        </w:rPr>
        <w:t>collects a number of</w:t>
      </w:r>
      <w:r w:rsidRPr="00723D7C">
        <w:rPr>
          <w:rStyle w:val="apple-converted-space"/>
          <w:sz w:val="32"/>
          <w:szCs w:val="32"/>
          <w:lang w:val="en-US"/>
        </w:rPr>
        <w:t> </w:t>
      </w:r>
      <w:proofErr w:type="spellStart"/>
      <w:r w:rsidRPr="00723D7C">
        <w:fldChar w:fldCharType="begin"/>
      </w:r>
      <w:r w:rsidRPr="00723D7C">
        <w:rPr>
          <w:lang w:val="en-US"/>
        </w:rPr>
        <w:instrText xml:space="preserve"> HYPERLINK "http://en.wikipedia.org/wiki/Demolinguistic_descriptors_used_in_Canada" \o "Demolinguistic descriptors used in Canada" </w:instrText>
      </w:r>
      <w:r w:rsidRPr="00723D7C">
        <w:fldChar w:fldCharType="separate"/>
      </w:r>
      <w:r w:rsidRPr="00723D7C">
        <w:rPr>
          <w:rStyle w:val="a5"/>
          <w:color w:val="auto"/>
          <w:sz w:val="32"/>
          <w:szCs w:val="32"/>
          <w:u w:val="none"/>
          <w:lang w:val="en-US"/>
        </w:rPr>
        <w:t>demolinguistic</w:t>
      </w:r>
      <w:proofErr w:type="spellEnd"/>
      <w:r w:rsidRPr="00723D7C">
        <w:rPr>
          <w:rStyle w:val="a5"/>
          <w:color w:val="auto"/>
          <w:sz w:val="32"/>
          <w:szCs w:val="32"/>
          <w:u w:val="none"/>
          <w:lang w:val="en-US"/>
        </w:rPr>
        <w:t xml:space="preserve"> </w:t>
      </w:r>
      <w:proofErr w:type="spellStart"/>
      <w:r w:rsidRPr="00723D7C">
        <w:rPr>
          <w:rStyle w:val="a5"/>
          <w:color w:val="auto"/>
          <w:sz w:val="32"/>
          <w:szCs w:val="32"/>
          <w:u w:val="none"/>
          <w:lang w:val="en-US"/>
        </w:rPr>
        <w:t>descriptors</w:t>
      </w:r>
      <w:r w:rsidRPr="00723D7C">
        <w:rPr>
          <w:rStyle w:val="a5"/>
          <w:color w:val="auto"/>
          <w:sz w:val="32"/>
          <w:szCs w:val="32"/>
          <w:u w:val="none"/>
          <w:lang w:val="en-US"/>
        </w:rPr>
        <w:fldChar w:fldCharType="end"/>
      </w:r>
      <w:r w:rsidRPr="00723D7C">
        <w:rPr>
          <w:sz w:val="32"/>
          <w:szCs w:val="32"/>
          <w:lang w:val="en-US"/>
        </w:rPr>
        <w:t>not</w:t>
      </w:r>
      <w:proofErr w:type="spellEnd"/>
      <w:r w:rsidRPr="00723D7C">
        <w:rPr>
          <w:sz w:val="32"/>
          <w:szCs w:val="32"/>
          <w:lang w:val="en-US"/>
        </w:rPr>
        <w:t xml:space="preserve"> enumerated in the censuses of most other countries, including</w:t>
      </w:r>
      <w:r w:rsidRPr="00723D7C">
        <w:rPr>
          <w:rStyle w:val="apple-converted-space"/>
          <w:sz w:val="32"/>
          <w:szCs w:val="32"/>
          <w:lang w:val="en-US"/>
        </w:rPr>
        <w:t> </w:t>
      </w:r>
      <w:hyperlink r:id="rId21" w:anchor=".22Home_language.22" w:tooltip="Demolinguistic descriptors used in Canada" w:history="1">
        <w:r w:rsidRPr="00723D7C">
          <w:rPr>
            <w:rStyle w:val="a5"/>
            <w:color w:val="auto"/>
            <w:sz w:val="32"/>
            <w:szCs w:val="32"/>
            <w:u w:val="none"/>
            <w:lang w:val="en-US"/>
          </w:rPr>
          <w:t>home language</w:t>
        </w:r>
      </w:hyperlink>
      <w:r w:rsidRPr="00723D7C">
        <w:rPr>
          <w:sz w:val="32"/>
          <w:szCs w:val="32"/>
          <w:lang w:val="en-US"/>
        </w:rPr>
        <w:t>,</w:t>
      </w:r>
      <w:r w:rsidRPr="00723D7C">
        <w:rPr>
          <w:rStyle w:val="apple-converted-space"/>
          <w:sz w:val="32"/>
          <w:szCs w:val="32"/>
          <w:lang w:val="en-US"/>
        </w:rPr>
        <w:t> </w:t>
      </w:r>
      <w:hyperlink r:id="rId22" w:anchor=".22Mother_tongue.22" w:tooltip="Demolinguistic descriptors used in Canada" w:history="1">
        <w:r w:rsidRPr="00723D7C">
          <w:rPr>
            <w:rStyle w:val="a5"/>
            <w:color w:val="auto"/>
            <w:sz w:val="32"/>
            <w:szCs w:val="32"/>
            <w:u w:val="none"/>
            <w:lang w:val="en-US"/>
          </w:rPr>
          <w:t>mother tongue</w:t>
        </w:r>
      </w:hyperlink>
      <w:r w:rsidRPr="00723D7C">
        <w:rPr>
          <w:sz w:val="32"/>
          <w:szCs w:val="32"/>
          <w:lang w:val="en-US"/>
        </w:rPr>
        <w:t>,</w:t>
      </w:r>
      <w:r w:rsidRPr="00723D7C">
        <w:rPr>
          <w:rStyle w:val="apple-converted-space"/>
          <w:sz w:val="32"/>
          <w:szCs w:val="32"/>
          <w:lang w:val="en-US"/>
        </w:rPr>
        <w:t> </w:t>
      </w:r>
      <w:hyperlink r:id="rId23" w:anchor=".22First_official_language_spoken.22" w:tooltip="Demolinguistic descriptors used in Canada" w:history="1">
        <w:r w:rsidRPr="00723D7C">
          <w:rPr>
            <w:rStyle w:val="a5"/>
            <w:color w:val="auto"/>
            <w:sz w:val="32"/>
            <w:szCs w:val="32"/>
            <w:u w:val="none"/>
            <w:lang w:val="en-US"/>
          </w:rPr>
          <w:t>first official language</w:t>
        </w:r>
      </w:hyperlink>
      <w:r w:rsidRPr="00723D7C">
        <w:rPr>
          <w:rStyle w:val="apple-converted-space"/>
          <w:sz w:val="32"/>
          <w:szCs w:val="32"/>
          <w:lang w:val="en-US"/>
        </w:rPr>
        <w:t> </w:t>
      </w:r>
      <w:r w:rsidRPr="00723D7C">
        <w:rPr>
          <w:sz w:val="32"/>
          <w:szCs w:val="32"/>
          <w:lang w:val="en-US"/>
        </w:rPr>
        <w:t xml:space="preserve">and </w:t>
      </w:r>
      <w:hyperlink r:id="rId24" w:anchor=".22Language_used_most_often_at_work.22" w:tooltip="Demolinguistic descriptors used in Canada" w:history="1">
        <w:r w:rsidRPr="00723D7C">
          <w:rPr>
            <w:rStyle w:val="a5"/>
            <w:color w:val="auto"/>
            <w:sz w:val="32"/>
            <w:szCs w:val="32"/>
            <w:u w:val="none"/>
            <w:lang w:val="en-US"/>
          </w:rPr>
          <w:t>language of work</w:t>
        </w:r>
      </w:hyperlink>
      <w:r w:rsidRPr="00723D7C">
        <w:rPr>
          <w:sz w:val="32"/>
          <w:szCs w:val="32"/>
          <w:lang w:val="en-US"/>
        </w:rPr>
        <w:t>.</w:t>
      </w:r>
    </w:p>
    <w:p w:rsidR="00723D7C" w:rsidRPr="00723D7C" w:rsidRDefault="00723D7C" w:rsidP="00723D7C">
      <w:pPr>
        <w:pStyle w:val="a4"/>
        <w:shd w:val="clear" w:color="auto" w:fill="FFFFFF"/>
        <w:spacing w:before="0" w:beforeAutospacing="0" w:after="0" w:afterAutospacing="0"/>
        <w:ind w:firstLine="567"/>
        <w:jc w:val="both"/>
        <w:rPr>
          <w:sz w:val="32"/>
          <w:szCs w:val="32"/>
          <w:lang w:val="en-US"/>
        </w:rPr>
      </w:pPr>
      <w:r w:rsidRPr="00723D7C">
        <w:rPr>
          <w:sz w:val="32"/>
          <w:szCs w:val="32"/>
          <w:lang w:val="en-US"/>
        </w:rPr>
        <w:t>Canada’s linguistic diversity extends beyond the two official languages. Canada is also home to many</w:t>
      </w:r>
      <w:r w:rsidRPr="00723D7C">
        <w:rPr>
          <w:rStyle w:val="apple-converted-space"/>
          <w:sz w:val="32"/>
          <w:szCs w:val="32"/>
          <w:lang w:val="en-US"/>
        </w:rPr>
        <w:t> </w:t>
      </w:r>
      <w:hyperlink r:id="rId25" w:tooltip="Indigenous language" w:history="1">
        <w:r w:rsidRPr="00723D7C">
          <w:rPr>
            <w:rStyle w:val="a5"/>
            <w:color w:val="auto"/>
            <w:sz w:val="32"/>
            <w:szCs w:val="32"/>
            <w:u w:val="none"/>
            <w:lang w:val="en-US"/>
          </w:rPr>
          <w:t>indigenous languages</w:t>
        </w:r>
      </w:hyperlink>
      <w:r w:rsidRPr="00723D7C">
        <w:rPr>
          <w:sz w:val="32"/>
          <w:szCs w:val="32"/>
          <w:lang w:val="en-US"/>
        </w:rPr>
        <w:t xml:space="preserve">. Taken together, these are spoken by less than one percent of the population. </w:t>
      </w:r>
      <w:proofErr w:type="gramStart"/>
      <w:r w:rsidRPr="00723D7C">
        <w:rPr>
          <w:sz w:val="32"/>
          <w:szCs w:val="32"/>
          <w:lang w:val="en-US"/>
        </w:rPr>
        <w:t>About.</w:t>
      </w:r>
      <w:proofErr w:type="gramEnd"/>
      <w:r w:rsidRPr="00723D7C">
        <w:rPr>
          <w:sz w:val="32"/>
          <w:szCs w:val="32"/>
          <w:lang w:val="en-US"/>
        </w:rPr>
        <w:t xml:space="preserve"> 6% Canadians (or 200,725 people) report an</w:t>
      </w:r>
      <w:r w:rsidRPr="00723D7C">
        <w:rPr>
          <w:rStyle w:val="apple-converted-space"/>
          <w:sz w:val="32"/>
          <w:szCs w:val="32"/>
          <w:lang w:val="en-US"/>
        </w:rPr>
        <w:t> </w:t>
      </w:r>
      <w:hyperlink r:id="rId26" w:tooltip="Indigenous languages of the Americas" w:history="1">
        <w:r w:rsidRPr="00723D7C">
          <w:rPr>
            <w:rStyle w:val="a5"/>
            <w:color w:val="auto"/>
            <w:sz w:val="32"/>
            <w:szCs w:val="32"/>
            <w:u w:val="none"/>
            <w:lang w:val="en-US"/>
          </w:rPr>
          <w:t>Aboriginal language</w:t>
        </w:r>
      </w:hyperlink>
      <w:r w:rsidRPr="00723D7C">
        <w:rPr>
          <w:rStyle w:val="apple-converted-space"/>
          <w:sz w:val="32"/>
          <w:szCs w:val="32"/>
          <w:lang w:val="en-US"/>
        </w:rPr>
        <w:t> </w:t>
      </w:r>
      <w:r w:rsidRPr="00723D7C">
        <w:rPr>
          <w:sz w:val="32"/>
          <w:szCs w:val="32"/>
          <w:lang w:val="en-US"/>
        </w:rPr>
        <w:t xml:space="preserve">as their mother tongue. </w:t>
      </w:r>
    </w:p>
    <w:p w:rsidR="00723D7C" w:rsidRDefault="00723D7C" w:rsidP="00723D7C">
      <w:pPr>
        <w:ind w:right="535" w:firstLine="360"/>
        <w:mirrorIndents/>
        <w:jc w:val="both"/>
        <w:rPr>
          <w:sz w:val="32"/>
          <w:szCs w:val="32"/>
          <w:lang w:val="en-US"/>
        </w:rPr>
      </w:pPr>
    </w:p>
    <w:p w:rsidR="00723D7C" w:rsidRPr="00770767" w:rsidRDefault="00723D7C" w:rsidP="00723D7C">
      <w:pPr>
        <w:ind w:right="535" w:hanging="66"/>
        <w:mirrorIndents/>
        <w:jc w:val="both"/>
        <w:rPr>
          <w:sz w:val="32"/>
          <w:szCs w:val="32"/>
          <w:lang w:val="en-US"/>
        </w:rPr>
      </w:pPr>
      <w:r>
        <w:rPr>
          <w:sz w:val="32"/>
          <w:szCs w:val="32"/>
          <w:lang w:val="en-US"/>
        </w:rPr>
        <w:t xml:space="preserve">  </w:t>
      </w:r>
      <w:r>
        <w:rPr>
          <w:b/>
          <w:sz w:val="32"/>
          <w:szCs w:val="32"/>
          <w:lang w:val="en-US"/>
        </w:rPr>
        <w:t xml:space="preserve">6. </w:t>
      </w:r>
      <w:r w:rsidRPr="00770767">
        <w:rPr>
          <w:b/>
          <w:sz w:val="32"/>
          <w:szCs w:val="32"/>
          <w:lang w:val="en-US"/>
        </w:rPr>
        <w:t>Make up you</w:t>
      </w:r>
      <w:r>
        <w:rPr>
          <w:b/>
          <w:sz w:val="32"/>
          <w:szCs w:val="32"/>
          <w:lang w:val="en-US"/>
        </w:rPr>
        <w:t>r</w:t>
      </w:r>
      <w:r w:rsidRPr="00770767">
        <w:rPr>
          <w:b/>
          <w:sz w:val="32"/>
          <w:szCs w:val="32"/>
          <w:lang w:val="en-US"/>
        </w:rPr>
        <w:t xml:space="preserve"> questions to the text. Work in pairs.</w:t>
      </w:r>
    </w:p>
    <w:p w:rsidR="00723D7C" w:rsidRDefault="00723D7C" w:rsidP="00723D7C">
      <w:pPr>
        <w:ind w:right="535"/>
        <w:mirrorIndents/>
        <w:jc w:val="both"/>
        <w:rPr>
          <w:b/>
          <w:sz w:val="32"/>
          <w:szCs w:val="32"/>
          <w:lang w:val="en-US"/>
        </w:rPr>
      </w:pPr>
    </w:p>
    <w:p w:rsidR="00723D7C" w:rsidRDefault="00723D7C" w:rsidP="00723D7C">
      <w:pPr>
        <w:ind w:right="535" w:hanging="142"/>
        <w:mirrorIndents/>
        <w:jc w:val="both"/>
        <w:rPr>
          <w:b/>
          <w:sz w:val="32"/>
          <w:szCs w:val="32"/>
          <w:lang w:val="en-US"/>
        </w:rPr>
      </w:pPr>
      <w:r>
        <w:rPr>
          <w:b/>
          <w:sz w:val="32"/>
          <w:szCs w:val="32"/>
          <w:lang w:val="en-US"/>
        </w:rPr>
        <w:t xml:space="preserve">   7. </w:t>
      </w:r>
      <w:r w:rsidRPr="00770767">
        <w:rPr>
          <w:b/>
          <w:sz w:val="32"/>
          <w:szCs w:val="32"/>
          <w:lang w:val="en-US"/>
        </w:rPr>
        <w:t>Listen to the text again, make notes and complete the sentences below.</w:t>
      </w:r>
    </w:p>
    <w:p w:rsidR="00723D7C" w:rsidRPr="00770767" w:rsidRDefault="00723D7C" w:rsidP="00723D7C">
      <w:pPr>
        <w:ind w:right="535" w:hanging="142"/>
        <w:mirrorIndents/>
        <w:jc w:val="both"/>
        <w:rPr>
          <w:b/>
          <w:sz w:val="32"/>
          <w:szCs w:val="32"/>
          <w:lang w:val="en-US"/>
        </w:rPr>
      </w:pPr>
    </w:p>
    <w:p w:rsidR="00723D7C" w:rsidRDefault="00723D7C" w:rsidP="00723D7C">
      <w:pPr>
        <w:pStyle w:val="a3"/>
        <w:numPr>
          <w:ilvl w:val="0"/>
          <w:numId w:val="3"/>
        </w:numPr>
        <w:ind w:left="0" w:right="535" w:firstLine="0"/>
        <w:mirrorIndents/>
        <w:jc w:val="both"/>
        <w:rPr>
          <w:sz w:val="32"/>
          <w:szCs w:val="32"/>
          <w:lang w:val="en-US"/>
        </w:rPr>
      </w:pPr>
      <w:r w:rsidRPr="00FD4AE8">
        <w:rPr>
          <w:sz w:val="32"/>
          <w:szCs w:val="32"/>
          <w:lang w:val="en-US"/>
        </w:rPr>
        <w:t>A multitude of</w:t>
      </w:r>
      <w:r w:rsidRPr="00FD4AE8">
        <w:rPr>
          <w:rStyle w:val="apple-converted-space"/>
          <w:sz w:val="32"/>
          <w:szCs w:val="32"/>
          <w:lang w:val="en-US"/>
        </w:rPr>
        <w:t> </w:t>
      </w:r>
      <w:r w:rsidRPr="00FD4AE8">
        <w:rPr>
          <w:bCs/>
          <w:sz w:val="32"/>
          <w:szCs w:val="32"/>
          <w:lang w:val="en-US"/>
        </w:rPr>
        <w:t>languages</w:t>
      </w:r>
      <w:r w:rsidRPr="00FD4AE8">
        <w:rPr>
          <w:rStyle w:val="apple-converted-space"/>
          <w:sz w:val="32"/>
          <w:szCs w:val="32"/>
          <w:lang w:val="en-US"/>
        </w:rPr>
        <w:t> </w:t>
      </w:r>
      <w:r>
        <w:rPr>
          <w:sz w:val="32"/>
          <w:szCs w:val="32"/>
          <w:lang w:val="en-US"/>
        </w:rPr>
        <w:t xml:space="preserve">are used </w:t>
      </w:r>
      <w:proofErr w:type="gramStart"/>
      <w:r>
        <w:rPr>
          <w:sz w:val="32"/>
          <w:szCs w:val="32"/>
          <w:lang w:val="en-US"/>
        </w:rPr>
        <w:t>… .</w:t>
      </w:r>
      <w:proofErr w:type="gramEnd"/>
    </w:p>
    <w:p w:rsidR="00723D7C" w:rsidRDefault="00723D7C" w:rsidP="00723D7C">
      <w:pPr>
        <w:pStyle w:val="a3"/>
        <w:numPr>
          <w:ilvl w:val="0"/>
          <w:numId w:val="3"/>
        </w:numPr>
        <w:ind w:left="0" w:right="535" w:firstLine="0"/>
        <w:mirrorIndents/>
        <w:jc w:val="both"/>
        <w:rPr>
          <w:sz w:val="32"/>
          <w:szCs w:val="32"/>
          <w:lang w:val="en-US"/>
        </w:rPr>
      </w:pPr>
      <w:r w:rsidRPr="00FD4AE8">
        <w:rPr>
          <w:sz w:val="32"/>
          <w:szCs w:val="32"/>
          <w:lang w:val="en-US"/>
        </w:rPr>
        <w:lastRenderedPageBreak/>
        <w:t>Over 85% of Canadians have working knowledge of English while only</w:t>
      </w:r>
      <w:r>
        <w:rPr>
          <w:sz w:val="32"/>
          <w:szCs w:val="32"/>
          <w:lang w:val="en-US"/>
        </w:rPr>
        <w:t xml:space="preserve"> </w:t>
      </w:r>
      <w:proofErr w:type="gramStart"/>
      <w:r>
        <w:rPr>
          <w:sz w:val="32"/>
          <w:szCs w:val="32"/>
          <w:lang w:val="en-US"/>
        </w:rPr>
        <w:t>… .</w:t>
      </w:r>
      <w:proofErr w:type="gramEnd"/>
    </w:p>
    <w:p w:rsidR="00723D7C" w:rsidRDefault="00723D7C" w:rsidP="00723D7C">
      <w:pPr>
        <w:pStyle w:val="a3"/>
        <w:numPr>
          <w:ilvl w:val="0"/>
          <w:numId w:val="3"/>
        </w:numPr>
        <w:ind w:left="0" w:right="535" w:firstLine="0"/>
        <w:mirrorIndents/>
        <w:jc w:val="both"/>
        <w:rPr>
          <w:sz w:val="32"/>
          <w:szCs w:val="32"/>
          <w:lang w:val="en-US"/>
        </w:rPr>
      </w:pPr>
      <w:r>
        <w:rPr>
          <w:sz w:val="32"/>
          <w:szCs w:val="32"/>
          <w:lang w:val="en-US"/>
        </w:rPr>
        <w:t xml:space="preserve"> </w:t>
      </w:r>
      <w:r w:rsidRPr="00FD4AE8">
        <w:rPr>
          <w:sz w:val="32"/>
          <w:szCs w:val="32"/>
          <w:lang w:val="en-US"/>
        </w:rPr>
        <w:t>The steady decline in use of the French language led to the</w:t>
      </w:r>
      <w:r>
        <w:rPr>
          <w:sz w:val="32"/>
          <w:szCs w:val="32"/>
          <w:lang w:val="en-US"/>
        </w:rPr>
        <w:t xml:space="preserve"> </w:t>
      </w:r>
      <w:proofErr w:type="gramStart"/>
      <w:r>
        <w:rPr>
          <w:sz w:val="32"/>
          <w:szCs w:val="32"/>
          <w:lang w:val="en-US"/>
        </w:rPr>
        <w:t>… .</w:t>
      </w:r>
      <w:proofErr w:type="gramEnd"/>
    </w:p>
    <w:p w:rsidR="00723D7C" w:rsidRDefault="00723D7C" w:rsidP="00723D7C">
      <w:pPr>
        <w:pStyle w:val="a3"/>
        <w:numPr>
          <w:ilvl w:val="0"/>
          <w:numId w:val="3"/>
        </w:numPr>
        <w:ind w:left="0" w:right="535" w:firstLine="0"/>
        <w:mirrorIndents/>
        <w:jc w:val="both"/>
        <w:rPr>
          <w:sz w:val="32"/>
          <w:szCs w:val="32"/>
          <w:lang w:val="en-US"/>
        </w:rPr>
      </w:pPr>
      <w:r w:rsidRPr="00FD4AE8">
        <w:rPr>
          <w:sz w:val="32"/>
          <w:szCs w:val="32"/>
          <w:lang w:val="en-US"/>
        </w:rPr>
        <w:t>The act was introduced to enforce use of the</w:t>
      </w:r>
      <w:r>
        <w:rPr>
          <w:sz w:val="32"/>
          <w:szCs w:val="32"/>
          <w:lang w:val="en-US"/>
        </w:rPr>
        <w:t xml:space="preserve"> </w:t>
      </w:r>
      <w:proofErr w:type="gramStart"/>
      <w:r>
        <w:rPr>
          <w:sz w:val="32"/>
          <w:szCs w:val="32"/>
          <w:lang w:val="en-US"/>
        </w:rPr>
        <w:t>… .</w:t>
      </w:r>
      <w:proofErr w:type="gramEnd"/>
    </w:p>
    <w:p w:rsidR="00723D7C" w:rsidRDefault="00723D7C" w:rsidP="00723D7C">
      <w:pPr>
        <w:pStyle w:val="a3"/>
        <w:numPr>
          <w:ilvl w:val="0"/>
          <w:numId w:val="3"/>
        </w:numPr>
        <w:ind w:left="0" w:right="535" w:firstLine="0"/>
        <w:mirrorIndents/>
        <w:jc w:val="both"/>
        <w:rPr>
          <w:sz w:val="32"/>
          <w:szCs w:val="32"/>
          <w:lang w:val="en-US"/>
        </w:rPr>
      </w:pPr>
      <w:r w:rsidRPr="00FD4AE8">
        <w:rPr>
          <w:sz w:val="32"/>
          <w:szCs w:val="32"/>
          <w:lang w:val="en-US"/>
        </w:rPr>
        <w:t>Many Canadians believe that the relationship between the English and French languages is the central or defining aspect of the</w:t>
      </w:r>
      <w:r>
        <w:rPr>
          <w:sz w:val="32"/>
          <w:szCs w:val="32"/>
          <w:lang w:val="en-US"/>
        </w:rPr>
        <w:t xml:space="preserve"> </w:t>
      </w:r>
      <w:proofErr w:type="gramStart"/>
      <w:r>
        <w:rPr>
          <w:sz w:val="32"/>
          <w:szCs w:val="32"/>
          <w:lang w:val="en-US"/>
        </w:rPr>
        <w:t>… .</w:t>
      </w:r>
      <w:proofErr w:type="gramEnd"/>
    </w:p>
    <w:p w:rsidR="00723D7C" w:rsidRDefault="00723D7C" w:rsidP="00723D7C">
      <w:pPr>
        <w:pStyle w:val="a3"/>
        <w:numPr>
          <w:ilvl w:val="0"/>
          <w:numId w:val="3"/>
        </w:numPr>
        <w:ind w:left="0" w:right="535" w:firstLine="0"/>
        <w:mirrorIndents/>
        <w:jc w:val="both"/>
        <w:rPr>
          <w:sz w:val="32"/>
          <w:szCs w:val="32"/>
          <w:lang w:val="en-US"/>
        </w:rPr>
      </w:pPr>
      <w:r w:rsidRPr="00FD4AE8">
        <w:rPr>
          <w:sz w:val="32"/>
          <w:szCs w:val="32"/>
          <w:lang w:val="en-US"/>
        </w:rPr>
        <w:t>Canada’s linguistic diversity extends beyond the two</w:t>
      </w:r>
      <w:r>
        <w:rPr>
          <w:sz w:val="32"/>
          <w:szCs w:val="32"/>
          <w:lang w:val="en-US"/>
        </w:rPr>
        <w:t xml:space="preserve"> </w:t>
      </w:r>
      <w:proofErr w:type="gramStart"/>
      <w:r>
        <w:rPr>
          <w:sz w:val="32"/>
          <w:szCs w:val="32"/>
          <w:lang w:val="en-US"/>
        </w:rPr>
        <w:t>… .</w:t>
      </w:r>
      <w:proofErr w:type="gramEnd"/>
    </w:p>
    <w:p w:rsidR="00723D7C" w:rsidRDefault="00723D7C" w:rsidP="00723D7C">
      <w:pPr>
        <w:pStyle w:val="a3"/>
        <w:ind w:left="0" w:right="535"/>
        <w:mirrorIndents/>
        <w:jc w:val="both"/>
        <w:rPr>
          <w:sz w:val="32"/>
          <w:szCs w:val="32"/>
          <w:lang w:val="en-US"/>
        </w:rPr>
      </w:pPr>
    </w:p>
    <w:p w:rsidR="00723D7C" w:rsidRDefault="00723D7C" w:rsidP="00723D7C">
      <w:pPr>
        <w:pStyle w:val="a3"/>
        <w:ind w:left="0" w:right="535" w:hanging="284"/>
        <w:mirrorIndents/>
        <w:jc w:val="both"/>
        <w:rPr>
          <w:b/>
          <w:sz w:val="32"/>
          <w:szCs w:val="32"/>
          <w:lang w:val="en-US"/>
        </w:rPr>
      </w:pPr>
      <w:r>
        <w:rPr>
          <w:b/>
          <w:sz w:val="32"/>
          <w:szCs w:val="32"/>
          <w:lang w:val="uk-UA"/>
        </w:rPr>
        <w:t xml:space="preserve">    </w:t>
      </w:r>
      <w:r w:rsidRPr="00B64FEE">
        <w:rPr>
          <w:b/>
          <w:sz w:val="32"/>
          <w:szCs w:val="32"/>
          <w:lang w:val="en-US"/>
        </w:rPr>
        <w:t xml:space="preserve">8. Homework. </w:t>
      </w:r>
    </w:p>
    <w:p w:rsidR="00723D7C" w:rsidRDefault="00723D7C" w:rsidP="00723D7C">
      <w:pPr>
        <w:pStyle w:val="a3"/>
        <w:ind w:left="0" w:right="535" w:hanging="284"/>
        <w:mirrorIndents/>
        <w:jc w:val="both"/>
        <w:rPr>
          <w:sz w:val="32"/>
          <w:szCs w:val="32"/>
          <w:lang w:val="en-US"/>
        </w:rPr>
      </w:pPr>
      <w:r w:rsidRPr="00B64FEE">
        <w:rPr>
          <w:sz w:val="32"/>
          <w:szCs w:val="32"/>
          <w:lang w:val="en-US"/>
        </w:rPr>
        <w:t>Write a short compositio</w:t>
      </w:r>
      <w:r>
        <w:rPr>
          <w:sz w:val="32"/>
          <w:szCs w:val="32"/>
          <w:lang w:val="en-US"/>
        </w:rPr>
        <w:t>n about the population of Canada</w:t>
      </w:r>
      <w:r w:rsidRPr="00B64FEE">
        <w:rPr>
          <w:sz w:val="32"/>
          <w:szCs w:val="32"/>
          <w:lang w:val="en-US"/>
        </w:rPr>
        <w:t>.</w:t>
      </w:r>
    </w:p>
    <w:p w:rsidR="00BA5D52" w:rsidRPr="00723D7C" w:rsidRDefault="00BA5D52">
      <w:pPr>
        <w:rPr>
          <w:lang w:val="en-US"/>
        </w:rPr>
      </w:pPr>
    </w:p>
    <w:sectPr w:rsidR="00BA5D52" w:rsidRPr="00723D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C5EFD"/>
    <w:multiLevelType w:val="hybridMultilevel"/>
    <w:tmpl w:val="52EED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AD2B16"/>
    <w:multiLevelType w:val="hybridMultilevel"/>
    <w:tmpl w:val="2CB6BE7C"/>
    <w:lvl w:ilvl="0" w:tplc="062637A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0A904AF"/>
    <w:multiLevelType w:val="hybridMultilevel"/>
    <w:tmpl w:val="7722C4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B0C"/>
    <w:rsid w:val="00290A02"/>
    <w:rsid w:val="004B7B0C"/>
    <w:rsid w:val="00723D7C"/>
    <w:rsid w:val="00AC7DF7"/>
    <w:rsid w:val="00BA5D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D7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3D7C"/>
    <w:pPr>
      <w:ind w:left="720"/>
      <w:contextualSpacing/>
    </w:pPr>
  </w:style>
  <w:style w:type="paragraph" w:styleId="a4">
    <w:name w:val="Normal (Web)"/>
    <w:basedOn w:val="a"/>
    <w:uiPriority w:val="99"/>
    <w:rsid w:val="00723D7C"/>
    <w:pPr>
      <w:spacing w:before="100" w:beforeAutospacing="1" w:after="100" w:afterAutospacing="1"/>
    </w:pPr>
  </w:style>
  <w:style w:type="character" w:customStyle="1" w:styleId="apple-converted-space">
    <w:name w:val="apple-converted-space"/>
    <w:basedOn w:val="a0"/>
    <w:rsid w:val="00723D7C"/>
  </w:style>
  <w:style w:type="character" w:styleId="a5">
    <w:name w:val="Hyperlink"/>
    <w:basedOn w:val="a0"/>
    <w:uiPriority w:val="99"/>
    <w:semiHidden/>
    <w:unhideWhenUsed/>
    <w:rsid w:val="00723D7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D7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3D7C"/>
    <w:pPr>
      <w:ind w:left="720"/>
      <w:contextualSpacing/>
    </w:pPr>
  </w:style>
  <w:style w:type="paragraph" w:styleId="a4">
    <w:name w:val="Normal (Web)"/>
    <w:basedOn w:val="a"/>
    <w:uiPriority w:val="99"/>
    <w:rsid w:val="00723D7C"/>
    <w:pPr>
      <w:spacing w:before="100" w:beforeAutospacing="1" w:after="100" w:afterAutospacing="1"/>
    </w:pPr>
  </w:style>
  <w:style w:type="character" w:customStyle="1" w:styleId="apple-converted-space">
    <w:name w:val="apple-converted-space"/>
    <w:basedOn w:val="a0"/>
    <w:rsid w:val="00723D7C"/>
  </w:style>
  <w:style w:type="character" w:styleId="a5">
    <w:name w:val="Hyperlink"/>
    <w:basedOn w:val="a0"/>
    <w:uiPriority w:val="99"/>
    <w:semiHidden/>
    <w:unhideWhenUsed/>
    <w:rsid w:val="00723D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anada" TargetMode="External"/><Relationship Id="rId13" Type="http://schemas.openxmlformats.org/officeDocument/2006/relationships/hyperlink" Target="http://en.wikipedia.org/wiki/Official_Languages_Act_(Canada)" TargetMode="External"/><Relationship Id="rId18" Type="http://schemas.openxmlformats.org/officeDocument/2006/relationships/hyperlink" Target="http://en.wikipedia.org/wiki/Quebec" TargetMode="External"/><Relationship Id="rId26" Type="http://schemas.openxmlformats.org/officeDocument/2006/relationships/hyperlink" Target="http://en.wikipedia.org/wiki/Indigenous_languages_of_the_Americas" TargetMode="External"/><Relationship Id="rId3" Type="http://schemas.microsoft.com/office/2007/relationships/stylesWithEffects" Target="stylesWithEffects.xml"/><Relationship Id="rId21" Type="http://schemas.openxmlformats.org/officeDocument/2006/relationships/hyperlink" Target="http://en.wikipedia.org/wiki/Demolinguistic_descriptors_used_in_Canada" TargetMode="External"/><Relationship Id="rId7" Type="http://schemas.openxmlformats.org/officeDocument/2006/relationships/hyperlink" Target="http://www.mapsofworld.com/country-profile/canada.html" TargetMode="External"/><Relationship Id="rId12" Type="http://schemas.openxmlformats.org/officeDocument/2006/relationships/hyperlink" Target="http://en.wikipedia.org/wiki/Canadians" TargetMode="External"/><Relationship Id="rId17" Type="http://schemas.openxmlformats.org/officeDocument/2006/relationships/hyperlink" Target="http://en.wikipedia.org/wiki/New_Brunswick" TargetMode="External"/><Relationship Id="rId25" Type="http://schemas.openxmlformats.org/officeDocument/2006/relationships/hyperlink" Target="http://en.wikipedia.org/wiki/Indigenous_language" TargetMode="External"/><Relationship Id="rId2" Type="http://schemas.openxmlformats.org/officeDocument/2006/relationships/styles" Target="styles.xml"/><Relationship Id="rId16" Type="http://schemas.openxmlformats.org/officeDocument/2006/relationships/hyperlink" Target="http://en.wikipedia.org/wiki/Government_of_Canada" TargetMode="External"/><Relationship Id="rId20" Type="http://schemas.openxmlformats.org/officeDocument/2006/relationships/hyperlink" Target="http://en.wikipedia.org/wiki/Census_in_Canada"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en.wikipedia.org/wiki/First_language" TargetMode="External"/><Relationship Id="rId24" Type="http://schemas.openxmlformats.org/officeDocument/2006/relationships/hyperlink" Target="http://en.wikipedia.org/wiki/Demolinguistic_descriptors_used_in_Canada" TargetMode="External"/><Relationship Id="rId5" Type="http://schemas.openxmlformats.org/officeDocument/2006/relationships/webSettings" Target="webSettings.xml"/><Relationship Id="rId15" Type="http://schemas.openxmlformats.org/officeDocument/2006/relationships/hyperlink" Target="http://en.wikipedia.org/wiki/Constitution_of_Canada" TargetMode="External"/><Relationship Id="rId23" Type="http://schemas.openxmlformats.org/officeDocument/2006/relationships/hyperlink" Target="http://en.wikipedia.org/wiki/Demolinguistic_descriptors_used_in_Canada" TargetMode="External"/><Relationship Id="rId28" Type="http://schemas.openxmlformats.org/officeDocument/2006/relationships/theme" Target="theme/theme1.xml"/><Relationship Id="rId10" Type="http://schemas.openxmlformats.org/officeDocument/2006/relationships/hyperlink" Target="http://en.wikipedia.org/wiki/French_language" TargetMode="External"/><Relationship Id="rId19" Type="http://schemas.openxmlformats.org/officeDocument/2006/relationships/hyperlink" Target="http://en.wikipedia.org/wiki/Manitoba" TargetMode="External"/><Relationship Id="rId4" Type="http://schemas.openxmlformats.org/officeDocument/2006/relationships/settings" Target="settings.xml"/><Relationship Id="rId9" Type="http://schemas.openxmlformats.org/officeDocument/2006/relationships/hyperlink" Target="http://en.wikipedia.org/wiki/English_language" TargetMode="External"/><Relationship Id="rId14" Type="http://schemas.openxmlformats.org/officeDocument/2006/relationships/hyperlink" Target="http://en.wikipedia.org/wiki/French_Canadian" TargetMode="External"/><Relationship Id="rId22" Type="http://schemas.openxmlformats.org/officeDocument/2006/relationships/hyperlink" Target="http://en.wikipedia.org/wiki/Demolinguistic_descriptors_used_in_Canada"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5045</Words>
  <Characters>2877</Characters>
  <Application>Microsoft Office Word</Application>
  <DocSecurity>0</DocSecurity>
  <Lines>23</Lines>
  <Paragraphs>15</Paragraphs>
  <ScaleCrop>false</ScaleCrop>
  <Company/>
  <LinksUpToDate>false</LinksUpToDate>
  <CharactersWithSpaces>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3</cp:revision>
  <dcterms:created xsi:type="dcterms:W3CDTF">2021-12-10T09:42:00Z</dcterms:created>
  <dcterms:modified xsi:type="dcterms:W3CDTF">2021-12-10T10:03:00Z</dcterms:modified>
</cp:coreProperties>
</file>