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F2" w:rsidRDefault="003F2E76" w:rsidP="00A31E87">
      <w:pPr>
        <w:shd w:val="clear" w:color="auto" w:fill="FFFFFF"/>
        <w:spacing w:after="0"/>
        <w:jc w:val="center"/>
        <w:textAlignment w:val="baseline"/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  <w:t>Сучасні дидактичні засоби навчання</w:t>
      </w:r>
      <w:r w:rsidR="000036F2"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  <w:t xml:space="preserve"> на уроках іноземної мови </w:t>
      </w:r>
    </w:p>
    <w:p w:rsidR="005E70AE" w:rsidRPr="000174D8" w:rsidRDefault="005E70AE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Практичний досвід викладання англійської мови свідчить про те, що на сучасному етапі навчання іноземних мов значну уваг</w:t>
      </w:r>
      <w:bookmarkStart w:id="0" w:name="_GoBack"/>
      <w:bookmarkEnd w:id="0"/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у необхідно приділяти застосуванню електронного дидактичного забезпечення, яке дає можливість одночасно використовувати тексти, графіку, відеоматеріали, звукові ефекти, анімацію, тощо.  Поєднання візуального зображення, тексту і звукового супроводження надає можливість для комплексного розвитку навичок мовної діяльності учня під час вивчення іноземної мови. </w:t>
      </w:r>
    </w:p>
    <w:p w:rsidR="00312E34" w:rsidRPr="000174D8" w:rsidRDefault="00312E34" w:rsidP="00A0248E">
      <w:pPr>
        <w:spacing w:after="0"/>
        <w:ind w:firstLine="567"/>
        <w:jc w:val="both"/>
        <w:textAlignment w:val="baseline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Сучасний стан розвитку навчання англійській мові пропонує для використання у навчально-виховному процесі величезний арсенал дидактичних матеріалів, зокрема, автентичних навчально-методичних комплексів (НМК) видавництва Великої Британії,таких як: </w:t>
      </w:r>
    </w:p>
    <w:p w:rsidR="00312E34" w:rsidRPr="000174D8" w:rsidRDefault="00312E34" w:rsidP="00A0248E">
      <w:pPr>
        <w:pStyle w:val="a5"/>
        <w:numPr>
          <w:ilvl w:val="0"/>
          <w:numId w:val="18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theme="minorHAnsi"/>
          <w:b/>
          <w:b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Oxford University Press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(«О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xford exam excellence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»,</w:t>
      </w:r>
      <w:r w:rsidRPr="000174D8">
        <w:rPr>
          <w:rFonts w:asciiTheme="majorHAnsi" w:hAnsiTheme="majorHAnsi" w:cstheme="minorHAnsi"/>
          <w:b/>
          <w:bCs/>
          <w:sz w:val="28"/>
          <w:szCs w:val="28"/>
          <w:bdr w:val="none" w:sz="0" w:space="0" w:color="auto" w:frame="1"/>
          <w:shd w:val="clear" w:color="auto" w:fill="FFFFFF" w:themeFill="background1"/>
          <w:lang w:val="en-US"/>
        </w:rPr>
        <w:t xml:space="preserve"> </w:t>
      </w:r>
      <w:r w:rsidRPr="000174D8">
        <w:rPr>
          <w:rFonts w:asciiTheme="majorHAnsi" w:hAnsiTheme="majorHAnsi" w:cstheme="minorHAnsi"/>
          <w:bCs/>
          <w:sz w:val="28"/>
          <w:szCs w:val="28"/>
          <w:bdr w:val="none" w:sz="0" w:space="0" w:color="auto" w:frame="1"/>
          <w:shd w:val="clear" w:color="auto" w:fill="FFFFFF" w:themeFill="background1"/>
          <w:lang w:val="uk-UA"/>
        </w:rPr>
        <w:t>«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en-US" w:eastAsia="ru-RU"/>
        </w:rPr>
        <w:t>Project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>», «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en-US" w:eastAsia="ru-RU"/>
        </w:rPr>
        <w:t>This is Britain</w:t>
      </w:r>
      <w:r w:rsidR="00D60FD9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>»)</w:t>
      </w:r>
      <w:r w:rsidR="00297BD1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>;</w:t>
      </w:r>
      <w:r w:rsidR="00D60FD9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</w:p>
    <w:p w:rsidR="00312E34" w:rsidRPr="00434509" w:rsidRDefault="00312E34" w:rsidP="00A0248E">
      <w:pPr>
        <w:pStyle w:val="a5"/>
        <w:numPr>
          <w:ilvl w:val="0"/>
          <w:numId w:val="18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theme="minorHAnsi"/>
          <w:b/>
          <w:bCs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Pearson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Longman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(Сучасний розмовно-граматичний курс англійської мови «Speakout», «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en-US" w:eastAsia="ru-RU"/>
        </w:rPr>
        <w:t>Longman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en-US" w:eastAsia="ru-RU"/>
        </w:rPr>
        <w:t>Photo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en-US" w:eastAsia="ru-RU"/>
        </w:rPr>
        <w:t>Dictionary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»)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;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</w:p>
    <w:p w:rsidR="00312E34" w:rsidRPr="000174D8" w:rsidRDefault="00312E34" w:rsidP="00A0248E">
      <w:pPr>
        <w:pStyle w:val="a5"/>
        <w:numPr>
          <w:ilvl w:val="0"/>
          <w:numId w:val="18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theme="minorHAnsi"/>
          <w:b/>
          <w:b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Cambridge University Press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( «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en-US" w:eastAsia="ru-RU"/>
        </w:rPr>
        <w:t>Writing Extra 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»,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Listening Extra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»,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Speaking Extra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»)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;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</w:p>
    <w:p w:rsidR="00312E34" w:rsidRPr="000174D8" w:rsidRDefault="00312E34" w:rsidP="00A0248E">
      <w:pPr>
        <w:pStyle w:val="a5"/>
        <w:numPr>
          <w:ilvl w:val="0"/>
          <w:numId w:val="18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theme="minorHAnsi"/>
          <w:b/>
          <w:b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Express Publishing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(«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Click On 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», «Successful Writing»)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;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</w:p>
    <w:p w:rsidR="00312E34" w:rsidRPr="000174D8" w:rsidRDefault="00312E34" w:rsidP="00A0248E">
      <w:pPr>
        <w:pStyle w:val="a5"/>
        <w:numPr>
          <w:ilvl w:val="0"/>
          <w:numId w:val="18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theme="minorHAnsi"/>
          <w:b/>
          <w:b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MM publications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(«To the Top»)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.</w:t>
      </w:r>
      <w:r w:rsidRPr="000174D8">
        <w:rPr>
          <w:rFonts w:asciiTheme="majorHAnsi" w:eastAsia="Times New Roman" w:hAnsiTheme="majorHAnsi" w:cstheme="minorHAnsi"/>
          <w:bCs/>
          <w:sz w:val="28"/>
          <w:szCs w:val="28"/>
          <w:lang w:val="uk-UA" w:eastAsia="ru-RU"/>
        </w:rPr>
        <w:t xml:space="preserve"> </w:t>
      </w:r>
    </w:p>
    <w:p w:rsidR="00312E34" w:rsidRPr="000174D8" w:rsidRDefault="00312E34" w:rsidP="00A0248E">
      <w:pPr>
        <w:spacing w:after="0"/>
        <w:jc w:val="both"/>
        <w:textAlignment w:val="baseline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      </w:t>
      </w:r>
      <w:r w:rsidR="005E70AE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На використан</w:t>
      </w:r>
      <w:r w:rsidR="004054F0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н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і матеріалів цих підручників базуються програми навчання англійської мови, що націлюють учнів на навчання через комунікацію, більш природну ситуацію, а нас,вчителів, - на особистісно-орієнтований підхід до кожного учня.</w:t>
      </w:r>
    </w:p>
    <w:p w:rsidR="00312E34" w:rsidRPr="000174D8" w:rsidRDefault="00312E34" w:rsidP="00A31E87">
      <w:pPr>
        <w:spacing w:after="0"/>
        <w:ind w:firstLine="567"/>
        <w:jc w:val="both"/>
        <w:textAlignment w:val="baseline"/>
        <w:rPr>
          <w:rFonts w:asciiTheme="majorHAnsi" w:eastAsia="Times New Roman" w:hAnsiTheme="majorHAnsi" w:cstheme="minorHAnsi"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Ці підручники містять не лише аудіоматеріали для прослуховування, а й мультимедійні додатки (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Multi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-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Rom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), які пропонують учням велику кількість інтерактивних вправ для відпрацювання мовних (лексика, граматика) та мовленнєвих (аудіювання, читання, письмо, усне мовлення) навичок, які можуть використовуватись як на уроці, так і для самостійної роботи учнів вдома.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Мультимедійні диски спираються на використання наочності, яка за допомогою комп’ютера є значно ефективнішою, використовують нові можливості презентації навчального матеріалу. Специфічними особливостями їх є використання комплексу засобів представлення інформації: тексту, графіки, звуку, відео; індивідуалізація навчання; моделювання завдань та контроль виконання. Вони забезпечують моделювання ситуацій спілкування, організацію ігрових завдань, контроль і оцінку знань, дозволяючи використати всі види наочності.</w:t>
      </w:r>
    </w:p>
    <w:p w:rsidR="00D27C02" w:rsidRPr="000174D8" w:rsidRDefault="00312E34" w:rsidP="00A0248E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Arial"/>
          <w:sz w:val="28"/>
          <w:szCs w:val="28"/>
          <w:lang w:eastAsia="ru-RU"/>
        </w:rPr>
        <w:lastRenderedPageBreak/>
        <w:t> 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   </w:t>
      </w:r>
      <w:r w:rsidR="00D27C02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Щоб адаптувати матеріал цих навчально-методичних комплексів для організації навчальної діяльності учнів на своїх уроках  я 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розробила </w:t>
      </w:r>
      <w:r w:rsidR="00D27C02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начальні посібники, такі як:  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Communication and technology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(«Комунікації і технології»);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Computer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and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its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basic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operations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» («Комп'ютер і його основні операції»); 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Letters to the Editor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» </w:t>
      </w:r>
      <w:r w:rsidR="00D5095F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(«Листи до редакції»)</w:t>
      </w:r>
      <w:r w:rsidR="00D5095F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;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spacing w:after="0"/>
        <w:ind w:left="567" w:hanging="567"/>
        <w:jc w:val="both"/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 xml:space="preserve"> «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School life</w:t>
      </w:r>
      <w:r w:rsidR="00D60FD9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 xml:space="preserve">» 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 xml:space="preserve"> («Шкільне життя»);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spacing w:after="0"/>
        <w:ind w:left="567" w:hanging="567"/>
        <w:jc w:val="both"/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 xml:space="preserve"> «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School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s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» («Школи»);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spacing w:after="0"/>
        <w:ind w:left="567" w:hanging="567"/>
        <w:jc w:val="both"/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 xml:space="preserve"> «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Caring for our planet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»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(«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Турбота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про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нашу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планету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»)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;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spacing w:after="0"/>
        <w:ind w:left="567" w:hanging="567"/>
        <w:jc w:val="both"/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</w:pPr>
      <w:r w:rsidRPr="00434509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«Environment» (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«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Навколишнє середовище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»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eastAsia="ru-RU"/>
        </w:rPr>
        <w:t>)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;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</w:p>
    <w:p w:rsidR="00D27C02" w:rsidRPr="003E35C8" w:rsidRDefault="00D27C02" w:rsidP="00A0248E">
      <w:pPr>
        <w:pStyle w:val="a5"/>
        <w:numPr>
          <w:ilvl w:val="0"/>
          <w:numId w:val="8"/>
        </w:numPr>
        <w:spacing w:after="0"/>
        <w:ind w:left="567" w:hanging="567"/>
        <w:jc w:val="both"/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</w:pP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Natural disasters»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(«</w:t>
      </w:r>
      <w:r w:rsidR="00D5095F"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Стих</w:t>
      </w:r>
      <w:r w:rsidR="00D5095F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і</w:t>
      </w:r>
      <w:r w:rsidR="00D5095F"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йні</w:t>
      </w:r>
      <w:r w:rsidRPr="000174D8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 xml:space="preserve"> лиха»)</w:t>
      </w:r>
      <w:r w:rsidR="003E35C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;</w:t>
      </w:r>
    </w:p>
    <w:p w:rsidR="003E35C8" w:rsidRPr="000174D8" w:rsidRDefault="003E35C8" w:rsidP="00A0248E">
      <w:pPr>
        <w:pStyle w:val="a5"/>
        <w:numPr>
          <w:ilvl w:val="0"/>
          <w:numId w:val="8"/>
        </w:numPr>
        <w:spacing w:after="0"/>
        <w:ind w:left="567" w:hanging="567"/>
        <w:jc w:val="both"/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</w:pPr>
      <w:r>
        <w:rPr>
          <w:rFonts w:asciiTheme="majorHAnsi" w:eastAsia="Times New Roman" w:hAnsiTheme="majorHAnsi" w:cstheme="minorHAnsi"/>
          <w:iCs/>
          <w:sz w:val="28"/>
          <w:szCs w:val="28"/>
          <w:lang w:val="en-US" w:eastAsia="ru-RU"/>
        </w:rPr>
        <w:t>Outstanding scientists</w:t>
      </w:r>
      <w:r w:rsidR="004054F0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» («Видатні вчен</w:t>
      </w:r>
      <w:r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і»)</w:t>
      </w:r>
      <w:r w:rsidR="001E5B42"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  <w:t>.</w:t>
      </w:r>
    </w:p>
    <w:p w:rsidR="00D27C02" w:rsidRPr="000174D8" w:rsidRDefault="00D27C02" w:rsidP="00A0248E">
      <w:pPr>
        <w:pStyle w:val="a5"/>
        <w:spacing w:after="0"/>
        <w:ind w:left="567"/>
        <w:jc w:val="both"/>
        <w:rPr>
          <w:rFonts w:asciiTheme="majorHAnsi" w:eastAsia="Times New Roman" w:hAnsiTheme="majorHAnsi" w:cstheme="minorHAnsi"/>
          <w:iCs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Ці посібники містять такі основні розділи:</w:t>
      </w:r>
      <w:r w:rsidRPr="000174D8">
        <w:rPr>
          <w:rFonts w:asciiTheme="majorHAnsi" w:eastAsia="Times New Roman" w:hAnsiTheme="majorHAnsi" w:cstheme="minorHAnsi"/>
          <w:sz w:val="28"/>
          <w:szCs w:val="28"/>
          <w:highlight w:val="yellow"/>
          <w:lang w:val="uk-UA" w:eastAsia="ru-RU"/>
        </w:rPr>
        <w:t xml:space="preserve"> </w:t>
      </w:r>
    </w:p>
    <w:p w:rsidR="00D27C02" w:rsidRPr="000174D8" w:rsidRDefault="00297BD1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у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сне мовлення (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Speaking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) - питання для обговорення, вправи на розвиток усного мовлення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;</w:t>
      </w:r>
    </w:p>
    <w:p w:rsidR="00D27C02" w:rsidRPr="000174D8" w:rsidRDefault="00297BD1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прийняття мови на слух (Listening) - аудіозаписи і завдання до них.</w:t>
      </w:r>
    </w:p>
    <w:p w:rsidR="00D27C02" w:rsidRPr="000174D8" w:rsidRDefault="00D27C02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Читання (Reading) - кілька текстів, які беруться за основу для розвитку говоріння і вивчення нових слів</w:t>
      </w:r>
      <w:r w:rsid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;</w:t>
      </w:r>
    </w:p>
    <w:p w:rsidR="00D27C02" w:rsidRPr="000174D8" w:rsidRDefault="00297BD1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исьмо (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Writing)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- завдання для тренування писемного мовлення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;</w:t>
      </w:r>
    </w:p>
    <w:p w:rsidR="00D27C02" w:rsidRPr="000174D8" w:rsidRDefault="00297BD1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г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раматика (Grammar) - блок, що пояснює будь-який аспект граматики зрозумілою мовою, а також вправи на відпрацювання теорії на практиці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;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D27C02" w:rsidRPr="000174D8" w:rsidRDefault="00297BD1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ловниковий запас (Vocabulary) - добірка нових слів і виразів, а також вправ для тренування їх використання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;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D27C02" w:rsidRPr="000174D8" w:rsidRDefault="00297BD1" w:rsidP="00A0248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Theme="majorHAnsi" w:eastAsia="Times New Roman" w:hAnsiTheme="majorHAnsi" w:cs="Calibri"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имова (</w:t>
      </w:r>
      <w:r w:rsidR="00D60FD9" w:rsidRPr="00D60FD9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Listening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) - вправи з аудіозаписами для тренування коректно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ї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вимови звуків англійської мови.</w:t>
      </w:r>
    </w:p>
    <w:p w:rsidR="00312E34" w:rsidRPr="000174D8" w:rsidRDefault="00312E34" w:rsidP="00A0248E">
      <w:pPr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Так,</w:t>
      </w:r>
      <w:r w:rsidR="00D27C02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наприклад, до комунікативних курсів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Speakout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» та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Longman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Photo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Dictionary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», 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призначен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их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для реалізації комунікативного підходу,</w:t>
      </w:r>
      <w:r w:rsidR="005E70AE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я </w:t>
      </w:r>
      <w:r w:rsidR="00297BD1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створила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посібник 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>«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en-US" w:eastAsia="ru-RU"/>
        </w:rPr>
        <w:t>Communication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en-US" w:eastAsia="ru-RU"/>
        </w:rPr>
        <w:t>and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en-US" w:eastAsia="ru-RU"/>
        </w:rPr>
        <w:t>technology</w:t>
      </w:r>
      <w:r w:rsidRPr="000174D8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>»</w:t>
      </w:r>
      <w:r w:rsidR="00D27C02" w:rsidRPr="000174D8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 xml:space="preserve"> </w:t>
      </w:r>
      <w:r w:rsidR="00434509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(«Комунікації і технології»),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який </w:t>
      </w:r>
      <w:r w:rsidR="005E70AE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дозволяє сформувати та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поглибити знання учнів </w:t>
      </w:r>
      <w:r w:rsidR="005E70AE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з теми «Наука і технічний прогрес»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та містить</w:t>
      </w:r>
      <w:r w:rsidRPr="000174D8">
        <w:rPr>
          <w:rFonts w:asciiTheme="majorHAnsi" w:hAnsiTheme="majorHAnsi" w:cstheme="minorHAnsi"/>
          <w:sz w:val="28"/>
          <w:szCs w:val="28"/>
          <w:lang w:val="uk-UA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велику кількість практичних завдань з усіх видів мовленнєвої діяльності: читання, аудіювання, використання мови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 письма та говоріння.</w:t>
      </w:r>
      <w:r w:rsidRPr="000174D8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</w:t>
      </w:r>
    </w:p>
    <w:p w:rsidR="00312E34" w:rsidRPr="000174D8" w:rsidRDefault="00312E34" w:rsidP="00A0248E">
      <w:pPr>
        <w:autoSpaceDE w:val="0"/>
        <w:autoSpaceDN w:val="0"/>
        <w:adjustRightInd w:val="0"/>
        <w:spacing w:after="0"/>
        <w:ind w:firstLine="567"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До даного посібника дода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ю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ться цікаві навчальні відеоролики з всесвітньо відомої компанії </w:t>
      </w:r>
      <w:r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BBC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.  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Це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живі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інтерв'ю англійською мовою зі звичайними людьми на вулиці, уривки з фільмів і серіалів. 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Також 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у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D27C02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посібник</w:t>
      </w:r>
      <w:r w:rsid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я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включила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статті з сайту </w:t>
      </w:r>
      <w:r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BBC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, що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дає можливість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учням </w:t>
      </w:r>
      <w:r w:rsid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lastRenderedPageBreak/>
        <w:t xml:space="preserve">зануритися у іншомовне середовище та </w:t>
      </w:r>
      <w:r w:rsidRPr="00297BD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отримувати тільки актуальні знання.</w:t>
      </w:r>
      <w:r w:rsidRPr="000174D8">
        <w:rPr>
          <w:rFonts w:asciiTheme="majorHAnsi" w:eastAsia="Times New Roman" w:hAnsiTheme="majorHAnsi" w:cs="Calibri"/>
          <w:sz w:val="28"/>
          <w:szCs w:val="28"/>
          <w:highlight w:val="yellow"/>
          <w:lang w:val="uk-UA" w:eastAsia="ru-RU"/>
        </w:rPr>
        <w:t xml:space="preserve"> </w:t>
      </w:r>
    </w:p>
    <w:p w:rsidR="005E70AE" w:rsidRPr="000174D8" w:rsidRDefault="005E70AE" w:rsidP="00A0248E">
      <w:pPr>
        <w:autoSpaceDE w:val="0"/>
        <w:autoSpaceDN w:val="0"/>
        <w:adjustRightInd w:val="0"/>
        <w:spacing w:after="0"/>
        <w:ind w:firstLine="567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Ще один посібник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Letters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to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the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Editor</w:t>
      </w:r>
      <w:r w:rsidR="00434509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» («Листи до редакції»),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я </w:t>
      </w:r>
      <w:r w:rsidR="00E90575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створила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для</w:t>
      </w:r>
      <w:r w:rsidR="00E90575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організації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роботи моїх учнів з</w:t>
      </w:r>
      <w:r w:rsidR="00312E34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комунікативн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им </w:t>
      </w:r>
      <w:r w:rsidR="00312E34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курс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ом </w:t>
      </w:r>
      <w:r w:rsidR="00312E34" w:rsidRPr="00C458A1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>«</w:t>
      </w:r>
      <w:r w:rsidR="00312E34" w:rsidRPr="00C458A1">
        <w:rPr>
          <w:rFonts w:asciiTheme="majorHAnsi" w:eastAsia="Times New Roman" w:hAnsiTheme="majorHAnsi" w:cstheme="minorHAnsi"/>
          <w:i/>
          <w:sz w:val="28"/>
          <w:szCs w:val="28"/>
          <w:lang w:val="en-US" w:eastAsia="ru-RU"/>
        </w:rPr>
        <w:t>Successful</w:t>
      </w:r>
      <w:r w:rsidR="00312E34" w:rsidRPr="00C458A1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 xml:space="preserve"> </w:t>
      </w:r>
      <w:r w:rsidR="00312E34" w:rsidRPr="00C458A1">
        <w:rPr>
          <w:rFonts w:asciiTheme="majorHAnsi" w:eastAsia="Times New Roman" w:hAnsiTheme="majorHAnsi" w:cstheme="minorHAnsi"/>
          <w:i/>
          <w:sz w:val="28"/>
          <w:szCs w:val="28"/>
          <w:lang w:val="en-US" w:eastAsia="ru-RU"/>
        </w:rPr>
        <w:t>Writing</w:t>
      </w:r>
      <w:r w:rsidR="00312E34" w:rsidRPr="00C458A1">
        <w:rPr>
          <w:rFonts w:asciiTheme="majorHAnsi" w:eastAsia="Times New Roman" w:hAnsiTheme="majorHAnsi" w:cstheme="minorHAnsi"/>
          <w:i/>
          <w:sz w:val="28"/>
          <w:szCs w:val="28"/>
          <w:lang w:val="uk-UA" w:eastAsia="ru-RU"/>
        </w:rPr>
        <w:t>»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="00312E34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(«Успішне написання»)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. Курс </w:t>
      </w:r>
      <w:r w:rsidR="00312E34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призначений для розвитку і вдосконалення вмінь писемного мовлення,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мій посібник «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Letters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to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the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en-US" w:eastAsia="ru-RU"/>
        </w:rPr>
        <w:t>Editor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» («Листи до редакції») </w:t>
      </w:r>
      <w:r w:rsidR="00312E34"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дозволяє поглибити навички писемного мовлення та містить матеріали для підготовки до письмового розділу іспиту рівня В1.</w:t>
      </w:r>
    </w:p>
    <w:p w:rsidR="00312E34" w:rsidRPr="000174D8" w:rsidRDefault="00312E34" w:rsidP="00A0248E">
      <w:pPr>
        <w:autoSpaceDE w:val="0"/>
        <w:autoSpaceDN w:val="0"/>
        <w:adjustRightInd w:val="0"/>
        <w:spacing w:after="0"/>
        <w:ind w:firstLine="567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Наприклад, п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ід час проведення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уроку </w:t>
      </w:r>
      <w:r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«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Етапи написання творчої роботи. Написання 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замітки в газету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» я використовую його для формування лінгвістичної компетентності учнів, а саме: </w:t>
      </w:r>
    </w:p>
    <w:p w:rsidR="00312E34" w:rsidRPr="000174D8" w:rsidRDefault="00312E34" w:rsidP="00A0248E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вчитись писати листи, розуміти та передавати нову інформацію; </w:t>
      </w:r>
    </w:p>
    <w:p w:rsidR="00312E34" w:rsidRPr="000174D8" w:rsidRDefault="00312E34" w:rsidP="00A0248E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формувати та розвити мовленнєві компетентності: описувати події в їхній логічній послідовності та висловлювати власну думку про почуте та прочитане.</w:t>
      </w:r>
    </w:p>
    <w:p w:rsidR="00312E34" w:rsidRPr="000174D8" w:rsidRDefault="00D27C02" w:rsidP="00A024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Мій досвід показує, що використання комп’ютерних матеріалів, які пропонуються до автентичних НМК видавництва Великої Британії, при вивченні англійської мови дає позитивні результати для розвитку навичок самостійної роботи учнів: перегляд фрагментів уроків, накопичення мовного матеріалу, розвитку навичок аудіювання та самоконтролю. При цьому відбувається інтеграція курсів: інформатики, психології, історії і культури англомовних країн. Наприклад, використання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Multi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-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ROM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дисків до посібників англомовних видань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Express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Publishing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,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Macmillan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,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Oxford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, </w:t>
      </w:r>
      <w:r w:rsidRPr="000174D8">
        <w:rPr>
          <w:rFonts w:asciiTheme="majorHAnsi" w:eastAsia="Times New Roman" w:hAnsiTheme="majorHAnsi" w:cstheme="minorHAnsi"/>
          <w:sz w:val="28"/>
          <w:szCs w:val="28"/>
          <w:lang w:eastAsia="ru-RU"/>
        </w:rPr>
        <w:t>Longman</w:t>
      </w: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полегшує підготовку до моніторингу знань учнів.</w:t>
      </w:r>
    </w:p>
    <w:p w:rsidR="00A31E87" w:rsidRDefault="00A31E87" w:rsidP="00A0248E">
      <w:pPr>
        <w:spacing w:after="0"/>
        <w:ind w:right="-1" w:firstLine="567"/>
        <w:jc w:val="both"/>
        <w:rPr>
          <w:rFonts w:asciiTheme="majorHAnsi" w:eastAsia="Times New Roman" w:hAnsiTheme="majorHAnsi" w:cs="Calibri"/>
          <w:sz w:val="28"/>
          <w:szCs w:val="28"/>
          <w:highlight w:val="yellow"/>
          <w:lang w:val="uk-UA" w:eastAsia="ru-RU"/>
        </w:rPr>
      </w:pPr>
    </w:p>
    <w:p w:rsidR="003F2E76" w:rsidRPr="000174D8" w:rsidRDefault="003F2E76" w:rsidP="00A0248E">
      <w:pPr>
        <w:spacing w:after="0"/>
        <w:ind w:right="-1" w:firstLine="567"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Конкурентоспроможність сучасного фахівця залежить не тільки від оволодіння учнями майбутньою 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професією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, але і від його різнобічної гуманітарної культури, творчого мислення, вихованості та, передусім, знання іноземних мов. </w:t>
      </w:r>
      <w:r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У сучасних умовах іноземне спілкування стає суттєвим компонентом професійної діяльності. Саме тому все більше уваги приділяється врахуванню фахової специфіки при вивченні іноземної мови, її спрямованості на реалізацію завдань професійної діяльності.</w:t>
      </w:r>
    </w:p>
    <w:p w:rsidR="003F2E76" w:rsidRPr="000174D8" w:rsidRDefault="003F2E76" w:rsidP="00A0248E">
      <w:pPr>
        <w:spacing w:after="0"/>
        <w:ind w:right="-1" w:firstLine="567"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Тому у викладанні іноземної мови я переміщую акцент на професіоналізацію навчання, використання учнями іноземної мови як інструмента майбутньої професійної діяльності та професійного пізнання. 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lastRenderedPageBreak/>
        <w:t xml:space="preserve">Так, з метою  розвитку монологічного та діалогічного мовлення учнів училища,  формування  у них навичок читання фахових текстів оригінальної англійської та американської літератури, зарубіжної та вітчизняної преси   я </w:t>
      </w:r>
      <w:r w:rsidR="00E90575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створила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електронні посібники професійного спрямування.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Пропоную вашій увазі деякі з них: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Навчальний посібник «</w:t>
      </w:r>
      <w:r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Hairdressing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 («Перукарське мистецтво»)</w:t>
      </w:r>
      <w:r w:rsidRPr="000174D8"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призначений для учнів</w:t>
      </w:r>
      <w:r w:rsidRPr="000174D8"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професійно-технічних закладів, які здобувають професію «Перукар (перукар-модельєр)». Матеріал дозволяє вдосконалити навички усного мовлення з розділу програми «Робота і професія».</w:t>
      </w:r>
    </w:p>
    <w:p w:rsidR="003F2E76" w:rsidRPr="000174D8" w:rsidRDefault="003F2E76" w:rsidP="00A0248E">
      <w:pPr>
        <w:shd w:val="clear" w:color="auto" w:fill="FFFFFF"/>
        <w:tabs>
          <w:tab w:val="left" w:pos="426"/>
        </w:tabs>
        <w:spacing w:after="0"/>
        <w:ind w:left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Посібник містить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:</w:t>
      </w:r>
    </w:p>
    <w:p w:rsidR="003F2E76" w:rsidRPr="000174D8" w:rsidRDefault="003F2E76" w:rsidP="00A0248E">
      <w:pPr>
        <w:numPr>
          <w:ilvl w:val="0"/>
          <w:numId w:val="2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Тексти професійного спрямування («Історія розвитку перукарської справи», «Виробнича санітарія», «Вимоги до приміщень перукарні», «Інструменти жіночого перукаря», «Інструменти чоловічого перукаря», «Загальна характеристика перукарської білизни та одягу» тощо). </w:t>
      </w:r>
    </w:p>
    <w:p w:rsidR="003F2E76" w:rsidRPr="000174D8" w:rsidRDefault="003F2E76" w:rsidP="00A0248E">
      <w:pPr>
        <w:shd w:val="clear" w:color="auto" w:fill="FFFFFF"/>
        <w:spacing w:after="0"/>
        <w:ind w:left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Наприклад, текст</w:t>
      </w:r>
      <w:r w:rsidR="00C458A1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и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«Деякі факти з історії перукарства»,  «Виробнича санітарія».</w:t>
      </w:r>
    </w:p>
    <w:p w:rsidR="003F2E76" w:rsidRPr="000174D8" w:rsidRDefault="003F2E76" w:rsidP="00A0248E">
      <w:pPr>
        <w:numPr>
          <w:ilvl w:val="0"/>
          <w:numId w:val="2"/>
        </w:numPr>
        <w:spacing w:after="0"/>
        <w:ind w:left="567" w:hanging="567"/>
        <w:contextualSpacing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Завдання, спрямован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і на засвоєння лексичного та граматичного матеріалів по темі, на розширення пасивного словника, а також на здогадки про значення нових слів за контекстом.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Наприклад, такі завдання, як: «Дайте відповіді на запитання», «Розкажіть про робочий день перукаря», «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Наведіть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українські еквіваленти до наступних слів»…</w:t>
      </w:r>
    </w:p>
    <w:p w:rsidR="003F2E76" w:rsidRPr="000174D8" w:rsidRDefault="003F2E76" w:rsidP="00A0248E">
      <w:pPr>
        <w:numPr>
          <w:ilvl w:val="0"/>
          <w:numId w:val="2"/>
        </w:numPr>
        <w:spacing w:after="0"/>
        <w:ind w:left="567" w:hanging="567"/>
        <w:contextualSpacing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Аудіо-файли, що формують фонетичний  та інтонаційний слух.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Наприклад, 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аудіо-файл «В перукарні»  містить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деякі англійські фрази, що знадобляться при стрижці та фарбуванні волосся у перукарні.</w:t>
      </w:r>
    </w:p>
    <w:p w:rsidR="003F2E76" w:rsidRPr="000174D8" w:rsidRDefault="00221C5E" w:rsidP="00A0248E">
      <w:pPr>
        <w:numPr>
          <w:ilvl w:val="0"/>
          <w:numId w:val="2"/>
        </w:numPr>
        <w:spacing w:after="0"/>
        <w:ind w:left="567" w:hanging="567"/>
        <w:contextualSpacing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Посібник містить також в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ідео-файли, що розвивають інтелектуальні та пізнавальні здібності, стимулюють розумову та мовленнєву діяльність учнів, 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формують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культуру спілкування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та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інтерес до країни, мова якої вивчається.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Наприклад,</w:t>
      </w:r>
      <w:r w:rsidRPr="00B566F3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відео «</w:t>
      </w:r>
      <w:r w:rsidR="00B566F3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Treating Customers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</w:t>
      </w:r>
      <w:r w:rsidR="00B566F3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(«Відношення до клієнтів»).</w:t>
      </w:r>
    </w:p>
    <w:p w:rsidR="003F2E76" w:rsidRPr="000174D8" w:rsidRDefault="003F2E76" w:rsidP="00A0248E">
      <w:pPr>
        <w:spacing w:after="0"/>
        <w:ind w:firstLine="567"/>
        <w:contextualSpacing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Так, при проведенні підсумкового уроку з теми «Вибір професії. Плани на майбутнє» учні опрацювали 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матеріал посібника, зокрема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лексичний матеріал за допомогою аудіо файлів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, переглянули відео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«How to do hairstyles» («Як зробити зачіску»)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ознайомилися з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текст</w:t>
      </w:r>
      <w:r w:rsidR="00221C5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ом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про ділові якості перу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каря та його професійні навички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7C79E4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і виконали практичне </w:t>
      </w:r>
      <w:r w:rsidR="007C79E4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lastRenderedPageBreak/>
        <w:t xml:space="preserve">завдання -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провели майстер-клас з виконання зачісок та поясн</w:t>
      </w:r>
      <w:r w:rsidR="007C79E4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ювали  свої дії </w:t>
      </w:r>
      <w:r w:rsidR="00B566F3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англійською мовою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. 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За аналогічним принципом  структурований наступний електронний навчальний посібник «Manual for dressmakers» («Посібник для кравчинь»), який я розробила для учнів,  що навчаються за професією «Кравець.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Закрійник».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Мета посібника – подальший розвиток монологічного та діалогічного мовлення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учнів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розвиток навичок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читання фахових текстів оригінальної англійської та американської літератури, зарубіжної та вітчизняної преси.</w:t>
      </w:r>
    </w:p>
    <w:p w:rsidR="003F2E76" w:rsidRPr="000174D8" w:rsidRDefault="00310BD4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Посібник містить:</w:t>
      </w:r>
    </w:p>
    <w:p w:rsidR="003F2E76" w:rsidRPr="000174D8" w:rsidRDefault="003F2E76" w:rsidP="00A0248E">
      <w:pPr>
        <w:numPr>
          <w:ilvl w:val="0"/>
          <w:numId w:val="1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Тексти професійного спрямування («Історія одягу»,  «Устаткування для виробництва </w:t>
      </w:r>
      <w:r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одягу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»,  «Методи крою та шиття», «Виготов</w:t>
      </w:r>
      <w:r w:rsidR="00434509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лення одягу», тощо).</w:t>
      </w:r>
    </w:p>
    <w:p w:rsidR="003F2E76" w:rsidRPr="000174D8" w:rsidRDefault="003F2E76" w:rsidP="00A0248E">
      <w:pPr>
        <w:numPr>
          <w:ilvl w:val="0"/>
          <w:numId w:val="1"/>
        </w:numPr>
        <w:shd w:val="clear" w:color="auto" w:fill="FFFFFF"/>
        <w:spacing w:after="0"/>
        <w:ind w:left="567" w:hanging="567"/>
        <w:contextualSpacing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Завдання. Наприклад, «Відповісти на запитання до тексту», «З'єднай слова з їх визначеннями», «Заповніть пропуски відповідними словами»…</w:t>
      </w:r>
    </w:p>
    <w:p w:rsidR="003F2E76" w:rsidRPr="000174D8" w:rsidRDefault="003F2E76" w:rsidP="00A0248E">
      <w:pPr>
        <w:numPr>
          <w:ilvl w:val="0"/>
          <w:numId w:val="1"/>
        </w:numPr>
        <w:shd w:val="clear" w:color="auto" w:fill="FFFFFF"/>
        <w:spacing w:after="0"/>
        <w:ind w:left="567" w:hanging="567"/>
        <w:contextualSpacing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Аудіо-файли. Наприклад, «Новий Одяг»,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у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якому є вправа на попереднє прослуховування,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прослуховування та завдання після прослуховування.</w:t>
      </w:r>
    </w:p>
    <w:p w:rsidR="003F2E76" w:rsidRPr="000174D8" w:rsidRDefault="003F2E76" w:rsidP="00A0248E">
      <w:pPr>
        <w:numPr>
          <w:ilvl w:val="0"/>
          <w:numId w:val="1"/>
        </w:numPr>
        <w:shd w:val="clear" w:color="auto" w:fill="FFFFFF"/>
        <w:spacing w:after="0"/>
        <w:ind w:left="567" w:hanging="567"/>
        <w:contextualSpacing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Відео-файли.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Наприклад, «Як навчитися шити»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або «Частини швейної машини».</w:t>
      </w:r>
      <w:r w:rsidRPr="000174D8">
        <w:rPr>
          <w:rFonts w:asciiTheme="majorHAnsi" w:eastAsia="Times New Roman" w:hAnsiTheme="majorHAnsi" w:cs="Calibri"/>
          <w:sz w:val="28"/>
          <w:szCs w:val="28"/>
          <w:highlight w:val="yellow"/>
          <w:lang w:val="uk-UA" w:eastAsia="ru-RU"/>
        </w:rPr>
        <w:t xml:space="preserve"> 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Комплексний характер роботи </w:t>
      </w:r>
      <w:r w:rsidR="0043606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0F56F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матеріалами посібника та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наявність </w:t>
      </w:r>
      <w:r w:rsidR="000F56F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вправ для індивідуальної роботи учнів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сприяють </w:t>
      </w:r>
      <w:r w:rsidR="000F56F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поглибленому професійно 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зорієнтованому вивченню предмета</w:t>
      </w:r>
      <w:r w:rsidR="000F56F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.</w:t>
      </w:r>
    </w:p>
    <w:p w:rsidR="000F56F3" w:rsidRPr="000174D8" w:rsidRDefault="003F2E76" w:rsidP="00A0248E">
      <w:pPr>
        <w:shd w:val="clear" w:color="auto" w:fill="FFFFFF"/>
        <w:spacing w:after="0"/>
        <w:ind w:right="-143"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Так,</w:t>
      </w:r>
      <w:r w:rsidR="008A432D" w:rsidRPr="008A432D">
        <w:rPr>
          <w:rFonts w:asciiTheme="majorHAnsi" w:eastAsia="Times New Roman" w:hAnsiTheme="majorHAnsi" w:cs="Calibri"/>
          <w:sz w:val="28"/>
          <w:szCs w:val="28"/>
          <w:lang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наприклад, при вивченні теми «Види послуг» учням, що навчаються за професією 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«Кравець. Закрійник» я запропону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вала виконати комунікативні завдання з посібника за допомогою аудіо матеріалів</w:t>
      </w:r>
      <w:r w:rsidR="000F56F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</w:t>
      </w:r>
      <w:r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Listen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and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answer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the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question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 (Прослухайте та дайте відповіді на питання).</w:t>
      </w:r>
      <w:r w:rsidR="000F56F3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3F2E76" w:rsidRPr="000174D8" w:rsidRDefault="000F56F3" w:rsidP="00A0248E">
      <w:pPr>
        <w:shd w:val="clear" w:color="auto" w:fill="FFFFFF"/>
        <w:spacing w:after="0"/>
        <w:ind w:right="-143"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икористання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у навчальному процесі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посібника «Manual for dressmakers» («Посібник для кравчинь»)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1C54E1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створює сприятливі умови для якісного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оволоді</w:t>
      </w:r>
      <w:r w:rsidR="001C54E1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ння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1C54E1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учнями усіма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видами мовлен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нє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вої діяльності</w:t>
      </w:r>
      <w:r w:rsidR="001C54E1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 такими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як: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аудіювання, говоріння, читання та письмо.</w:t>
      </w:r>
    </w:p>
    <w:p w:rsidR="0044085C" w:rsidRPr="000174D8" w:rsidRDefault="00310BD4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Наступний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електронний навчальний посібник «Computer technolog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ies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» 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(«Комп'ютерні технології»)</w:t>
      </w:r>
      <w:r w:rsidR="0044085C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я </w:t>
      </w:r>
      <w:r w:rsidR="00E34317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створила</w:t>
      </w:r>
      <w:r w:rsidR="0044085C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для учнів,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які навчаються за професією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«Оператор комп'ютерного набору. Касир в банку».</w:t>
      </w:r>
      <w:r w:rsidR="0044085C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A31E87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Основн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е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призначення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>посібник</w:t>
      </w:r>
      <w:r w:rsidR="00A31E87">
        <w:rPr>
          <w:rFonts w:asciiTheme="majorHAnsi" w:eastAsia="Times New Roman" w:hAnsiTheme="majorHAnsi" w:cs="Calibri"/>
          <w:sz w:val="28"/>
          <w:szCs w:val="28"/>
          <w:lang w:eastAsia="ru-RU"/>
        </w:rPr>
        <w:t>а - надати необхідну професійно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t xml:space="preserve">спрямовану інформацію з вивчення тем розділу програми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eastAsia="ru-RU"/>
        </w:rPr>
        <w:lastRenderedPageBreak/>
        <w:t xml:space="preserve">«Робота і професія», а також - формування та закріплення вмінь використання професійної лексики під час перекладу текстів за фахом на українську мову. 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Посібник містить :</w:t>
      </w:r>
    </w:p>
    <w:p w:rsidR="003F2E76" w:rsidRPr="000174D8" w:rsidRDefault="003F2E76" w:rsidP="00A0248E">
      <w:pPr>
        <w:numPr>
          <w:ilvl w:val="0"/>
          <w:numId w:val="3"/>
        </w:numPr>
        <w:shd w:val="clear" w:color="auto" w:fill="FFFFFF"/>
        <w:spacing w:after="0"/>
        <w:ind w:left="567" w:hanging="567"/>
        <w:contextualSpacing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Лексичні одиниці</w:t>
      </w:r>
      <w:r w:rsidR="00A31E87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.</w:t>
      </w:r>
    </w:p>
    <w:p w:rsidR="003F2E76" w:rsidRPr="000174D8" w:rsidRDefault="003F2E76" w:rsidP="00A0248E">
      <w:pPr>
        <w:numPr>
          <w:ilvl w:val="0"/>
          <w:numId w:val="3"/>
        </w:numPr>
        <w:shd w:val="clear" w:color="auto" w:fill="FFFFFF"/>
        <w:spacing w:after="0"/>
        <w:ind w:left="567" w:hanging="567"/>
        <w:contextualSpacing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Тексти професійного спрямування ( «Моя майбутня професія», «Комп'ютерні операції», «Що таке комп'ютер», «Комп'ютер в нашому житті», «Переваги та недоліки комп'ютера», «Клавіатура», «Операційна система», «Інтернет», «Соціальні мережі» тощо). </w:t>
      </w:r>
    </w:p>
    <w:p w:rsidR="003F2E76" w:rsidRPr="000174D8" w:rsidRDefault="0044085C" w:rsidP="00A0248E">
      <w:pPr>
        <w:pStyle w:val="a5"/>
        <w:numPr>
          <w:ilvl w:val="0"/>
          <w:numId w:val="3"/>
        </w:numPr>
        <w:shd w:val="clear" w:color="auto" w:fill="FFFFFF"/>
        <w:tabs>
          <w:tab w:val="left" w:pos="0"/>
        </w:tabs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авдання. Наприклад, «Прочитати і перекласти текст», «</w:t>
      </w:r>
      <w:r w:rsidR="005E0BE0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Виконати з</w:t>
      </w:r>
      <w:r w:rsidR="0096410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авдання на співставлення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», «</w:t>
      </w:r>
      <w:r w:rsidR="0096410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Назвати п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редмет</w:t>
      </w:r>
      <w:r w:rsidR="0096410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и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за малюнками»</w:t>
      </w:r>
    </w:p>
    <w:p w:rsidR="003F2E76" w:rsidRPr="000174D8" w:rsidRDefault="003F2E76" w:rsidP="00A0248E">
      <w:pPr>
        <w:numPr>
          <w:ilvl w:val="0"/>
          <w:numId w:val="3"/>
        </w:numPr>
        <w:shd w:val="clear" w:color="auto" w:fill="FFFFFF"/>
        <w:spacing w:after="0"/>
        <w:ind w:left="567" w:hanging="567"/>
        <w:contextualSpacing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Відео-файли. Наприклад, «Основні обов’язки оператора ПК».</w:t>
      </w:r>
    </w:p>
    <w:p w:rsidR="003F2E76" w:rsidRPr="000174D8" w:rsidRDefault="0096410E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осібник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Computer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en-US" w:eastAsia="ru-RU"/>
        </w:rPr>
        <w:t>technology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</w:t>
      </w:r>
      <w:r w:rsidR="00312E34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(«Комп'ютерні технології»)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я використовую на таких етапах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:</w:t>
      </w:r>
    </w:p>
    <w:p w:rsidR="003F2E76" w:rsidRPr="000174D8" w:rsidRDefault="0096410E" w:rsidP="00A0248E">
      <w:pPr>
        <w:pStyle w:val="a5"/>
        <w:numPr>
          <w:ilvl w:val="0"/>
          <w:numId w:val="17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 е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тап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і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презентації нової лексичної одиниці як основи для подальшого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вивчення матеріалу;</w:t>
      </w:r>
    </w:p>
    <w:p w:rsidR="003F2E76" w:rsidRPr="000174D8" w:rsidRDefault="0096410E" w:rsidP="00A0248E">
      <w:pPr>
        <w:pStyle w:val="a5"/>
        <w:numPr>
          <w:ilvl w:val="0"/>
          <w:numId w:val="17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 е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тап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і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тренування та формування лексичних навичок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;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3F2E76" w:rsidRPr="000174D8" w:rsidRDefault="0096410E" w:rsidP="00A0248E">
      <w:pPr>
        <w:pStyle w:val="a5"/>
        <w:numPr>
          <w:ilvl w:val="0"/>
          <w:numId w:val="17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 е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тап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і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формування комунікативних вмінь. </w:t>
      </w:r>
      <w:r w:rsidR="002102A1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3F2E76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3F2E76" w:rsidRPr="000174D8" w:rsidRDefault="003F2E76" w:rsidP="00A0248E">
      <w:pPr>
        <w:shd w:val="clear" w:color="auto" w:fill="FFFFFF"/>
        <w:spacing w:after="0"/>
        <w:ind w:right="-284"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Так, наприклад, при вивченні теми «Моя майбутня професія» учням було запропоновано опрацювати нові лексичні одиниці за допомогою аудіо файлів та виконати завдання з посібника  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(«Прослухайте розмову та заповні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ть пропуски потрібними словами»)  на перевірку рівня сформованості лексичних навичок. Також, ознайомившись з текстом посібника «Моя майбутня професія» та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подивившись відеоролик «Топ професій майбутнього» з такої ж теми, учн</w:t>
      </w:r>
      <w:r w:rsidR="00312E34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і повинні були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скласти опорну таблицю</w:t>
      </w:r>
      <w:r w:rsidR="00C43A2A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.</w:t>
      </w:r>
    </w:p>
    <w:p w:rsidR="003F2E76" w:rsidRPr="000174D8" w:rsidRDefault="003F2E76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Результатом використання даного навчального електронного посібника у навчальному процесі на уроках іноземної мови є  оволодіння учнями усним мовленням та  формування мовленнєвих навичок за професійним спрямуванням.</w:t>
      </w:r>
    </w:p>
    <w:p w:rsidR="000B723C" w:rsidRPr="000174D8" w:rsidRDefault="000B723C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Отже, застосування на уроках англійської мови електронних  дидактичних засобів навчання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урі</w:t>
      </w:r>
      <w:r w:rsidR="009416B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зноманітнюють навчальний процес</w:t>
      </w:r>
      <w:r w:rsidR="00C43A2A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,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сприяють його ефективності, дозволяють індивідуалізувати та диференціювати навчальну діяльність учнів відповідно до їх особистих рис, здібностей та рівнів навченості</w:t>
      </w:r>
      <w:r w:rsidR="000174D8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.</w:t>
      </w:r>
    </w:p>
    <w:p w:rsidR="00A31E87" w:rsidRDefault="00A31E87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</w:p>
    <w:p w:rsidR="000174D8" w:rsidRPr="000174D8" w:rsidRDefault="000B723C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Успішна реалізація змісту навчання іноземної мови можлив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а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за умови раціонального застосування </w:t>
      </w:r>
      <w:r w:rsidR="00E34317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різноманітних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навчальних засобів як основних механізмів виконання мети і завдань уроку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0174D8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тому на своїх </w:t>
      </w:r>
      <w:r w:rsidR="000174D8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lastRenderedPageBreak/>
        <w:t>уроках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</w:t>
      </w:r>
      <w:r w:rsidR="000174D8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окрім електронного</w:t>
      </w:r>
      <w:r w:rsidR="004054F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,</w:t>
      </w:r>
      <w:r w:rsidR="000174D8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я  використовую і паперове дидактичн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е</w:t>
      </w:r>
      <w:r w:rsidR="000174D8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забезпечення. </w:t>
      </w:r>
    </w:p>
    <w:p w:rsidR="000174D8" w:rsidRPr="000174D8" w:rsidRDefault="000174D8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Наприклад:</w:t>
      </w:r>
    </w:p>
    <w:p w:rsidR="00A0248E" w:rsidRPr="00A0248E" w:rsidRDefault="00A0248E" w:rsidP="00A0248E">
      <w:pPr>
        <w:pStyle w:val="a5"/>
        <w:numPr>
          <w:ilvl w:val="0"/>
          <w:numId w:val="20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b/>
          <w:sz w:val="28"/>
          <w:szCs w:val="28"/>
          <w:lang w:val="uk-UA" w:eastAsia="ru-RU"/>
        </w:rPr>
      </w:pPr>
      <w:r w:rsidRPr="00A0248E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ОПОРНІ 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КОНСПЕКТИ </w:t>
      </w:r>
    </w:p>
    <w:p w:rsidR="00A0248E" w:rsidRPr="005F0A84" w:rsidRDefault="00A0248E" w:rsidP="00A0248E">
      <w:pPr>
        <w:pStyle w:val="a5"/>
        <w:numPr>
          <w:ilvl w:val="0"/>
          <w:numId w:val="20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ОПОРНІ СХЕМИ </w:t>
      </w:r>
    </w:p>
    <w:p w:rsidR="00A0248E" w:rsidRDefault="00A0248E" w:rsidP="00A0248E">
      <w:pPr>
        <w:shd w:val="clear" w:color="auto" w:fill="FFFFFF"/>
        <w:spacing w:after="0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       Так, при вивченні теми</w:t>
      </w:r>
      <w:r w:rsidRPr="00A10480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«Погода, прогноз погоди»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учням пропонувалась  опорна схема </w:t>
      </w:r>
      <w:r w:rsidRPr="000174D8">
        <w:rPr>
          <w:rFonts w:asciiTheme="majorHAnsi" w:eastAsia="Times New Roman" w:hAnsiTheme="majorHAnsi" w:cs="Calibri"/>
          <w:i/>
          <w:sz w:val="28"/>
          <w:szCs w:val="28"/>
          <w:lang w:val="uk-UA" w:eastAsia="ru-RU"/>
        </w:rPr>
        <w:t>«</w:t>
      </w:r>
      <w:r w:rsidR="00655DA9">
        <w:rPr>
          <w:rFonts w:asciiTheme="majorHAnsi" w:eastAsia="Times New Roman" w:hAnsiTheme="majorHAnsi" w:cs="Calibri"/>
          <w:i/>
          <w:sz w:val="28"/>
          <w:szCs w:val="28"/>
          <w:lang w:val="en-US" w:eastAsia="ru-RU"/>
        </w:rPr>
        <w:t>Weather</w:t>
      </w:r>
      <w:r w:rsidRPr="000174D8">
        <w:rPr>
          <w:rFonts w:asciiTheme="majorHAnsi" w:eastAsia="Times New Roman" w:hAnsiTheme="majorHAnsi" w:cs="Calibri"/>
          <w:i/>
          <w:sz w:val="28"/>
          <w:szCs w:val="28"/>
          <w:lang w:val="uk-UA" w:eastAsia="ru-RU"/>
        </w:rPr>
        <w:t>»,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за допомогою якої </w:t>
      </w:r>
      <w:r w:rsidR="00310B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вони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ознайомились з новими лексичними одиницями, розширили свої знання іншими словами з цієї теми та виконали комунікативну вправу</w:t>
      </w:r>
    </w:p>
    <w:p w:rsidR="000174D8" w:rsidRDefault="00A0248E" w:rsidP="00A0248E">
      <w:pPr>
        <w:pStyle w:val="a5"/>
        <w:numPr>
          <w:ilvl w:val="0"/>
          <w:numId w:val="20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ФЛЕШ-КАРТКИ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0174D8" w:rsidRPr="000174D8" w:rsidRDefault="00A0248E" w:rsidP="00A0248E">
      <w:pPr>
        <w:shd w:val="clear" w:color="auto" w:fill="FFFFFF"/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Хочу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наголосити на доцільності використання флеш-карток при роботі над формуванням лексичної компетенції учнів. Флеш-картки я розробила до тем:</w:t>
      </w:r>
    </w:p>
    <w:p w:rsidR="005E70AE" w:rsidRPr="000174D8" w:rsidRDefault="000174D8" w:rsidP="00A0248E">
      <w:pPr>
        <w:pStyle w:val="a5"/>
        <w:numPr>
          <w:ilvl w:val="0"/>
          <w:numId w:val="19"/>
        </w:numPr>
        <w:shd w:val="clear" w:color="auto" w:fill="FFFFFF"/>
        <w:spacing w:after="0"/>
        <w:ind w:left="567" w:hanging="567"/>
        <w:jc w:val="both"/>
        <w:textAlignment w:val="baseline"/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Робота і професії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 (з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професі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й </w:t>
      </w:r>
      <w:r w:rsidR="005F0A84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«Перукар. Перукар-модельєр»</w:t>
      </w:r>
      <w:r w:rsidR="00B462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; 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«Кравець. Закрійник»; </w:t>
      </w:r>
      <w:r w:rsidR="00771B0C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«Оператор комп’ютерного набору»</w:t>
      </w:r>
      <w:r w:rsidR="003E35C8">
        <w:rPr>
          <w:rFonts w:asciiTheme="majorHAnsi" w:eastAsia="Times New Roman" w:hAnsiTheme="majorHAnsi" w:cs="Calibri"/>
          <w:sz w:val="28"/>
          <w:szCs w:val="28"/>
          <w:highlight w:val="yellow"/>
          <w:lang w:val="uk-UA" w:eastAsia="ru-RU"/>
        </w:rPr>
        <w:t xml:space="preserve"> </w:t>
      </w:r>
    </w:p>
    <w:p w:rsidR="005E70AE" w:rsidRPr="00B462D4" w:rsidRDefault="000174D8" w:rsidP="00A0248E">
      <w:pPr>
        <w:pStyle w:val="a5"/>
        <w:numPr>
          <w:ilvl w:val="0"/>
          <w:numId w:val="19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</w:t>
      </w:r>
      <w:r w:rsidR="005E70AE"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Природа і погода</w:t>
      </w: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»</w:t>
      </w:r>
      <w:r w:rsidR="00771B0C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5E70AE" w:rsidRPr="000174D8" w:rsidRDefault="003E35C8" w:rsidP="00A0248E">
      <w:pPr>
        <w:pStyle w:val="a5"/>
        <w:numPr>
          <w:ilvl w:val="0"/>
          <w:numId w:val="19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«Живопис»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771B0C"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5E70AE" w:rsidRPr="00B462D4" w:rsidRDefault="003E35C8" w:rsidP="00A0248E">
      <w:pPr>
        <w:pStyle w:val="a5"/>
        <w:numPr>
          <w:ilvl w:val="0"/>
          <w:numId w:val="19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</w:pPr>
      <w:r w:rsidRPr="000174D8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«Наука і технічний прогрес»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B462D4" w:rsidRPr="00B462D4" w:rsidRDefault="003E35C8" w:rsidP="00A0248E">
      <w:pPr>
        <w:pStyle w:val="a5"/>
        <w:numPr>
          <w:ilvl w:val="0"/>
          <w:numId w:val="19"/>
        </w:numPr>
        <w:spacing w:after="0"/>
        <w:ind w:left="567" w:hanging="567"/>
        <w:jc w:val="both"/>
        <w:textAlignment w:val="baseline"/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  <w:r w:rsidR="00B462D4">
        <w:rPr>
          <w:rFonts w:asciiTheme="majorHAnsi" w:eastAsia="Times New Roman" w:hAnsiTheme="majorHAnsi" w:cs="Calibri"/>
          <w:sz w:val="28"/>
          <w:szCs w:val="28"/>
          <w:lang w:val="uk-UA" w:eastAsia="ru-RU"/>
        </w:rPr>
        <w:t>«Дозвілля і спорт»</w:t>
      </w:r>
      <w:r>
        <w:rPr>
          <w:rFonts w:asciiTheme="majorHAnsi" w:eastAsia="Times New Roman" w:hAnsiTheme="majorHAnsi" w:cs="Calibri"/>
          <w:sz w:val="28"/>
          <w:szCs w:val="28"/>
          <w:lang w:val="uk-UA" w:eastAsia="ru-RU"/>
        </w:rPr>
        <w:t xml:space="preserve"> </w:t>
      </w:r>
    </w:p>
    <w:p w:rsidR="005E70AE" w:rsidRPr="000174D8" w:rsidRDefault="005E70AE" w:rsidP="00A0248E">
      <w:pPr>
        <w:spacing w:after="0"/>
        <w:ind w:left="567" w:right="-1" w:hanging="567"/>
        <w:jc w:val="both"/>
        <w:rPr>
          <w:rFonts w:asciiTheme="majorHAnsi" w:eastAsia="Times New Roman" w:hAnsiTheme="majorHAnsi" w:cs="Calibri"/>
          <w:sz w:val="28"/>
          <w:szCs w:val="28"/>
          <w:highlight w:val="yellow"/>
          <w:lang w:val="uk-UA" w:eastAsia="ru-RU"/>
        </w:rPr>
      </w:pPr>
    </w:p>
    <w:p w:rsidR="0030077A" w:rsidRDefault="008910F5" w:rsidP="0030077A">
      <w:pPr>
        <w:spacing w:after="0"/>
        <w:ind w:firstLine="567"/>
        <w:jc w:val="both"/>
        <w:textAlignment w:val="baseline"/>
        <w:rPr>
          <w:rFonts w:asciiTheme="majorHAnsi" w:eastAsia="Times New Roman" w:hAnsiTheme="majorHAnsi" w:cs="Arial"/>
          <w:sz w:val="28"/>
          <w:szCs w:val="28"/>
          <w:lang w:val="uk-UA" w:eastAsia="ru-RU"/>
        </w:rPr>
      </w:pPr>
      <w:r w:rsidRPr="000174D8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Отже, 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при підготовці та проведен</w:t>
      </w:r>
      <w:r w:rsidR="004054F0">
        <w:rPr>
          <w:rFonts w:asciiTheme="majorHAnsi" w:eastAsia="Times New Roman" w:hAnsiTheme="majorHAnsi" w:cs="Arial"/>
          <w:sz w:val="28"/>
          <w:szCs w:val="28"/>
          <w:lang w:val="uk-UA" w:eastAsia="ru-RU"/>
        </w:rPr>
        <w:t>н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>і своїх уроків та у позаурочній діяльності я</w:t>
      </w:r>
      <w:r w:rsidR="004054F0">
        <w:rPr>
          <w:rFonts w:asciiTheme="majorHAnsi" w:eastAsia="Times New Roman" w:hAnsiTheme="majorHAnsi" w:cs="Arial"/>
          <w:sz w:val="28"/>
          <w:szCs w:val="28"/>
          <w:lang w:val="uk-UA" w:eastAsia="ru-RU"/>
        </w:rPr>
        <w:t>,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вра</w:t>
      </w:r>
      <w:r w:rsidR="00310BD4">
        <w:rPr>
          <w:rFonts w:asciiTheme="majorHAnsi" w:eastAsia="Times New Roman" w:hAnsiTheme="majorHAnsi" w:cs="Arial"/>
          <w:sz w:val="28"/>
          <w:szCs w:val="28"/>
          <w:lang w:val="uk-UA" w:eastAsia="ru-RU"/>
        </w:rPr>
        <w:t>ховуючи рівень навченості учнів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та умови</w:t>
      </w:r>
      <w:r w:rsidR="004054F0">
        <w:rPr>
          <w:rFonts w:asciiTheme="majorHAnsi" w:eastAsia="Times New Roman" w:hAnsiTheme="majorHAnsi" w:cs="Arial"/>
          <w:sz w:val="28"/>
          <w:szCs w:val="28"/>
          <w:lang w:val="uk-UA" w:eastAsia="ru-RU"/>
        </w:rPr>
        <w:t>,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у яких відбувається навчання</w:t>
      </w:r>
      <w:r w:rsidR="00A31E87">
        <w:rPr>
          <w:rFonts w:asciiTheme="majorHAnsi" w:eastAsia="Times New Roman" w:hAnsiTheme="majorHAnsi" w:cs="Arial"/>
          <w:sz w:val="28"/>
          <w:szCs w:val="28"/>
          <w:lang w:val="uk-UA" w:eastAsia="ru-RU"/>
        </w:rPr>
        <w:t>,</w:t>
      </w:r>
      <w:r w:rsidR="004054F0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використовую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різноманітні дидактичні засоби навчання, головне</w:t>
      </w:r>
      <w:r w:rsidR="004054F0">
        <w:rPr>
          <w:rFonts w:asciiTheme="majorHAnsi" w:eastAsia="Times New Roman" w:hAnsiTheme="majorHAnsi" w:cs="Arial"/>
          <w:sz w:val="28"/>
          <w:szCs w:val="28"/>
          <w:lang w:val="uk-UA" w:eastAsia="ru-RU"/>
        </w:rPr>
        <w:t>,</w:t>
      </w:r>
      <w:r w:rsidR="00A0248E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 щоб </w:t>
      </w:r>
      <w:r w:rsidR="00A31E87">
        <w:rPr>
          <w:rFonts w:asciiTheme="majorHAnsi" w:eastAsia="Times New Roman" w:hAnsiTheme="majorHAnsi" w:cs="Arial"/>
          <w:sz w:val="28"/>
          <w:szCs w:val="28"/>
          <w:lang w:val="uk-UA" w:eastAsia="ru-RU"/>
        </w:rPr>
        <w:t xml:space="preserve">дидактика створила умови для практичного оволодіння учнями іноземною мовою в усній і писемній формі, тобто забезпечувала  комунікативну спрямованість уроку. </w:t>
      </w:r>
    </w:p>
    <w:p w:rsidR="00D67E45" w:rsidRDefault="00D67E45" w:rsidP="0030077A">
      <w:pPr>
        <w:spacing w:after="0"/>
        <w:ind w:firstLine="567"/>
        <w:jc w:val="both"/>
        <w:textAlignment w:val="baseline"/>
        <w:rPr>
          <w:rFonts w:asciiTheme="majorHAnsi" w:eastAsia="Times New Roman" w:hAnsiTheme="majorHAnsi" w:cs="Calibri"/>
          <w:sz w:val="28"/>
          <w:szCs w:val="28"/>
          <w:highlight w:val="yellow"/>
          <w:lang w:val="uk-UA" w:eastAsia="ru-RU"/>
        </w:rPr>
      </w:pPr>
    </w:p>
    <w:p w:rsidR="008910F5" w:rsidRPr="000174D8" w:rsidRDefault="008910F5" w:rsidP="00A0248E">
      <w:pPr>
        <w:spacing w:after="0"/>
        <w:ind w:firstLine="567"/>
        <w:jc w:val="both"/>
        <w:rPr>
          <w:rFonts w:asciiTheme="majorHAnsi" w:eastAsia="Times New Roman" w:hAnsiTheme="majorHAnsi" w:cs="Calibri"/>
          <w:sz w:val="28"/>
          <w:szCs w:val="28"/>
          <w:lang w:val="uk-UA" w:eastAsia="ru-RU"/>
        </w:rPr>
      </w:pPr>
    </w:p>
    <w:p w:rsidR="00674460" w:rsidRPr="000174D8" w:rsidRDefault="00674460" w:rsidP="00A0248E">
      <w:pPr>
        <w:spacing w:after="0"/>
        <w:jc w:val="both"/>
        <w:rPr>
          <w:rFonts w:asciiTheme="majorHAnsi" w:hAnsiTheme="majorHAnsi"/>
          <w:sz w:val="28"/>
          <w:szCs w:val="28"/>
          <w:lang w:val="uk-UA"/>
        </w:rPr>
      </w:pPr>
    </w:p>
    <w:sectPr w:rsidR="00674460" w:rsidRPr="000174D8" w:rsidSect="00D67E45">
      <w:footerReference w:type="default" r:id="rId8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23D" w:rsidRDefault="00D4723D" w:rsidP="000174D8">
      <w:pPr>
        <w:spacing w:after="0" w:line="240" w:lineRule="auto"/>
      </w:pPr>
      <w:r>
        <w:separator/>
      </w:r>
    </w:p>
  </w:endnote>
  <w:endnote w:type="continuationSeparator" w:id="0">
    <w:p w:rsidR="00D4723D" w:rsidRDefault="00D4723D" w:rsidP="00017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21615"/>
      <w:docPartObj>
        <w:docPartGallery w:val="Page Numbers (Bottom of Page)"/>
        <w:docPartUnique/>
      </w:docPartObj>
    </w:sdtPr>
    <w:sdtEndPr/>
    <w:sdtContent>
      <w:p w:rsidR="00A10480" w:rsidRDefault="00914372">
        <w:pPr>
          <w:pStyle w:val="ab"/>
          <w:jc w:val="center"/>
        </w:pPr>
        <w:r>
          <w:fldChar w:fldCharType="begin"/>
        </w:r>
        <w:r w:rsidR="00716329">
          <w:instrText xml:space="preserve"> PAGE   \* MERGEFORMAT </w:instrText>
        </w:r>
        <w:r>
          <w:fldChar w:fldCharType="separate"/>
        </w:r>
        <w:r w:rsidR="004345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10480" w:rsidRDefault="00A1048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23D" w:rsidRDefault="00D4723D" w:rsidP="000174D8">
      <w:pPr>
        <w:spacing w:after="0" w:line="240" w:lineRule="auto"/>
      </w:pPr>
      <w:r>
        <w:separator/>
      </w:r>
    </w:p>
  </w:footnote>
  <w:footnote w:type="continuationSeparator" w:id="0">
    <w:p w:rsidR="00D4723D" w:rsidRDefault="00D4723D" w:rsidP="00017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5pt;height:10.5pt" o:bullet="t">
        <v:imagedata r:id="rId1" o:title="mso14F2"/>
      </v:shape>
    </w:pict>
  </w:numPicBullet>
  <w:abstractNum w:abstractNumId="0" w15:restartNumberingAfterBreak="0">
    <w:nsid w:val="0ABB5F72"/>
    <w:multiLevelType w:val="hybridMultilevel"/>
    <w:tmpl w:val="B3FC45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E713D"/>
    <w:multiLevelType w:val="hybridMultilevel"/>
    <w:tmpl w:val="F2FEC4AA"/>
    <w:lvl w:ilvl="0" w:tplc="646042B4">
      <w:start w:val="2"/>
      <w:numFmt w:val="bullet"/>
      <w:lvlText w:val="-"/>
      <w:lvlJc w:val="left"/>
      <w:pPr>
        <w:ind w:left="2367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" w15:restartNumberingAfterBreak="0">
    <w:nsid w:val="203012A0"/>
    <w:multiLevelType w:val="hybridMultilevel"/>
    <w:tmpl w:val="859423B2"/>
    <w:lvl w:ilvl="0" w:tplc="646042B4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B86945"/>
    <w:multiLevelType w:val="hybridMultilevel"/>
    <w:tmpl w:val="1430D218"/>
    <w:lvl w:ilvl="0" w:tplc="0E008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822641C"/>
    <w:multiLevelType w:val="hybridMultilevel"/>
    <w:tmpl w:val="C344AB44"/>
    <w:lvl w:ilvl="0" w:tplc="0988F8AC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2B005B"/>
    <w:multiLevelType w:val="hybridMultilevel"/>
    <w:tmpl w:val="ED7C5B20"/>
    <w:lvl w:ilvl="0" w:tplc="52922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B342131"/>
    <w:multiLevelType w:val="hybridMultilevel"/>
    <w:tmpl w:val="F54C29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E76C4"/>
    <w:multiLevelType w:val="hybridMultilevel"/>
    <w:tmpl w:val="D0E21D3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1BA76FF"/>
    <w:multiLevelType w:val="hybridMultilevel"/>
    <w:tmpl w:val="0236229C"/>
    <w:lvl w:ilvl="0" w:tplc="799E2D90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6904598"/>
    <w:multiLevelType w:val="hybridMultilevel"/>
    <w:tmpl w:val="1B3C2B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AA0380"/>
    <w:multiLevelType w:val="hybridMultilevel"/>
    <w:tmpl w:val="0BE83E4E"/>
    <w:lvl w:ilvl="0" w:tplc="0E00888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B3F59AA"/>
    <w:multiLevelType w:val="hybridMultilevel"/>
    <w:tmpl w:val="4E02184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26D72"/>
    <w:multiLevelType w:val="hybridMultilevel"/>
    <w:tmpl w:val="A4164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45E43"/>
    <w:multiLevelType w:val="hybridMultilevel"/>
    <w:tmpl w:val="9B082B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C3DA6"/>
    <w:multiLevelType w:val="hybridMultilevel"/>
    <w:tmpl w:val="DCCAB2CC"/>
    <w:lvl w:ilvl="0" w:tplc="0E0088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008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10A56"/>
    <w:multiLevelType w:val="hybridMultilevel"/>
    <w:tmpl w:val="59F43F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96E30BF"/>
    <w:multiLevelType w:val="hybridMultilevel"/>
    <w:tmpl w:val="8F3686F4"/>
    <w:lvl w:ilvl="0" w:tplc="0E0088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82360"/>
    <w:multiLevelType w:val="hybridMultilevel"/>
    <w:tmpl w:val="7F60F54C"/>
    <w:lvl w:ilvl="0" w:tplc="0988F8AC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CBA36BF"/>
    <w:multiLevelType w:val="hybridMultilevel"/>
    <w:tmpl w:val="1BD6583C"/>
    <w:lvl w:ilvl="0" w:tplc="0E008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F5F38D2"/>
    <w:multiLevelType w:val="hybridMultilevel"/>
    <w:tmpl w:val="2F02AFC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11"/>
  </w:num>
  <w:num w:numId="5">
    <w:abstractNumId w:val="12"/>
  </w:num>
  <w:num w:numId="6">
    <w:abstractNumId w:val="0"/>
  </w:num>
  <w:num w:numId="7">
    <w:abstractNumId w:val="19"/>
  </w:num>
  <w:num w:numId="8">
    <w:abstractNumId w:val="18"/>
  </w:num>
  <w:num w:numId="9">
    <w:abstractNumId w:val="15"/>
  </w:num>
  <w:num w:numId="10">
    <w:abstractNumId w:val="9"/>
  </w:num>
  <w:num w:numId="11">
    <w:abstractNumId w:val="13"/>
  </w:num>
  <w:num w:numId="12">
    <w:abstractNumId w:val="8"/>
  </w:num>
  <w:num w:numId="13">
    <w:abstractNumId w:val="6"/>
  </w:num>
  <w:num w:numId="14">
    <w:abstractNumId w:val="2"/>
  </w:num>
  <w:num w:numId="15">
    <w:abstractNumId w:val="7"/>
  </w:num>
  <w:num w:numId="16">
    <w:abstractNumId w:val="1"/>
  </w:num>
  <w:num w:numId="17">
    <w:abstractNumId w:val="10"/>
  </w:num>
  <w:num w:numId="18">
    <w:abstractNumId w:val="14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A3"/>
    <w:rsid w:val="00001434"/>
    <w:rsid w:val="000034C3"/>
    <w:rsid w:val="000036F2"/>
    <w:rsid w:val="000174D8"/>
    <w:rsid w:val="0004088D"/>
    <w:rsid w:val="000B723C"/>
    <w:rsid w:val="000F56F3"/>
    <w:rsid w:val="00104EB3"/>
    <w:rsid w:val="001468EF"/>
    <w:rsid w:val="001C54E1"/>
    <w:rsid w:val="001E5B42"/>
    <w:rsid w:val="00200B35"/>
    <w:rsid w:val="002102A1"/>
    <w:rsid w:val="00221C5E"/>
    <w:rsid w:val="00297BD1"/>
    <w:rsid w:val="002C0AC7"/>
    <w:rsid w:val="0030077A"/>
    <w:rsid w:val="00310BD4"/>
    <w:rsid w:val="00312E34"/>
    <w:rsid w:val="003E35C8"/>
    <w:rsid w:val="003E6671"/>
    <w:rsid w:val="003F2E76"/>
    <w:rsid w:val="004054F0"/>
    <w:rsid w:val="00434509"/>
    <w:rsid w:val="00436063"/>
    <w:rsid w:val="0044085C"/>
    <w:rsid w:val="004E07DB"/>
    <w:rsid w:val="00584274"/>
    <w:rsid w:val="005E0BE0"/>
    <w:rsid w:val="005E70AE"/>
    <w:rsid w:val="005F0A84"/>
    <w:rsid w:val="00623E31"/>
    <w:rsid w:val="00653263"/>
    <w:rsid w:val="00655DA9"/>
    <w:rsid w:val="00664E62"/>
    <w:rsid w:val="00671329"/>
    <w:rsid w:val="00674460"/>
    <w:rsid w:val="00716329"/>
    <w:rsid w:val="00763A76"/>
    <w:rsid w:val="00771B0C"/>
    <w:rsid w:val="007A43A3"/>
    <w:rsid w:val="007C79E4"/>
    <w:rsid w:val="007D79B5"/>
    <w:rsid w:val="00804ADF"/>
    <w:rsid w:val="00847721"/>
    <w:rsid w:val="00851BC9"/>
    <w:rsid w:val="00886D51"/>
    <w:rsid w:val="008910F5"/>
    <w:rsid w:val="008A432D"/>
    <w:rsid w:val="00914372"/>
    <w:rsid w:val="009416B8"/>
    <w:rsid w:val="0096410E"/>
    <w:rsid w:val="0098752C"/>
    <w:rsid w:val="009A3C47"/>
    <w:rsid w:val="009C06AD"/>
    <w:rsid w:val="009D0C20"/>
    <w:rsid w:val="00A0248E"/>
    <w:rsid w:val="00A02F7C"/>
    <w:rsid w:val="00A07A8E"/>
    <w:rsid w:val="00A10480"/>
    <w:rsid w:val="00A31E87"/>
    <w:rsid w:val="00A4113B"/>
    <w:rsid w:val="00A53FA1"/>
    <w:rsid w:val="00AE3729"/>
    <w:rsid w:val="00B45D55"/>
    <w:rsid w:val="00B462D4"/>
    <w:rsid w:val="00B566F3"/>
    <w:rsid w:val="00C04979"/>
    <w:rsid w:val="00C43A2A"/>
    <w:rsid w:val="00C458A1"/>
    <w:rsid w:val="00C77287"/>
    <w:rsid w:val="00C86EE3"/>
    <w:rsid w:val="00CB755C"/>
    <w:rsid w:val="00CC03C7"/>
    <w:rsid w:val="00D27C02"/>
    <w:rsid w:val="00D4723D"/>
    <w:rsid w:val="00D5095F"/>
    <w:rsid w:val="00D60FD9"/>
    <w:rsid w:val="00D67E45"/>
    <w:rsid w:val="00E34317"/>
    <w:rsid w:val="00E90575"/>
    <w:rsid w:val="00EA00EE"/>
    <w:rsid w:val="00ED5D3A"/>
    <w:rsid w:val="00F846A1"/>
    <w:rsid w:val="00FD2EA2"/>
    <w:rsid w:val="00FF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20914"/>
  <w15:docId w15:val="{5C3822C1-D23C-4F88-AB6C-B2B6C5F1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46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E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2E7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77287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7287"/>
    <w:rPr>
      <w:rFonts w:ascii="Consolas" w:hAnsi="Consolas" w:cs="Consolas"/>
      <w:sz w:val="20"/>
      <w:szCs w:val="20"/>
    </w:rPr>
  </w:style>
  <w:style w:type="character" w:customStyle="1" w:styleId="apple-converted-space">
    <w:name w:val="apple-converted-space"/>
    <w:basedOn w:val="a0"/>
    <w:rsid w:val="00623E31"/>
  </w:style>
  <w:style w:type="character" w:styleId="a6">
    <w:name w:val="Strong"/>
    <w:basedOn w:val="a0"/>
    <w:uiPriority w:val="22"/>
    <w:qFormat/>
    <w:rsid w:val="00623E31"/>
    <w:rPr>
      <w:b/>
      <w:bCs/>
    </w:rPr>
  </w:style>
  <w:style w:type="paragraph" w:styleId="a7">
    <w:name w:val="Normal (Web)"/>
    <w:basedOn w:val="a"/>
    <w:uiPriority w:val="99"/>
    <w:semiHidden/>
    <w:unhideWhenUsed/>
    <w:rsid w:val="00C0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846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unhideWhenUsed/>
    <w:rsid w:val="00A53FA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017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174D8"/>
  </w:style>
  <w:style w:type="paragraph" w:styleId="ab">
    <w:name w:val="footer"/>
    <w:basedOn w:val="a"/>
    <w:link w:val="ac"/>
    <w:uiPriority w:val="99"/>
    <w:unhideWhenUsed/>
    <w:rsid w:val="00017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7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3950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3837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95266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44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49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0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4674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37700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611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38003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577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3653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1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93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9363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9572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29505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0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5A7F5-D13E-4387-AF5D-AC9A3E3EA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pefaba2335@febeks.com</cp:lastModifiedBy>
  <cp:revision>6</cp:revision>
  <cp:lastPrinted>2017-05-29T07:20:00Z</cp:lastPrinted>
  <dcterms:created xsi:type="dcterms:W3CDTF">2017-05-30T08:55:00Z</dcterms:created>
  <dcterms:modified xsi:type="dcterms:W3CDTF">2021-07-16T10:34:00Z</dcterms:modified>
</cp:coreProperties>
</file>