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DAB7E" w14:textId="21AD3F6E" w:rsidR="00DB43DD" w:rsidRDefault="00A734AA" w:rsidP="0019467B">
      <w:pPr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Тема: </w:t>
      </w:r>
      <w:r w:rsidR="00524775" w:rsidRPr="00392BC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Логістичні аспекти міських пасажирських перевезень</w:t>
      </w:r>
    </w:p>
    <w:p w14:paraId="11E194CC" w14:textId="23B69100" w:rsidR="00A508DE" w:rsidRDefault="00A508DE" w:rsidP="0019467B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Мета: </w:t>
      </w:r>
      <w:r w:rsidRPr="00A508DE">
        <w:rPr>
          <w:rFonts w:ascii="Times New Roman" w:hAnsi="Times New Roman" w:cs="Times New Roman"/>
          <w:sz w:val="28"/>
          <w:szCs w:val="28"/>
        </w:rPr>
        <w:t xml:space="preserve">Сформувати у студентів цілісне </w:t>
      </w:r>
      <w:r w:rsidR="00415658">
        <w:rPr>
          <w:rFonts w:ascii="Times New Roman" w:hAnsi="Times New Roman" w:cs="Times New Roman"/>
          <w:sz w:val="28"/>
          <w:szCs w:val="28"/>
        </w:rPr>
        <w:t>розуміння</w:t>
      </w:r>
      <w:r w:rsidRPr="00A508DE">
        <w:rPr>
          <w:rFonts w:ascii="Times New Roman" w:hAnsi="Times New Roman" w:cs="Times New Roman"/>
          <w:sz w:val="28"/>
          <w:szCs w:val="28"/>
        </w:rPr>
        <w:t xml:space="preserve"> логістичн</w:t>
      </w:r>
      <w:r w:rsidR="00A734AA">
        <w:rPr>
          <w:rFonts w:ascii="Times New Roman" w:hAnsi="Times New Roman" w:cs="Times New Roman"/>
          <w:sz w:val="28"/>
          <w:szCs w:val="28"/>
        </w:rPr>
        <w:t xml:space="preserve">их </w:t>
      </w:r>
      <w:r w:rsidRPr="00A508DE">
        <w:rPr>
          <w:rFonts w:ascii="Times New Roman" w:hAnsi="Times New Roman" w:cs="Times New Roman"/>
          <w:sz w:val="28"/>
          <w:szCs w:val="28"/>
        </w:rPr>
        <w:t>принцип</w:t>
      </w:r>
      <w:r w:rsidR="00A734AA">
        <w:rPr>
          <w:rFonts w:ascii="Times New Roman" w:hAnsi="Times New Roman" w:cs="Times New Roman"/>
          <w:sz w:val="28"/>
          <w:szCs w:val="28"/>
        </w:rPr>
        <w:t>ів</w:t>
      </w:r>
      <w:r w:rsidRPr="00A508DE">
        <w:rPr>
          <w:rFonts w:ascii="Times New Roman" w:hAnsi="Times New Roman" w:cs="Times New Roman"/>
          <w:sz w:val="28"/>
          <w:szCs w:val="28"/>
        </w:rPr>
        <w:t xml:space="preserve"> організації міських пасажирських перевезень, </w:t>
      </w:r>
      <w:r w:rsidR="00A734AA">
        <w:rPr>
          <w:rFonts w:ascii="Times New Roman" w:hAnsi="Times New Roman" w:cs="Times New Roman"/>
          <w:sz w:val="28"/>
          <w:szCs w:val="28"/>
        </w:rPr>
        <w:t>їх вплив на ефективність міської транспортної системи, ознайомитись з факторами, що визначають транспортну мобільність населення, а також простежити сучасні тенденції в логістиці пасажирських перевезень.</w:t>
      </w:r>
    </w:p>
    <w:p w14:paraId="7802A43E" w14:textId="20CEFAF4" w:rsidR="00A508DE" w:rsidRDefault="00A508DE" w:rsidP="0019467B">
      <w:pPr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План</w:t>
      </w:r>
    </w:p>
    <w:p w14:paraId="3F7E3476" w14:textId="1D8C36E5" w:rsidR="00A508DE" w:rsidRPr="005F505E" w:rsidRDefault="005F505E" w:rsidP="0019467B">
      <w:pPr>
        <w:pStyle w:val="a4"/>
        <w:numPr>
          <w:ilvl w:val="0"/>
          <w:numId w:val="22"/>
        </w:numPr>
        <w:spacing w:line="276" w:lineRule="auto"/>
        <w:ind w:left="284" w:firstLine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F505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Поняття логістики міських пасажирських перевезень, її цілі та завдання</w:t>
      </w:r>
      <w:r w:rsidR="00F162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74D06C21" w14:textId="77C44069" w:rsidR="005F505E" w:rsidRDefault="005F505E" w:rsidP="0019467B">
      <w:pPr>
        <w:pStyle w:val="a5"/>
        <w:numPr>
          <w:ilvl w:val="0"/>
          <w:numId w:val="22"/>
        </w:numPr>
        <w:spacing w:before="0" w:beforeAutospacing="0" w:after="0" w:afterAutospacing="0" w:line="276" w:lineRule="auto"/>
        <w:ind w:left="284" w:firstLine="0"/>
        <w:jc w:val="both"/>
        <w:rPr>
          <w:b/>
          <w:bCs/>
          <w:i/>
          <w:iCs/>
          <w:sz w:val="28"/>
          <w:szCs w:val="28"/>
        </w:rPr>
      </w:pPr>
      <w:r w:rsidRPr="005F505E">
        <w:rPr>
          <w:b/>
          <w:bCs/>
          <w:i/>
          <w:iCs/>
          <w:sz w:val="28"/>
          <w:szCs w:val="28"/>
        </w:rPr>
        <w:t>Транспортна мобільність та вибір способу пересування містом</w:t>
      </w:r>
      <w:r w:rsidR="00F162AE">
        <w:rPr>
          <w:b/>
          <w:bCs/>
          <w:i/>
          <w:iCs/>
          <w:sz w:val="28"/>
          <w:szCs w:val="28"/>
        </w:rPr>
        <w:t>.</w:t>
      </w:r>
    </w:p>
    <w:p w14:paraId="3BC2AE8D" w14:textId="3EE7EA84" w:rsidR="005F505E" w:rsidRPr="005F505E" w:rsidRDefault="005F505E" w:rsidP="0019467B">
      <w:pPr>
        <w:pStyle w:val="a5"/>
        <w:numPr>
          <w:ilvl w:val="0"/>
          <w:numId w:val="22"/>
        </w:numPr>
        <w:spacing w:before="0" w:beforeAutospacing="0" w:after="0" w:afterAutospacing="0" w:line="276" w:lineRule="auto"/>
        <w:ind w:left="284" w:firstLine="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Інтеграція різних видів міського транспорту</w:t>
      </w:r>
      <w:r w:rsidR="00F162AE">
        <w:rPr>
          <w:b/>
          <w:bCs/>
          <w:i/>
          <w:iCs/>
          <w:sz w:val="28"/>
          <w:szCs w:val="28"/>
        </w:rPr>
        <w:t>.</w:t>
      </w:r>
    </w:p>
    <w:p w14:paraId="2335AA9C" w14:textId="621C92DB" w:rsidR="005F505E" w:rsidRPr="005F505E" w:rsidRDefault="005F505E" w:rsidP="0019467B">
      <w:pPr>
        <w:pStyle w:val="a4"/>
        <w:numPr>
          <w:ilvl w:val="0"/>
          <w:numId w:val="22"/>
        </w:numPr>
        <w:spacing w:line="276" w:lineRule="auto"/>
        <w:ind w:left="284" w:firstLine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F50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Сучасні тенденції в логістиці міських пасажирських перевезень</w:t>
      </w:r>
      <w:r w:rsidR="00F162A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.</w:t>
      </w:r>
    </w:p>
    <w:p w14:paraId="4D43DF68" w14:textId="77777777" w:rsidR="005F505E" w:rsidRPr="005F505E" w:rsidRDefault="005F505E" w:rsidP="0019467B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</w:p>
    <w:p w14:paraId="5721A9EE" w14:textId="77777777" w:rsidR="005F505E" w:rsidRDefault="005F505E" w:rsidP="0019467B">
      <w:pPr>
        <w:pStyle w:val="a4"/>
        <w:spacing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</w:p>
    <w:p w14:paraId="19AB9201" w14:textId="3FDE885A" w:rsidR="005F505E" w:rsidRDefault="005F505E" w:rsidP="006B04D0">
      <w:pPr>
        <w:pStyle w:val="a4"/>
        <w:spacing w:after="0"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F50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Питання 1.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Поняття логістики міських пасажирських перевезень, її цілі та завдання</w:t>
      </w:r>
    </w:p>
    <w:p w14:paraId="7E456728" w14:textId="18996031" w:rsidR="00CF0BC2" w:rsidRPr="00CF0BC2" w:rsidRDefault="00CF0BC2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0BC2">
        <w:rPr>
          <w:rFonts w:ascii="Times New Roman" w:eastAsia="Times New Roman" w:hAnsi="Times New Roman" w:cs="Times New Roman"/>
          <w:sz w:val="28"/>
          <w:szCs w:val="28"/>
          <w:lang w:eastAsia="uk-UA"/>
        </w:rPr>
        <w:t>В умовах стрімкого зростання міського населення та розширення територіальних меж міст, ефективна організація пасажирських перевезень стає все більш актуальною проблемою.</w:t>
      </w:r>
    </w:p>
    <w:p w14:paraId="47935FEB" w14:textId="77777777" w:rsidR="00CF0BC2" w:rsidRPr="00CF0BC2" w:rsidRDefault="00CF0BC2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0BC2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Зростання кількості мешканців міст призводить до збільшення пасажиропотоків, що, в свою чергу, вимагає постійного удосконалення транспортної інфраструктури та розробки нових рішень для забезпечення мобільності населення. Розширення територіальних меж міст ускладнює організацію перевезень, оскільки виникає необхідність забезпечити зв'язки між віддаленими районами.</w:t>
      </w:r>
    </w:p>
    <w:p w14:paraId="11067EB0" w14:textId="2CD5CEC4" w:rsidR="00524775" w:rsidRPr="00392BCC" w:rsidRDefault="00524775" w:rsidP="0019467B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BCC">
        <w:rPr>
          <w:rFonts w:ascii="Times New Roman" w:hAnsi="Times New Roman" w:cs="Times New Roman"/>
          <w:sz w:val="28"/>
          <w:szCs w:val="28"/>
        </w:rPr>
        <w:t xml:space="preserve">Логістика міських пасажирських перевезень – це </w:t>
      </w:r>
      <w:r w:rsidR="00454799" w:rsidRPr="00392BCC">
        <w:rPr>
          <w:rFonts w:ascii="Times New Roman" w:hAnsi="Times New Roman" w:cs="Times New Roman"/>
          <w:sz w:val="28"/>
          <w:szCs w:val="28"/>
        </w:rPr>
        <w:t>у</w:t>
      </w:r>
      <w:r w:rsidRPr="00392BCC">
        <w:rPr>
          <w:rFonts w:ascii="Times New Roman" w:hAnsi="Times New Roman" w:cs="Times New Roman"/>
          <w:sz w:val="28"/>
          <w:szCs w:val="28"/>
        </w:rPr>
        <w:t xml:space="preserve">правління потоками пасажирів у межах міста, що включає планування, організацію та контроль всіх процесів, пов'язаних з переміщенням </w:t>
      </w:r>
      <w:r w:rsidR="009F0FA2" w:rsidRPr="00392BCC">
        <w:rPr>
          <w:rFonts w:ascii="Times New Roman" w:hAnsi="Times New Roman" w:cs="Times New Roman"/>
          <w:sz w:val="28"/>
          <w:szCs w:val="28"/>
        </w:rPr>
        <w:t xml:space="preserve">великої кількості </w:t>
      </w:r>
      <w:r w:rsidRPr="00392BCC">
        <w:rPr>
          <w:rFonts w:ascii="Times New Roman" w:hAnsi="Times New Roman" w:cs="Times New Roman"/>
          <w:sz w:val="28"/>
          <w:szCs w:val="28"/>
        </w:rPr>
        <w:t xml:space="preserve">людей </w:t>
      </w:r>
      <w:r w:rsidR="009F0FA2" w:rsidRPr="00392BCC">
        <w:rPr>
          <w:rFonts w:ascii="Times New Roman" w:hAnsi="Times New Roman" w:cs="Times New Roman"/>
          <w:sz w:val="28"/>
          <w:szCs w:val="28"/>
        </w:rPr>
        <w:t>в межах міста</w:t>
      </w:r>
      <w:r w:rsidR="00454799" w:rsidRPr="00392BCC">
        <w:rPr>
          <w:rFonts w:ascii="Times New Roman" w:hAnsi="Times New Roman" w:cs="Times New Roman"/>
          <w:sz w:val="28"/>
          <w:szCs w:val="28"/>
        </w:rPr>
        <w:t>.</w:t>
      </w:r>
      <w:r w:rsidR="00C86B96">
        <w:rPr>
          <w:rFonts w:ascii="Times New Roman" w:hAnsi="Times New Roman" w:cs="Times New Roman"/>
          <w:sz w:val="28"/>
          <w:szCs w:val="28"/>
        </w:rPr>
        <w:t xml:space="preserve">  А отже, міська логістика покликана забезпечити якісне</w:t>
      </w:r>
      <w:r w:rsidR="004C4A58">
        <w:rPr>
          <w:rFonts w:ascii="Times New Roman" w:hAnsi="Times New Roman" w:cs="Times New Roman"/>
          <w:sz w:val="28"/>
          <w:szCs w:val="28"/>
        </w:rPr>
        <w:t xml:space="preserve">, комфортне, своєчасне перевезення усіх бажаючих пасажирів з мінімальними витратами. </w:t>
      </w:r>
    </w:p>
    <w:p w14:paraId="3DA8BDC2" w14:textId="4D41BBE0" w:rsidR="001A060C" w:rsidRPr="001A060C" w:rsidRDefault="001A060C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Основн</w:t>
      </w:r>
      <w:r w:rsidR="004C4A58">
        <w:rPr>
          <w:rFonts w:ascii="Times New Roman" w:eastAsia="Times New Roman" w:hAnsi="Times New Roman" w:cs="Times New Roman"/>
          <w:sz w:val="28"/>
          <w:szCs w:val="28"/>
          <w:lang w:eastAsia="uk-UA"/>
        </w:rPr>
        <w:t>ими</w:t>
      </w:r>
      <w:r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ціл</w:t>
      </w:r>
      <w:r w:rsidR="004C4A58">
        <w:rPr>
          <w:rFonts w:ascii="Times New Roman" w:eastAsia="Times New Roman" w:hAnsi="Times New Roman" w:cs="Times New Roman"/>
          <w:sz w:val="28"/>
          <w:szCs w:val="28"/>
          <w:lang w:eastAsia="uk-UA"/>
        </w:rPr>
        <w:t>ями</w:t>
      </w:r>
      <w:r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логістики міських пасажирських перевезень</w:t>
      </w:r>
      <w:r w:rsidR="004C4A5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</w:t>
      </w:r>
      <w:r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0D84A08F" w14:textId="030D3B80" w:rsidR="001A060C" w:rsidRPr="001A060C" w:rsidRDefault="00B53D2F" w:rsidP="0019467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1A060C"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абезпечення ефективного та комфортного перевезення пасажирів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означає </w:t>
      </w:r>
      <w:r w:rsidR="001A060C"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створення зручної та доступної транспортної мережі, оптимізацію маршрутів, забезпечення регулярності руху транспорту та високої якості обслуговування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341042B3" w14:textId="3C980FD4" w:rsidR="001A060C" w:rsidRPr="001A060C" w:rsidRDefault="00B53D2F" w:rsidP="0019467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1A060C"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меншення транспортних заторів та викидів шкідливих речо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вин </w:t>
      </w:r>
      <w:r w:rsidR="001A060C"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шляхом впровадження інноваційних технологій, стимулювання використання громадського транспорту та розвитку альтернативних видів транспорту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6EDBA212" w14:textId="69076D2E" w:rsidR="001A060C" w:rsidRPr="001A060C" w:rsidRDefault="00B53D2F" w:rsidP="0019467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</w:t>
      </w:r>
      <w:r w:rsidR="001A060C"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аціональне використання міського простору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передбачає </w:t>
      </w:r>
      <w:r w:rsidR="001A060C"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оптимальне планування транспортної інфраструктури, зменшення кількості приватних автомобілів у центрі міста та створення пішохідних зон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7AE56C98" w14:textId="1CF8864A" w:rsidR="001A060C" w:rsidRPr="001A060C" w:rsidRDefault="00B53D2F" w:rsidP="0019467B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1A060C"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>абезпечення безпеки руху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, тобто</w:t>
      </w:r>
      <w:r w:rsidR="001A060C" w:rsidRPr="001A060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дотримання всіх необхідних норм та правил безпеки, використання сучасних систем контролю та управління рухом.</w:t>
      </w:r>
    </w:p>
    <w:p w14:paraId="07B08FBD" w14:textId="0CE4AAE5" w:rsidR="00454799" w:rsidRPr="00392BCC" w:rsidRDefault="00B53D2F" w:rsidP="0019467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BC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C4A58">
        <w:rPr>
          <w:rFonts w:ascii="Times New Roman" w:hAnsi="Times New Roman" w:cs="Times New Roman"/>
          <w:sz w:val="28"/>
          <w:szCs w:val="28"/>
        </w:rPr>
        <w:t>Міські пасажирські перевезення мають ряд особливостей:</w:t>
      </w:r>
    </w:p>
    <w:p w14:paraId="75753766" w14:textId="77777777" w:rsidR="001A060C" w:rsidRPr="00392BCC" w:rsidRDefault="001A060C" w:rsidP="0019467B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BCC">
        <w:rPr>
          <w:rFonts w:ascii="Times New Roman" w:hAnsi="Times New Roman" w:cs="Times New Roman"/>
          <w:sz w:val="28"/>
          <w:szCs w:val="28"/>
        </w:rPr>
        <w:t>потік пасажирів постійно змінюється в залежності від часу доби, дня тижня, сезону, подій у місті;</w:t>
      </w:r>
    </w:p>
    <w:p w14:paraId="1B9B0CD3" w14:textId="77777777" w:rsidR="001A060C" w:rsidRPr="00392BCC" w:rsidRDefault="001A060C" w:rsidP="0019467B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BCC">
        <w:rPr>
          <w:rFonts w:ascii="Times New Roman" w:hAnsi="Times New Roman" w:cs="Times New Roman"/>
          <w:sz w:val="28"/>
          <w:szCs w:val="28"/>
        </w:rPr>
        <w:t>п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асажири зосереджені в певних районах міста (житлові масиви, ділові центри, місця відпочинку), що вимагає оптимізації маршрутів;</w:t>
      </w:r>
    </w:p>
    <w:p w14:paraId="34986901" w14:textId="6DC4FDBC" w:rsidR="001A060C" w:rsidRPr="00392BCC" w:rsidRDefault="001A060C" w:rsidP="0019467B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транспорт впливає на якість життя людей;</w:t>
      </w:r>
    </w:p>
    <w:p w14:paraId="02B76571" w14:textId="77777777" w:rsidR="001A060C" w:rsidRPr="00392BCC" w:rsidRDefault="001A060C" w:rsidP="0019467B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BCC">
        <w:rPr>
          <w:rFonts w:ascii="Times New Roman" w:hAnsi="Times New Roman" w:cs="Times New Roman"/>
          <w:sz w:val="28"/>
          <w:szCs w:val="28"/>
        </w:rPr>
        <w:t>п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асажирський транспорт є одним з основних джерел забруднення повітря і шуму в містах;</w:t>
      </w:r>
    </w:p>
    <w:p w14:paraId="5E7B2EAC" w14:textId="0F98DE93" w:rsidR="001A060C" w:rsidRPr="00392BCC" w:rsidRDefault="001A060C" w:rsidP="0019467B">
      <w:pPr>
        <w:pStyle w:val="a4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BCC">
        <w:rPr>
          <w:rFonts w:ascii="Times New Roman" w:hAnsi="Times New Roman" w:cs="Times New Roman"/>
          <w:sz w:val="28"/>
          <w:szCs w:val="28"/>
        </w:rPr>
        <w:t xml:space="preserve">діяльність 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підприємств автотранспорту підлягає жорсткому регулюванню з боку державних органів.</w:t>
      </w:r>
    </w:p>
    <w:p w14:paraId="09A1F6E2" w14:textId="2E9D863F" w:rsidR="00B70FB9" w:rsidRPr="00B70FB9" w:rsidRDefault="004C4A58" w:rsidP="0019467B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Враховуючи особливості міських пасажирських перевезень, можна сформулювати о</w:t>
      </w:r>
      <w:r w:rsidR="00B70FB9"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сновні завдання логістики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таких</w:t>
      </w:r>
      <w:r w:rsidR="00B70FB9"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перевезень:</w:t>
      </w:r>
    </w:p>
    <w:p w14:paraId="2588F50D" w14:textId="3DD8BD29" w:rsidR="00B70FB9" w:rsidRPr="00B70FB9" w:rsidRDefault="00B70FB9" w:rsidP="0019467B">
      <w:pPr>
        <w:numPr>
          <w:ilvl w:val="0"/>
          <w:numId w:val="7"/>
        </w:numPr>
        <w:tabs>
          <w:tab w:val="clear" w:pos="720"/>
          <w:tab w:val="num" w:pos="567"/>
        </w:tabs>
        <w:spacing w:after="0" w:line="276" w:lineRule="auto"/>
        <w:ind w:left="567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птимізація маршрутної мережі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яка </w:t>
      </w:r>
      <w:r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ить</w:t>
      </w:r>
      <w:r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зручне сполучення між різними районами міста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64C4684A" w14:textId="500B64FE" w:rsidR="00B70FB9" w:rsidRPr="00B70FB9" w:rsidRDefault="00B70FB9" w:rsidP="0019467B">
      <w:pPr>
        <w:numPr>
          <w:ilvl w:val="0"/>
          <w:numId w:val="7"/>
        </w:numPr>
        <w:tabs>
          <w:tab w:val="clear" w:pos="720"/>
          <w:tab w:val="num" w:pos="567"/>
        </w:tabs>
        <w:spacing w:after="0" w:line="276" w:lineRule="auto"/>
        <w:ind w:left="567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ефективне у</w:t>
      </w:r>
      <w:r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правління транспортними потоками з метою зниження заторів та підвищення пропускної здатності вулиць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5DE1DC89" w14:textId="115C5F54" w:rsidR="00B70FB9" w:rsidRPr="00B70FB9" w:rsidRDefault="00081E33" w:rsidP="0019467B">
      <w:pPr>
        <w:numPr>
          <w:ilvl w:val="0"/>
          <w:numId w:val="7"/>
        </w:numPr>
        <w:tabs>
          <w:tab w:val="clear" w:pos="720"/>
          <w:tab w:val="num" w:pos="567"/>
        </w:tabs>
        <w:spacing w:after="0" w:line="276" w:lineRule="auto"/>
        <w:ind w:left="567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надання пасажирам актуальної інформації </w:t>
      </w:r>
      <w:r w:rsidR="00B70FB9"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розклад руху, маршрути та тарифи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3CD66510" w14:textId="2C5B7BBE" w:rsidR="00B70FB9" w:rsidRPr="00B70FB9" w:rsidRDefault="00081E33" w:rsidP="0019467B">
      <w:pPr>
        <w:numPr>
          <w:ilvl w:val="0"/>
          <w:numId w:val="7"/>
        </w:numPr>
        <w:tabs>
          <w:tab w:val="clear" w:pos="720"/>
          <w:tab w:val="num" w:pos="567"/>
        </w:tabs>
        <w:spacing w:after="0" w:line="276" w:lineRule="auto"/>
        <w:ind w:left="567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дотримання водіями</w:t>
      </w:r>
      <w:r w:rsidR="00B70FB9"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 дорожнього руху,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своєчасне</w:t>
      </w:r>
      <w:r w:rsidR="00B70FB9"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технічне обслуговування транспортних засобів</w:t>
      </w:r>
      <w:r w:rsidR="00E02F90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07EFE2DE" w14:textId="19A38D22" w:rsidR="00B70FB9" w:rsidRPr="00392BCC" w:rsidRDefault="00E02F90" w:rsidP="0019467B">
      <w:pPr>
        <w:numPr>
          <w:ilvl w:val="0"/>
          <w:numId w:val="7"/>
        </w:numPr>
        <w:tabs>
          <w:tab w:val="clear" w:pos="720"/>
          <w:tab w:val="num" w:pos="567"/>
        </w:tabs>
        <w:spacing w:after="0" w:line="276" w:lineRule="auto"/>
        <w:ind w:left="567" w:hanging="43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B70FB9"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творення комфортних умов для подорожей, забезпечення доступності транспорту для маломобільних груп населення.</w:t>
      </w:r>
    </w:p>
    <w:p w14:paraId="024008B9" w14:textId="77777777" w:rsidR="004C4A58" w:rsidRDefault="004C4A58" w:rsidP="0019467B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14:paraId="4F395FC3" w14:textId="380395D7" w:rsidR="005F505E" w:rsidRPr="005F505E" w:rsidRDefault="005F505E" w:rsidP="0019467B">
      <w:pPr>
        <w:pStyle w:val="a5"/>
        <w:spacing w:before="0" w:beforeAutospacing="0" w:after="0" w:afterAutospacing="0" w:line="276" w:lineRule="auto"/>
        <w:ind w:firstLine="709"/>
        <w:jc w:val="both"/>
        <w:rPr>
          <w:b/>
          <w:bCs/>
          <w:i/>
          <w:iCs/>
          <w:sz w:val="28"/>
          <w:szCs w:val="28"/>
        </w:rPr>
      </w:pPr>
      <w:r w:rsidRPr="005F505E">
        <w:rPr>
          <w:b/>
          <w:bCs/>
          <w:i/>
          <w:iCs/>
          <w:sz w:val="28"/>
          <w:szCs w:val="28"/>
        </w:rPr>
        <w:t>Питання 2.</w:t>
      </w:r>
      <w:r>
        <w:rPr>
          <w:b/>
          <w:bCs/>
          <w:i/>
          <w:iCs/>
          <w:sz w:val="28"/>
          <w:szCs w:val="28"/>
        </w:rPr>
        <w:t xml:space="preserve"> Транспортна мобільність та вибір способу пересування містом </w:t>
      </w:r>
    </w:p>
    <w:p w14:paraId="2BFA8820" w14:textId="02BFD619" w:rsidR="00DA5B09" w:rsidRPr="00DA5B09" w:rsidRDefault="00DA5B09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Транспортна мобільність – це здатність 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>усіх верств населення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вільно переміщатися 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містом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використанням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різних видів транспорту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велосипеда, автобуса, таксі, тролейбуса чи власного автомобіля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Вона є 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важливим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фактор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>ом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розвитку міст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оскільки впливає на економічну 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діяльність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>, с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>успільне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життя та екологічну ситуацію.</w:t>
      </w:r>
    </w:p>
    <w:p w14:paraId="04BAE490" w14:textId="19D6A1BB" w:rsidR="00DA5B09" w:rsidRPr="00DA5B09" w:rsidRDefault="00DA5B09" w:rsidP="0019467B">
      <w:pPr>
        <w:tabs>
          <w:tab w:val="left" w:pos="426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>Ефективна</w:t>
      </w:r>
      <w:r w:rsidR="0055579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міська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транспортна система сприяє розвитку бізнесу, збільшенню інвестицій та створенню нових робочих місць.</w:t>
      </w:r>
    </w:p>
    <w:p w14:paraId="10DF163F" w14:textId="29EA049F" w:rsidR="00DA5B09" w:rsidRPr="00DA5B09" w:rsidRDefault="00DA5B09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Доступний </w:t>
      </w:r>
      <w:r w:rsidR="00E273B8">
        <w:rPr>
          <w:rFonts w:ascii="Times New Roman" w:eastAsia="Times New Roman" w:hAnsi="Times New Roman" w:cs="Times New Roman"/>
          <w:sz w:val="28"/>
          <w:szCs w:val="28"/>
          <w:lang w:eastAsia="uk-UA"/>
        </w:rPr>
        <w:t>громадський</w:t>
      </w: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транспорт дозволяє людям з різним соціальним статусом та фізичними можливостями брати участь у житті міста.</w:t>
      </w:r>
      <w:r w:rsidR="001946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9652FA0" w14:textId="4A6EDB9E" w:rsidR="00DA5B09" w:rsidRDefault="00DA5B09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A5B0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Зручна транспортна система підвищує якість життя мешканців, дозволяючи їм швидше та комфортніше добиратися до роботи, навчання, магазинів та місць відпочинку.</w:t>
      </w:r>
    </w:p>
    <w:p w14:paraId="19EC2227" w14:textId="68111E64" w:rsidR="00E273B8" w:rsidRDefault="00E273B8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Транспортну мобільність можна поділити на 3 види (рис. 1)</w:t>
      </w:r>
    </w:p>
    <w:p w14:paraId="735E3C94" w14:textId="73C7BF50" w:rsidR="00E273B8" w:rsidRDefault="00E273B8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80830EB" wp14:editId="079E541A">
            <wp:extent cx="5486400" cy="3200400"/>
            <wp:effectExtent l="57150" t="0" r="57150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510349DC" w14:textId="11C0122B" w:rsidR="00E273B8" w:rsidRDefault="00E273B8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Рис.1. Види транспортної мобільності</w:t>
      </w:r>
    </w:p>
    <w:p w14:paraId="1085BD43" w14:textId="75BA6B4F" w:rsidR="0019467B" w:rsidRPr="008526CC" w:rsidRDefault="0019467B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14:paraId="0BB3A9D7" w14:textId="39DA7DF6" w:rsidR="0019467B" w:rsidRDefault="0019467B" w:rsidP="0019467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 транспорту мобільність жителів міста впливає безліч факторів, основні з них відображені на рис. 2.</w:t>
      </w:r>
    </w:p>
    <w:p w14:paraId="571440D8" w14:textId="3F088C04" w:rsidR="00E273B8" w:rsidRDefault="00E273B8" w:rsidP="0019467B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45F03E5C" wp14:editId="4D5E2056">
            <wp:extent cx="6457950" cy="3993515"/>
            <wp:effectExtent l="0" t="171450" r="0" b="17843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1E727B26" w14:textId="3DD1B4CE" w:rsidR="0019467B" w:rsidRDefault="0019467B" w:rsidP="0019467B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Рис. 2. Чинники</w:t>
      </w:r>
      <w:r w:rsidR="008526CC">
        <w:rPr>
          <w:sz w:val="28"/>
          <w:szCs w:val="28"/>
        </w:rPr>
        <w:t>, що визначають транспорту мобільність населення</w:t>
      </w:r>
    </w:p>
    <w:p w14:paraId="708F1B8D" w14:textId="101A6993" w:rsidR="009D7935" w:rsidRPr="00392BCC" w:rsidRDefault="008526CC" w:rsidP="0019467B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424C35">
        <w:rPr>
          <w:sz w:val="28"/>
          <w:szCs w:val="28"/>
        </w:rPr>
        <w:lastRenderedPageBreak/>
        <w:t>З розвитком міст та зростанням кількості транспортних засобів, вибір способу пересування містом постає складним щоденним рішенням.</w:t>
      </w:r>
      <w:r>
        <w:t xml:space="preserve"> </w:t>
      </w:r>
      <w:r w:rsidR="009D7935" w:rsidRPr="00392BCC">
        <w:rPr>
          <w:sz w:val="28"/>
          <w:szCs w:val="28"/>
        </w:rPr>
        <w:t xml:space="preserve">Вибір способу </w:t>
      </w:r>
      <w:r>
        <w:rPr>
          <w:sz w:val="28"/>
          <w:szCs w:val="28"/>
        </w:rPr>
        <w:t>переміщення</w:t>
      </w:r>
      <w:r w:rsidR="009D7935" w:rsidRPr="00392BCC">
        <w:rPr>
          <w:sz w:val="28"/>
          <w:szCs w:val="28"/>
        </w:rPr>
        <w:t xml:space="preserve"> (ланцюга пересування</w:t>
      </w:r>
      <w:r>
        <w:rPr>
          <w:sz w:val="28"/>
          <w:szCs w:val="28"/>
        </w:rPr>
        <w:t xml:space="preserve"> містом</w:t>
      </w:r>
      <w:r w:rsidR="009D7935" w:rsidRPr="00392BCC">
        <w:rPr>
          <w:sz w:val="28"/>
          <w:szCs w:val="28"/>
        </w:rPr>
        <w:t>) залежить від багатьох факторів. Оптимальний варіант для кожної людини може відрізнятися в залежності від конкретної ситуації.</w:t>
      </w:r>
      <w:r w:rsidR="00DF7A96" w:rsidRPr="00392BCC">
        <w:rPr>
          <w:sz w:val="28"/>
          <w:szCs w:val="28"/>
        </w:rPr>
        <w:t xml:space="preserve"> </w:t>
      </w:r>
      <w:r w:rsidR="00424C35">
        <w:rPr>
          <w:sz w:val="28"/>
          <w:szCs w:val="28"/>
        </w:rPr>
        <w:t>Усі ч</w:t>
      </w:r>
      <w:r>
        <w:rPr>
          <w:sz w:val="28"/>
          <w:szCs w:val="28"/>
        </w:rPr>
        <w:t>инники</w:t>
      </w:r>
      <w:r w:rsidR="00DF7A96" w:rsidRPr="00392BCC">
        <w:rPr>
          <w:sz w:val="28"/>
          <w:szCs w:val="28"/>
        </w:rPr>
        <w:t xml:space="preserve"> можна поділити на дві групи: особисті та зовнішні.</w:t>
      </w:r>
    </w:p>
    <w:p w14:paraId="21FB736F" w14:textId="5699BF65" w:rsidR="009D7935" w:rsidRPr="00392BCC" w:rsidRDefault="009D7935" w:rsidP="0019467B">
      <w:pPr>
        <w:pStyle w:val="a5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392BCC">
        <w:rPr>
          <w:sz w:val="28"/>
          <w:szCs w:val="28"/>
        </w:rPr>
        <w:t>Особисті факт</w:t>
      </w:r>
      <w:r w:rsidR="00DF7A96" w:rsidRPr="00392BCC">
        <w:rPr>
          <w:sz w:val="28"/>
          <w:szCs w:val="28"/>
        </w:rPr>
        <w:t>ори охоплюють м</w:t>
      </w:r>
      <w:r w:rsidRPr="00392BCC">
        <w:rPr>
          <w:rStyle w:val="a3"/>
          <w:b w:val="0"/>
          <w:bCs w:val="0"/>
          <w:sz w:val="28"/>
          <w:szCs w:val="28"/>
        </w:rPr>
        <w:t>ет</w:t>
      </w:r>
      <w:r w:rsidR="00DF7A96" w:rsidRPr="00392BCC">
        <w:rPr>
          <w:rStyle w:val="a3"/>
          <w:b w:val="0"/>
          <w:bCs w:val="0"/>
          <w:sz w:val="28"/>
          <w:szCs w:val="28"/>
        </w:rPr>
        <w:t>у</w:t>
      </w:r>
      <w:r w:rsidRPr="00392BCC">
        <w:rPr>
          <w:rStyle w:val="a3"/>
          <w:b w:val="0"/>
          <w:bCs w:val="0"/>
          <w:sz w:val="28"/>
          <w:szCs w:val="28"/>
        </w:rPr>
        <w:t xml:space="preserve"> поїздки</w:t>
      </w:r>
      <w:r w:rsidR="00DF7A96" w:rsidRPr="00392BCC">
        <w:rPr>
          <w:rStyle w:val="a3"/>
          <w:b w:val="0"/>
          <w:bCs w:val="0"/>
          <w:sz w:val="28"/>
          <w:szCs w:val="28"/>
        </w:rPr>
        <w:t xml:space="preserve"> (ч</w:t>
      </w:r>
      <w:r w:rsidRPr="00392BCC">
        <w:rPr>
          <w:sz w:val="28"/>
          <w:szCs w:val="28"/>
        </w:rPr>
        <w:t>и їдемо ми на роботу, на навчання, на зустріч з друзями, чи просто прогулятися</w:t>
      </w:r>
      <w:r w:rsidR="00DF7A96" w:rsidRPr="00392BCC">
        <w:rPr>
          <w:sz w:val="28"/>
          <w:szCs w:val="28"/>
        </w:rPr>
        <w:t>), адже в</w:t>
      </w:r>
      <w:r w:rsidRPr="00392BCC">
        <w:rPr>
          <w:sz w:val="28"/>
          <w:szCs w:val="28"/>
        </w:rPr>
        <w:t>ід мети залежить необхідна швидкість, тривалість поїздки та комфорт.</w:t>
      </w:r>
      <w:r w:rsidR="00DF7A96" w:rsidRPr="00392BCC">
        <w:rPr>
          <w:sz w:val="28"/>
          <w:szCs w:val="28"/>
        </w:rPr>
        <w:t xml:space="preserve"> Не менш важливою є ціна квитка на громадський транспорт, вартість пального чи плати за </w:t>
      </w:r>
      <w:proofErr w:type="spellStart"/>
      <w:r w:rsidR="00DF7A96" w:rsidRPr="00392BCC">
        <w:rPr>
          <w:sz w:val="28"/>
          <w:szCs w:val="28"/>
        </w:rPr>
        <w:t>каршеринг</w:t>
      </w:r>
      <w:proofErr w:type="spellEnd"/>
      <w:r w:rsidR="00DF7A96" w:rsidRPr="00392BCC">
        <w:rPr>
          <w:sz w:val="28"/>
          <w:szCs w:val="28"/>
        </w:rPr>
        <w:t xml:space="preserve">. </w:t>
      </w:r>
    </w:p>
    <w:p w14:paraId="7B8E7A70" w14:textId="2DD72E9C" w:rsidR="009D7935" w:rsidRPr="00392BCC" w:rsidRDefault="00DF7A96" w:rsidP="0019467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BC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Відстань та час мають</w:t>
      </w:r>
      <w:r w:rsidR="004C4A5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чи не</w:t>
      </w:r>
      <w:r w:rsidR="00475675" w:rsidRPr="00392BC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C4A5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най</w:t>
      </w:r>
      <w:r w:rsidR="00475675" w:rsidRPr="00392BC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суттєв</w:t>
      </w:r>
      <w:r w:rsidR="004C4A58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іш</w:t>
      </w:r>
      <w:r w:rsidR="00475675" w:rsidRPr="00392BC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ий</w:t>
      </w:r>
      <w:r w:rsidRPr="00392BCC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вплив на вибір способу пересування. </w:t>
      </w:r>
      <w:r w:rsidR="009D7935" w:rsidRPr="00392BCC">
        <w:rPr>
          <w:rFonts w:ascii="Times New Roman" w:hAnsi="Times New Roman" w:cs="Times New Roman"/>
          <w:sz w:val="28"/>
          <w:szCs w:val="28"/>
        </w:rPr>
        <w:t>Для коротких відстаней часто обирають пішу прогулянку або велосипед, а для довгих – громадський транспорт або авто.</w:t>
      </w:r>
      <w:r w:rsidRPr="00392BCC">
        <w:rPr>
          <w:rFonts w:ascii="Times New Roman" w:hAnsi="Times New Roman" w:cs="Times New Roman"/>
          <w:sz w:val="28"/>
          <w:szCs w:val="28"/>
        </w:rPr>
        <w:t xml:space="preserve"> </w:t>
      </w:r>
      <w:r w:rsidR="009D7935" w:rsidRPr="00392BCC">
        <w:rPr>
          <w:rFonts w:ascii="Times New Roman" w:hAnsi="Times New Roman" w:cs="Times New Roman"/>
          <w:sz w:val="28"/>
          <w:szCs w:val="28"/>
        </w:rPr>
        <w:t>Якщо часу обмаль, то швидкісні види транспорту (метро, трамвай) можуть бути пріоритетними.</w:t>
      </w:r>
      <w:r w:rsidRPr="00392BCC">
        <w:rPr>
          <w:rFonts w:ascii="Times New Roman" w:hAnsi="Times New Roman" w:cs="Times New Roman"/>
          <w:sz w:val="28"/>
          <w:szCs w:val="28"/>
        </w:rPr>
        <w:t xml:space="preserve"> </w:t>
      </w:r>
      <w:r w:rsidR="009D7935" w:rsidRPr="00392BCC">
        <w:rPr>
          <w:rFonts w:ascii="Times New Roman" w:hAnsi="Times New Roman" w:cs="Times New Roman"/>
          <w:sz w:val="28"/>
          <w:szCs w:val="28"/>
        </w:rPr>
        <w:t>Декому важливий комфорт під час поїздки, тому вони обирають автомобіль або таксі.</w:t>
      </w:r>
      <w:r w:rsidRPr="00392BCC">
        <w:rPr>
          <w:rFonts w:ascii="Times New Roman" w:hAnsi="Times New Roman" w:cs="Times New Roman"/>
          <w:sz w:val="28"/>
          <w:szCs w:val="28"/>
        </w:rPr>
        <w:t xml:space="preserve"> </w:t>
      </w:r>
      <w:r w:rsidR="009D7935" w:rsidRPr="00392BCC">
        <w:rPr>
          <w:rFonts w:ascii="Times New Roman" w:hAnsi="Times New Roman" w:cs="Times New Roman"/>
          <w:sz w:val="28"/>
          <w:szCs w:val="28"/>
        </w:rPr>
        <w:t>Люди з обмеженими можливостями можуть віддавати перевагу громадському транспорту з пандусами або таксі.</w:t>
      </w:r>
      <w:r w:rsidRPr="00392BCC">
        <w:rPr>
          <w:rFonts w:ascii="Times New Roman" w:hAnsi="Times New Roman" w:cs="Times New Roman"/>
          <w:sz w:val="28"/>
          <w:szCs w:val="28"/>
        </w:rPr>
        <w:t xml:space="preserve"> </w:t>
      </w:r>
      <w:r w:rsidR="00475675" w:rsidRPr="00392BCC">
        <w:rPr>
          <w:rFonts w:ascii="Times New Roman" w:hAnsi="Times New Roman" w:cs="Times New Roman"/>
          <w:sz w:val="28"/>
          <w:szCs w:val="28"/>
        </w:rPr>
        <w:t>Досить часто особисті переконання людей спонукають їх до використання</w:t>
      </w:r>
      <w:r w:rsidR="009D7935" w:rsidRPr="00392BCC">
        <w:rPr>
          <w:rFonts w:ascii="Times New Roman" w:hAnsi="Times New Roman" w:cs="Times New Roman"/>
          <w:sz w:val="28"/>
          <w:szCs w:val="28"/>
        </w:rPr>
        <w:t xml:space="preserve"> екологічно чист</w:t>
      </w:r>
      <w:r w:rsidR="00475675" w:rsidRPr="00392BCC">
        <w:rPr>
          <w:rFonts w:ascii="Times New Roman" w:hAnsi="Times New Roman" w:cs="Times New Roman"/>
          <w:sz w:val="28"/>
          <w:szCs w:val="28"/>
        </w:rPr>
        <w:t>их</w:t>
      </w:r>
      <w:r w:rsidR="009D7935" w:rsidRPr="00392BCC">
        <w:rPr>
          <w:rFonts w:ascii="Times New Roman" w:hAnsi="Times New Roman" w:cs="Times New Roman"/>
          <w:sz w:val="28"/>
          <w:szCs w:val="28"/>
        </w:rPr>
        <w:t xml:space="preserve"> вид</w:t>
      </w:r>
      <w:r w:rsidR="00475675" w:rsidRPr="00392BCC">
        <w:rPr>
          <w:rFonts w:ascii="Times New Roman" w:hAnsi="Times New Roman" w:cs="Times New Roman"/>
          <w:sz w:val="28"/>
          <w:szCs w:val="28"/>
        </w:rPr>
        <w:t>ів</w:t>
      </w:r>
      <w:r w:rsidR="009D7935" w:rsidRPr="00392BCC">
        <w:rPr>
          <w:rFonts w:ascii="Times New Roman" w:hAnsi="Times New Roman" w:cs="Times New Roman"/>
          <w:sz w:val="28"/>
          <w:szCs w:val="28"/>
        </w:rPr>
        <w:t xml:space="preserve"> транспорту (велосипед, піша ходьба)</w:t>
      </w:r>
      <w:r w:rsidR="00475675" w:rsidRPr="00392BC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01C5398" w14:textId="67EDC444" w:rsidR="009D7935" w:rsidRPr="002E6D4D" w:rsidRDefault="00D74481" w:rsidP="0019467B">
      <w:pPr>
        <w:pStyle w:val="3"/>
        <w:spacing w:before="0" w:beforeAutospacing="0" w:after="0" w:afterAutospacing="0" w:line="276" w:lineRule="auto"/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До зовнішніх факторів можна віднести </w:t>
      </w:r>
      <w:r w:rsidRPr="00D74481">
        <w:rPr>
          <w:b w:val="0"/>
          <w:bCs w:val="0"/>
          <w:sz w:val="28"/>
          <w:szCs w:val="28"/>
        </w:rPr>
        <w:t>н</w:t>
      </w:r>
      <w:r w:rsidR="009D7935" w:rsidRPr="00D74481">
        <w:rPr>
          <w:b w:val="0"/>
          <w:bCs w:val="0"/>
          <w:sz w:val="28"/>
          <w:szCs w:val="28"/>
        </w:rPr>
        <w:t xml:space="preserve">аявність якісних доріг, </w:t>
      </w:r>
      <w:r w:rsidR="002E6D4D" w:rsidRPr="00D74481">
        <w:rPr>
          <w:b w:val="0"/>
          <w:bCs w:val="0"/>
          <w:sz w:val="28"/>
          <w:szCs w:val="28"/>
        </w:rPr>
        <w:t>вело доріжок</w:t>
      </w:r>
      <w:r w:rsidR="009D7935" w:rsidRPr="00D74481">
        <w:rPr>
          <w:b w:val="0"/>
          <w:bCs w:val="0"/>
          <w:sz w:val="28"/>
          <w:szCs w:val="28"/>
        </w:rPr>
        <w:t xml:space="preserve">, громадського транспорту, </w:t>
      </w:r>
      <w:proofErr w:type="spellStart"/>
      <w:r w:rsidR="009D7935" w:rsidRPr="00D74481">
        <w:rPr>
          <w:b w:val="0"/>
          <w:bCs w:val="0"/>
          <w:sz w:val="28"/>
          <w:szCs w:val="28"/>
        </w:rPr>
        <w:t>парковок</w:t>
      </w:r>
      <w:proofErr w:type="spellEnd"/>
      <w:r>
        <w:rPr>
          <w:b w:val="0"/>
          <w:bCs w:val="0"/>
          <w:sz w:val="28"/>
          <w:szCs w:val="28"/>
        </w:rPr>
        <w:t xml:space="preserve">. </w:t>
      </w:r>
      <w:r w:rsidR="009D7935" w:rsidRPr="00D74481">
        <w:rPr>
          <w:b w:val="0"/>
          <w:bCs w:val="0"/>
          <w:sz w:val="28"/>
          <w:szCs w:val="28"/>
        </w:rPr>
        <w:t xml:space="preserve">Якщо в місті постійні затори, то громадський транспорт </w:t>
      </w:r>
      <w:r>
        <w:rPr>
          <w:b w:val="0"/>
          <w:bCs w:val="0"/>
          <w:sz w:val="28"/>
          <w:szCs w:val="28"/>
        </w:rPr>
        <w:t xml:space="preserve">буде </w:t>
      </w:r>
      <w:r w:rsidR="009D7935" w:rsidRPr="00D74481">
        <w:rPr>
          <w:b w:val="0"/>
          <w:bCs w:val="0"/>
          <w:sz w:val="28"/>
          <w:szCs w:val="28"/>
        </w:rPr>
        <w:t>приваблив</w:t>
      </w:r>
      <w:r>
        <w:rPr>
          <w:b w:val="0"/>
          <w:bCs w:val="0"/>
          <w:sz w:val="28"/>
          <w:szCs w:val="28"/>
        </w:rPr>
        <w:t>іш</w:t>
      </w:r>
      <w:r w:rsidR="009D7935" w:rsidRPr="00D74481">
        <w:rPr>
          <w:b w:val="0"/>
          <w:bCs w:val="0"/>
          <w:sz w:val="28"/>
          <w:szCs w:val="28"/>
        </w:rPr>
        <w:t>им варіантом</w:t>
      </w:r>
      <w:r w:rsidR="00DC0DBB" w:rsidRPr="00D74481">
        <w:rPr>
          <w:b w:val="0"/>
          <w:bCs w:val="0"/>
          <w:sz w:val="28"/>
          <w:szCs w:val="28"/>
        </w:rPr>
        <w:t>, особливо, якщо має відокремлені смуги руху.</w:t>
      </w:r>
      <w:r w:rsidR="002E6D4D">
        <w:rPr>
          <w:b w:val="0"/>
          <w:bCs w:val="0"/>
          <w:sz w:val="28"/>
          <w:szCs w:val="28"/>
        </w:rPr>
        <w:t xml:space="preserve"> </w:t>
      </w:r>
      <w:r w:rsidR="009D7935" w:rsidRPr="002E6D4D">
        <w:rPr>
          <w:b w:val="0"/>
          <w:bCs w:val="0"/>
          <w:sz w:val="28"/>
          <w:szCs w:val="28"/>
        </w:rPr>
        <w:t>В негоду люди частіше обирають</w:t>
      </w:r>
      <w:r w:rsidR="002E6D4D">
        <w:rPr>
          <w:b w:val="0"/>
          <w:bCs w:val="0"/>
          <w:sz w:val="28"/>
          <w:szCs w:val="28"/>
        </w:rPr>
        <w:t xml:space="preserve"> власний</w:t>
      </w:r>
      <w:r w:rsidR="009D7935" w:rsidRPr="002E6D4D">
        <w:rPr>
          <w:b w:val="0"/>
          <w:bCs w:val="0"/>
          <w:sz w:val="28"/>
          <w:szCs w:val="28"/>
        </w:rPr>
        <w:t xml:space="preserve"> автомобіль</w:t>
      </w:r>
      <w:r w:rsidR="002E6D4D">
        <w:rPr>
          <w:b w:val="0"/>
          <w:bCs w:val="0"/>
          <w:sz w:val="28"/>
          <w:szCs w:val="28"/>
        </w:rPr>
        <w:t>, таксі</w:t>
      </w:r>
      <w:r w:rsidR="009D7935" w:rsidRPr="002E6D4D">
        <w:rPr>
          <w:b w:val="0"/>
          <w:bCs w:val="0"/>
          <w:sz w:val="28"/>
          <w:szCs w:val="28"/>
        </w:rPr>
        <w:t xml:space="preserve"> або громадський транспорт.</w:t>
      </w:r>
      <w:r w:rsidR="002E6D4D">
        <w:rPr>
          <w:b w:val="0"/>
          <w:bCs w:val="0"/>
          <w:sz w:val="28"/>
          <w:szCs w:val="28"/>
        </w:rPr>
        <w:t xml:space="preserve"> </w:t>
      </w:r>
      <w:r w:rsidR="009D7935" w:rsidRPr="002E6D4D">
        <w:rPr>
          <w:b w:val="0"/>
          <w:bCs w:val="0"/>
          <w:sz w:val="28"/>
          <w:szCs w:val="28"/>
        </w:rPr>
        <w:t xml:space="preserve">Висока вартість паркування </w:t>
      </w:r>
      <w:r w:rsidR="00E76D8D">
        <w:rPr>
          <w:b w:val="0"/>
          <w:bCs w:val="0"/>
          <w:sz w:val="28"/>
          <w:szCs w:val="28"/>
        </w:rPr>
        <w:t>знижує</w:t>
      </w:r>
      <w:r w:rsidR="009D7935" w:rsidRPr="002E6D4D">
        <w:rPr>
          <w:b w:val="0"/>
          <w:bCs w:val="0"/>
          <w:sz w:val="28"/>
          <w:szCs w:val="28"/>
        </w:rPr>
        <w:t xml:space="preserve"> бажання їздити в центр міста на авто.</w:t>
      </w:r>
    </w:p>
    <w:p w14:paraId="00D491CF" w14:textId="6348386C" w:rsidR="009D7935" w:rsidRDefault="002E6D4D" w:rsidP="0019467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Важливим зовнішнім фактором для учасників дорожнього  руху є</w:t>
      </w:r>
      <w:r w:rsidR="009D7935" w:rsidRPr="00392BCC">
        <w:rPr>
          <w:rFonts w:ascii="Times New Roman" w:hAnsi="Times New Roman" w:cs="Times New Roman"/>
          <w:sz w:val="28"/>
          <w:szCs w:val="28"/>
        </w:rPr>
        <w:t xml:space="preserve"> наявність світлофорів, пішохідних переходів</w:t>
      </w:r>
      <w:r w:rsidR="00A83AB1">
        <w:rPr>
          <w:rFonts w:ascii="Times New Roman" w:hAnsi="Times New Roman" w:cs="Times New Roman"/>
          <w:sz w:val="28"/>
          <w:szCs w:val="28"/>
        </w:rPr>
        <w:t>, облаштованих зупинок.</w:t>
      </w:r>
    </w:p>
    <w:p w14:paraId="3E341989" w14:textId="0B4E6E07" w:rsidR="009D7935" w:rsidRPr="00392BCC" w:rsidRDefault="003E571A" w:rsidP="0019467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Серед інших факторів можна виділити соціальний статус. </w:t>
      </w:r>
      <w:r w:rsidR="009D7935" w:rsidRPr="00392BCC">
        <w:rPr>
          <w:rFonts w:ascii="Times New Roman" w:hAnsi="Times New Roman" w:cs="Times New Roman"/>
          <w:sz w:val="28"/>
          <w:szCs w:val="28"/>
        </w:rPr>
        <w:t>Маючи власний автомобіль, люди часто віддають перевагу саме йому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392BCC">
        <w:rPr>
          <w:rFonts w:ascii="Times New Roman" w:hAnsi="Times New Roman" w:cs="Times New Roman"/>
          <w:sz w:val="28"/>
          <w:szCs w:val="28"/>
        </w:rPr>
        <w:t>Реклама і просування різних видів транспорту можуть спонукати людей до зміни своїх звичок.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935" w:rsidRPr="00392BCC">
        <w:rPr>
          <w:rFonts w:ascii="Times New Roman" w:hAnsi="Times New Roman" w:cs="Times New Roman"/>
          <w:sz w:val="28"/>
          <w:szCs w:val="28"/>
        </w:rPr>
        <w:t xml:space="preserve">Мода на певні види транспорту (наприклад, велосипеди, </w:t>
      </w:r>
      <w:proofErr w:type="spellStart"/>
      <w:r w:rsidR="00E76D8D" w:rsidRPr="00392BCC">
        <w:rPr>
          <w:rFonts w:ascii="Times New Roman" w:hAnsi="Times New Roman" w:cs="Times New Roman"/>
          <w:sz w:val="28"/>
          <w:szCs w:val="28"/>
        </w:rPr>
        <w:t>електросамо</w:t>
      </w:r>
      <w:r w:rsidR="00E76D8D">
        <w:rPr>
          <w:rFonts w:ascii="Times New Roman" w:hAnsi="Times New Roman" w:cs="Times New Roman"/>
          <w:sz w:val="28"/>
          <w:szCs w:val="28"/>
        </w:rPr>
        <w:t>кати</w:t>
      </w:r>
      <w:proofErr w:type="spellEnd"/>
      <w:r w:rsidR="009D7935" w:rsidRPr="00392BCC">
        <w:rPr>
          <w:rFonts w:ascii="Times New Roman" w:hAnsi="Times New Roman" w:cs="Times New Roman"/>
          <w:sz w:val="28"/>
          <w:szCs w:val="28"/>
        </w:rPr>
        <w:t>) також впливає на вибір</w:t>
      </w:r>
      <w:r>
        <w:rPr>
          <w:rFonts w:ascii="Times New Roman" w:hAnsi="Times New Roman" w:cs="Times New Roman"/>
          <w:sz w:val="28"/>
          <w:szCs w:val="28"/>
        </w:rPr>
        <w:t>, особливо серед молоді.</w:t>
      </w:r>
    </w:p>
    <w:p w14:paraId="586D3310" w14:textId="75B53783" w:rsidR="00FB3A38" w:rsidRDefault="00FB3A38" w:rsidP="0019467B">
      <w:pPr>
        <w:spacing w:after="0" w:line="276" w:lineRule="auto"/>
        <w:jc w:val="both"/>
      </w:pPr>
    </w:p>
    <w:p w14:paraId="1ED058E1" w14:textId="77777777" w:rsidR="00FB3A38" w:rsidRDefault="00FB3A38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0120739" w14:textId="77777777" w:rsidR="005F505E" w:rsidRPr="005F505E" w:rsidRDefault="005F505E" w:rsidP="00424C35">
      <w:pPr>
        <w:pStyle w:val="a5"/>
        <w:spacing w:before="0" w:beforeAutospacing="0" w:after="240" w:afterAutospacing="0" w:line="276" w:lineRule="auto"/>
        <w:ind w:left="720"/>
        <w:jc w:val="both"/>
        <w:rPr>
          <w:b/>
          <w:bCs/>
          <w:i/>
          <w:iCs/>
          <w:sz w:val="28"/>
          <w:szCs w:val="28"/>
        </w:rPr>
      </w:pPr>
      <w:r w:rsidRPr="005F505E">
        <w:rPr>
          <w:b/>
          <w:bCs/>
          <w:i/>
          <w:iCs/>
          <w:sz w:val="28"/>
          <w:szCs w:val="28"/>
        </w:rPr>
        <w:t>Питання 3. Інтеграція різних видів міського транспорту</w:t>
      </w:r>
    </w:p>
    <w:p w14:paraId="00709D14" w14:textId="2C95FAD9" w:rsidR="005F505E" w:rsidRDefault="005F505E" w:rsidP="003A1BD2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6384A">
        <w:rPr>
          <w:rStyle w:val="a3"/>
          <w:b w:val="0"/>
          <w:bCs w:val="0"/>
          <w:sz w:val="28"/>
          <w:szCs w:val="28"/>
        </w:rPr>
        <w:t>Інтеграція видів транспорту</w:t>
      </w:r>
      <w:r w:rsidRPr="0076384A">
        <w:rPr>
          <w:sz w:val="28"/>
          <w:szCs w:val="28"/>
        </w:rPr>
        <w:t xml:space="preserve"> передбачає </w:t>
      </w:r>
      <w:r w:rsidR="0076384A" w:rsidRPr="0076384A">
        <w:rPr>
          <w:sz w:val="28"/>
          <w:szCs w:val="28"/>
        </w:rPr>
        <w:t>об'єднання різних видів громадського транспорту (автобусів, тролейбусів, трамваїв, метро, велосипедів тощо) в єдину, скоординовану систему. Вона повинна</w:t>
      </w:r>
      <w:r w:rsidRPr="0076384A">
        <w:rPr>
          <w:sz w:val="28"/>
          <w:szCs w:val="28"/>
        </w:rPr>
        <w:t xml:space="preserve"> забезпечити пасажирам зручні та швидкі </w:t>
      </w:r>
      <w:r w:rsidR="0076384A" w:rsidRPr="0076384A">
        <w:rPr>
          <w:sz w:val="28"/>
          <w:szCs w:val="28"/>
        </w:rPr>
        <w:t>переміщення</w:t>
      </w:r>
      <w:r w:rsidRPr="0076384A">
        <w:rPr>
          <w:sz w:val="28"/>
          <w:szCs w:val="28"/>
        </w:rPr>
        <w:t xml:space="preserve"> по місту, незалежно від обраного виду транспорту</w:t>
      </w:r>
      <w:r w:rsidRPr="00CE7303">
        <w:rPr>
          <w:sz w:val="28"/>
          <w:szCs w:val="28"/>
        </w:rPr>
        <w:t>.</w:t>
      </w:r>
    </w:p>
    <w:p w14:paraId="10C51301" w14:textId="020D8E19" w:rsidR="0076384A" w:rsidRPr="00CE7303" w:rsidRDefault="0076384A" w:rsidP="00424C35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Достоїнства даної концепції:</w:t>
      </w:r>
    </w:p>
    <w:p w14:paraId="64DF2B36" w14:textId="60873527" w:rsidR="005F505E" w:rsidRPr="00CE7303" w:rsidRDefault="0076384A" w:rsidP="00F24104">
      <w:pPr>
        <w:numPr>
          <w:ilvl w:val="0"/>
          <w:numId w:val="31"/>
        </w:numPr>
        <w:tabs>
          <w:tab w:val="clear" w:pos="720"/>
        </w:tabs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з</w:t>
      </w:r>
      <w:r w:rsidR="005F505E" w:rsidRPr="00CE7303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ручність для пасажирів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(є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дина система оплати, </w:t>
      </w:r>
      <w:r>
        <w:rPr>
          <w:rFonts w:ascii="Times New Roman" w:hAnsi="Times New Roman" w:cs="Times New Roman"/>
          <w:sz w:val="28"/>
          <w:szCs w:val="28"/>
        </w:rPr>
        <w:t>прості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пересадки, доступна інформація про маршрути та розклади</w:t>
      </w:r>
      <w:r>
        <w:rPr>
          <w:rFonts w:ascii="Times New Roman" w:hAnsi="Times New Roman" w:cs="Times New Roman"/>
          <w:sz w:val="28"/>
          <w:szCs w:val="28"/>
        </w:rPr>
        <w:t>);</w:t>
      </w:r>
    </w:p>
    <w:p w14:paraId="60899A58" w14:textId="42DD109B" w:rsidR="005F505E" w:rsidRPr="00CE7303" w:rsidRDefault="0076384A" w:rsidP="00F24104">
      <w:pPr>
        <w:numPr>
          <w:ilvl w:val="0"/>
          <w:numId w:val="31"/>
        </w:numPr>
        <w:tabs>
          <w:tab w:val="clear" w:pos="720"/>
        </w:tabs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зростання привабливості</w:t>
      </w:r>
      <w:r w:rsidR="005F505E" w:rsidRPr="00CE7303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громадського транспорт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 з</w:t>
      </w:r>
      <w:r w:rsidR="005F505E" w:rsidRPr="00CE7303">
        <w:rPr>
          <w:rFonts w:ascii="Times New Roman" w:hAnsi="Times New Roman" w:cs="Times New Roman"/>
          <w:sz w:val="28"/>
          <w:szCs w:val="28"/>
        </w:rPr>
        <w:t>авдяки</w:t>
      </w:r>
      <w:r>
        <w:rPr>
          <w:rFonts w:ascii="Times New Roman" w:hAnsi="Times New Roman" w:cs="Times New Roman"/>
          <w:sz w:val="28"/>
          <w:szCs w:val="28"/>
        </w:rPr>
        <w:t xml:space="preserve"> його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доступності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9F3191B" w14:textId="316E83A0" w:rsidR="005F505E" w:rsidRPr="00CE7303" w:rsidRDefault="0076384A" w:rsidP="00F24104">
      <w:pPr>
        <w:numPr>
          <w:ilvl w:val="0"/>
          <w:numId w:val="31"/>
        </w:numPr>
        <w:tabs>
          <w:tab w:val="clear" w:pos="720"/>
        </w:tabs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з</w:t>
      </w:r>
      <w:r w:rsidR="005F505E" w:rsidRPr="00CE7303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меншення заторів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через зниження навантаження на </w:t>
      </w:r>
      <w:proofErr w:type="spellStart"/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вулично</w:t>
      </w:r>
      <w:proofErr w:type="spellEnd"/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-дорожню мережу транспортом індивідуального користування;</w:t>
      </w:r>
    </w:p>
    <w:p w14:paraId="1E16F34F" w14:textId="7265DFBE" w:rsidR="005F505E" w:rsidRPr="00CE7303" w:rsidRDefault="0076384A" w:rsidP="00F24104">
      <w:pPr>
        <w:numPr>
          <w:ilvl w:val="0"/>
          <w:numId w:val="31"/>
        </w:numPr>
        <w:tabs>
          <w:tab w:val="clear" w:pos="720"/>
        </w:tabs>
        <w:spacing w:after="0"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покращення екологічної ситуації шляхом з</w:t>
      </w:r>
      <w:r w:rsidR="005F505E" w:rsidRPr="00CE7303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меншення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шкідливих </w:t>
      </w:r>
      <w:r w:rsidR="005F505E" w:rsidRPr="00CE7303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викидів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автотранспорту; </w:t>
      </w:r>
    </w:p>
    <w:p w14:paraId="7180D0A6" w14:textId="0EA18EEF" w:rsidR="005F505E" w:rsidRPr="00CE7303" w:rsidRDefault="00F24104" w:rsidP="00F24104">
      <w:pPr>
        <w:numPr>
          <w:ilvl w:val="0"/>
          <w:numId w:val="31"/>
        </w:numPr>
        <w:tabs>
          <w:tab w:val="clear" w:pos="720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е</w:t>
      </w:r>
      <w:r w:rsidR="005F505E" w:rsidRPr="00CE7303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фективне використання міського простору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за рахунок зменшення кількості </w:t>
      </w:r>
      <w:proofErr w:type="spellStart"/>
      <w:r w:rsidR="005F505E" w:rsidRPr="00CE7303">
        <w:rPr>
          <w:rFonts w:ascii="Times New Roman" w:hAnsi="Times New Roman" w:cs="Times New Roman"/>
          <w:sz w:val="28"/>
          <w:szCs w:val="28"/>
        </w:rPr>
        <w:t>парковок</w:t>
      </w:r>
      <w:proofErr w:type="spellEnd"/>
      <w:r w:rsidR="005F505E" w:rsidRPr="00CE7303">
        <w:rPr>
          <w:rFonts w:ascii="Times New Roman" w:hAnsi="Times New Roman" w:cs="Times New Roman"/>
          <w:sz w:val="28"/>
          <w:szCs w:val="28"/>
        </w:rPr>
        <w:t xml:space="preserve"> та збільшення площі для пішоходів </w:t>
      </w:r>
      <w:r>
        <w:rPr>
          <w:rFonts w:ascii="Times New Roman" w:hAnsi="Times New Roman" w:cs="Times New Roman"/>
          <w:sz w:val="28"/>
          <w:szCs w:val="28"/>
        </w:rPr>
        <w:t>і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велосипедистів.</w:t>
      </w:r>
    </w:p>
    <w:p w14:paraId="75D15DEC" w14:textId="20827C92" w:rsidR="005F505E" w:rsidRPr="00CE7303" w:rsidRDefault="00F24104" w:rsidP="00F24104">
      <w:pPr>
        <w:pStyle w:val="3"/>
        <w:spacing w:before="0" w:beforeAutospacing="0" w:after="0" w:afterAutospacing="0" w:line="276" w:lineRule="auto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Складовими е</w:t>
      </w:r>
      <w:r w:rsidR="005F505E" w:rsidRPr="00CE7303">
        <w:rPr>
          <w:b w:val="0"/>
          <w:bCs w:val="0"/>
          <w:sz w:val="28"/>
          <w:szCs w:val="28"/>
        </w:rPr>
        <w:t>лемент</w:t>
      </w:r>
      <w:r>
        <w:rPr>
          <w:b w:val="0"/>
          <w:bCs w:val="0"/>
          <w:sz w:val="28"/>
          <w:szCs w:val="28"/>
        </w:rPr>
        <w:t>ами</w:t>
      </w:r>
      <w:r w:rsidR="005F505E" w:rsidRPr="00CE7303">
        <w:rPr>
          <w:b w:val="0"/>
          <w:bCs w:val="0"/>
          <w:sz w:val="28"/>
          <w:szCs w:val="28"/>
        </w:rPr>
        <w:t xml:space="preserve"> інтеграції транспортних систем</w:t>
      </w:r>
      <w:r w:rsidR="001531D8">
        <w:rPr>
          <w:b w:val="0"/>
          <w:bCs w:val="0"/>
          <w:sz w:val="28"/>
          <w:szCs w:val="28"/>
        </w:rPr>
        <w:t xml:space="preserve"> міста</w:t>
      </w:r>
      <w:r>
        <w:rPr>
          <w:b w:val="0"/>
          <w:bCs w:val="0"/>
          <w:sz w:val="28"/>
          <w:szCs w:val="28"/>
        </w:rPr>
        <w:t xml:space="preserve"> є:</w:t>
      </w:r>
    </w:p>
    <w:p w14:paraId="7C0D1D0B" w14:textId="3ED33610" w:rsidR="005F505E" w:rsidRPr="00CE7303" w:rsidRDefault="001531D8" w:rsidP="00424C35">
      <w:pPr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</w:t>
      </w:r>
      <w:r w:rsidR="005F505E" w:rsidRPr="00CE7303">
        <w:rPr>
          <w:rFonts w:ascii="Times New Roman" w:hAnsi="Times New Roman" w:cs="Times New Roman"/>
          <w:sz w:val="28"/>
          <w:szCs w:val="28"/>
        </w:rPr>
        <w:t>икористання єдиної транспортної картки або мобільного додатку для оплати проїзду на всіх видах транспорту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202802" w14:textId="42F592CF" w:rsidR="005F505E" w:rsidRPr="00CE7303" w:rsidRDefault="001531D8" w:rsidP="00424C35">
      <w:pPr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розташування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зупинок різних видів</w:t>
      </w:r>
      <w:r w:rsidR="006F0FAE">
        <w:rPr>
          <w:rFonts w:ascii="Times New Roman" w:hAnsi="Times New Roman" w:cs="Times New Roman"/>
          <w:sz w:val="28"/>
          <w:szCs w:val="28"/>
        </w:rPr>
        <w:t xml:space="preserve"> міського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транспорту поблизу один від одного, створення</w:t>
      </w:r>
      <w:r w:rsidR="006F0FAE">
        <w:rPr>
          <w:rFonts w:ascii="Times New Roman" w:hAnsi="Times New Roman" w:cs="Times New Roman"/>
          <w:sz w:val="28"/>
          <w:szCs w:val="28"/>
        </w:rPr>
        <w:t xml:space="preserve"> зручних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пересадочних вузлів</w:t>
      </w:r>
      <w:r w:rsidR="006F0FAE">
        <w:rPr>
          <w:rFonts w:ascii="Times New Roman" w:hAnsi="Times New Roman" w:cs="Times New Roman"/>
          <w:sz w:val="28"/>
          <w:szCs w:val="28"/>
        </w:rPr>
        <w:t>;</w:t>
      </w:r>
    </w:p>
    <w:p w14:paraId="52AB95B0" w14:textId="04544EC7" w:rsidR="005F505E" w:rsidRPr="00CE7303" w:rsidRDefault="006F0FAE" w:rsidP="00424C35">
      <w:pPr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узгодження </w:t>
      </w:r>
      <w:r w:rsidR="005F505E" w:rsidRPr="00CE7303">
        <w:rPr>
          <w:rFonts w:ascii="Times New Roman" w:hAnsi="Times New Roman" w:cs="Times New Roman"/>
          <w:sz w:val="28"/>
          <w:szCs w:val="28"/>
        </w:rPr>
        <w:t>розкладів руху різних видів транспорту таким чином, щоб мінімізувати час очікування на пересадку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9A6D49" w14:textId="1FC7FD28" w:rsidR="005F505E" w:rsidRPr="00CE7303" w:rsidRDefault="006F0FAE" w:rsidP="00424C35">
      <w:pPr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н</w:t>
      </w:r>
      <w:r w:rsidR="005F505E" w:rsidRPr="00CE7303">
        <w:rPr>
          <w:rFonts w:ascii="Times New Roman" w:hAnsi="Times New Roman" w:cs="Times New Roman"/>
          <w:sz w:val="28"/>
          <w:szCs w:val="28"/>
        </w:rPr>
        <w:t>адання пасажирам актуальної інформації про рух транспорту за допомогою електронних табло, мобільних додатків та веб-сайтів.</w:t>
      </w:r>
    </w:p>
    <w:p w14:paraId="0E5F5606" w14:textId="291DFED4" w:rsidR="005F505E" w:rsidRPr="00CE7303" w:rsidRDefault="006F0FAE" w:rsidP="00424C35">
      <w:pPr>
        <w:numPr>
          <w:ilvl w:val="0"/>
          <w:numId w:val="25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Цілісний підхід у </w:t>
      </w:r>
      <w:r w:rsidR="005F505E" w:rsidRPr="00CE7303">
        <w:rPr>
          <w:rFonts w:ascii="Times New Roman" w:hAnsi="Times New Roman" w:cs="Times New Roman"/>
          <w:sz w:val="28"/>
          <w:szCs w:val="28"/>
        </w:rPr>
        <w:t>плануванн</w:t>
      </w:r>
      <w:r>
        <w:rPr>
          <w:rFonts w:ascii="Times New Roman" w:hAnsi="Times New Roman" w:cs="Times New Roman"/>
          <w:sz w:val="28"/>
          <w:szCs w:val="28"/>
        </w:rPr>
        <w:t>і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розвитку різних видів транспорту та міської інфраструктури.</w:t>
      </w:r>
    </w:p>
    <w:p w14:paraId="4BC2DB92" w14:textId="4425E7FD" w:rsidR="005F505E" w:rsidRDefault="005F505E" w:rsidP="006F0FAE">
      <w:pPr>
        <w:pStyle w:val="a5"/>
        <w:spacing w:before="0" w:beforeAutospacing="0" w:after="0" w:afterAutospacing="0" w:line="276" w:lineRule="auto"/>
        <w:ind w:firstLine="708"/>
        <w:jc w:val="both"/>
      </w:pPr>
      <w:r w:rsidRPr="00CE7303">
        <w:rPr>
          <w:sz w:val="28"/>
          <w:szCs w:val="28"/>
        </w:rPr>
        <w:t xml:space="preserve">Багато міст світу вже реалізували успішні проекти з інтеграції різних видів транспорту. </w:t>
      </w:r>
      <w:r w:rsidRPr="00421465">
        <w:rPr>
          <w:sz w:val="28"/>
          <w:szCs w:val="28"/>
        </w:rPr>
        <w:t xml:space="preserve">Наприклад, Сінгапур відомий своєю ефективною транспортною системою, яка включає метро, автобуси, трамваї та велосипедні доріжки. </w:t>
      </w:r>
      <w:r w:rsidR="00421465" w:rsidRPr="00421465">
        <w:rPr>
          <w:sz w:val="28"/>
          <w:szCs w:val="28"/>
        </w:rPr>
        <w:t xml:space="preserve">Лондонська транспортна система є однією з найбільших і найскладніших у світі. Вона включає метро, автобуси, трамваї, потяги та річковий транспорт. Всі види транспорту інтегровані в єдину систему за допомогою карти </w:t>
      </w:r>
      <w:proofErr w:type="spellStart"/>
      <w:r w:rsidR="00421465" w:rsidRPr="00421465">
        <w:rPr>
          <w:sz w:val="28"/>
          <w:szCs w:val="28"/>
        </w:rPr>
        <w:t>Oyster</w:t>
      </w:r>
      <w:proofErr w:type="spellEnd"/>
      <w:r w:rsidR="00421465" w:rsidRPr="00421465">
        <w:rPr>
          <w:sz w:val="28"/>
          <w:szCs w:val="28"/>
        </w:rPr>
        <w:t>.</w:t>
      </w:r>
      <w:r w:rsidR="00421465">
        <w:t xml:space="preserve"> </w:t>
      </w:r>
    </w:p>
    <w:p w14:paraId="59C7D0CC" w14:textId="77777777" w:rsidR="006F034F" w:rsidRDefault="007E0929" w:rsidP="006F0FAE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7E0929">
        <w:rPr>
          <w:sz w:val="28"/>
          <w:szCs w:val="28"/>
        </w:rPr>
        <w:t xml:space="preserve">В Україні процес інтеграції громадського транспорту триває, але має свої особливості в різних містах. Деякі міста, такі як Київ, Львів, Одеса, активно працюють над впровадженням єдиних транспортних карток, оптимізацією маршрутів та розкладів, розвитком </w:t>
      </w:r>
      <w:proofErr w:type="spellStart"/>
      <w:r w:rsidRPr="007E0929">
        <w:rPr>
          <w:sz w:val="28"/>
          <w:szCs w:val="28"/>
        </w:rPr>
        <w:t>велоінфраструктури</w:t>
      </w:r>
      <w:proofErr w:type="spellEnd"/>
      <w:r w:rsidRPr="007E0929">
        <w:rPr>
          <w:sz w:val="28"/>
          <w:szCs w:val="28"/>
        </w:rPr>
        <w:t xml:space="preserve">. Однак, для багатьох інших міст цей процес </w:t>
      </w:r>
      <w:r>
        <w:rPr>
          <w:sz w:val="28"/>
          <w:szCs w:val="28"/>
        </w:rPr>
        <w:t xml:space="preserve">залишається </w:t>
      </w:r>
      <w:r w:rsidRPr="007E0929">
        <w:rPr>
          <w:sz w:val="28"/>
          <w:szCs w:val="28"/>
        </w:rPr>
        <w:t>ще на початковій стадії.</w:t>
      </w:r>
    </w:p>
    <w:p w14:paraId="7D41A95A" w14:textId="4206DD65" w:rsidR="007E0929" w:rsidRDefault="006F034F" w:rsidP="00856F3C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856F3C">
        <w:rPr>
          <w:sz w:val="28"/>
          <w:szCs w:val="28"/>
        </w:rPr>
        <w:t>Основними проблемами, з якими зіткнулись українські міста</w:t>
      </w:r>
      <w:r w:rsidR="0084623B" w:rsidRPr="00856F3C">
        <w:rPr>
          <w:sz w:val="28"/>
          <w:szCs w:val="28"/>
        </w:rPr>
        <w:t xml:space="preserve"> </w:t>
      </w:r>
      <w:r w:rsidRPr="00856F3C">
        <w:rPr>
          <w:sz w:val="28"/>
          <w:szCs w:val="28"/>
        </w:rPr>
        <w:t xml:space="preserve">є </w:t>
      </w:r>
      <w:r w:rsidR="00856F3C" w:rsidRPr="00856F3C">
        <w:rPr>
          <w:sz w:val="28"/>
          <w:szCs w:val="28"/>
        </w:rPr>
        <w:t>зношеність рухомого складу, відсутність достатнього фінансування, відсутність єдиних пересадочних вузлів та неузгодженість розкладів різних видів транспорту, нерегулярність руху та відсутність актуальної інформації про рух транспорту на зупинках та в мобільних додатках.</w:t>
      </w:r>
    </w:p>
    <w:p w14:paraId="1C685245" w14:textId="5654CE57" w:rsidR="00E71EDA" w:rsidRPr="00856F3C" w:rsidRDefault="00E71EDA" w:rsidP="00856F3C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рис. 3 зображена транспортна карта міста Києва.</w:t>
      </w:r>
    </w:p>
    <w:p w14:paraId="29EC937D" w14:textId="267FD22F" w:rsidR="007E0929" w:rsidRDefault="007E0929" w:rsidP="007E092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1280F8F" wp14:editId="4C88B80E">
            <wp:extent cx="6120130" cy="43256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2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F13A4" w14:textId="23DA7720" w:rsidR="007E0929" w:rsidRDefault="007E0929" w:rsidP="007E092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Рис. 3. Карта громадського транспорту міста Києва</w:t>
      </w:r>
    </w:p>
    <w:p w14:paraId="545A2D71" w14:textId="77777777" w:rsidR="007E0929" w:rsidRPr="00CE7303" w:rsidRDefault="007E0929" w:rsidP="007E0929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718930F0" w14:textId="77777777" w:rsidR="005F505E" w:rsidRPr="00CE7303" w:rsidRDefault="005F505E" w:rsidP="006F0FAE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E7303">
        <w:rPr>
          <w:sz w:val="28"/>
          <w:szCs w:val="28"/>
        </w:rPr>
        <w:t>Незважаючи на очевидні переваги, інтеграція транспортних систем стикається з низкою викликів:</w:t>
      </w:r>
    </w:p>
    <w:p w14:paraId="37275303" w14:textId="0AC8D0A4" w:rsidR="005F505E" w:rsidRPr="00CE7303" w:rsidRDefault="006F0FAE" w:rsidP="00424C35">
      <w:pPr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</w:t>
      </w:r>
      <w:r w:rsidR="005F505E" w:rsidRPr="00CE7303">
        <w:rPr>
          <w:rFonts w:ascii="Times New Roman" w:hAnsi="Times New Roman" w:cs="Times New Roman"/>
          <w:sz w:val="28"/>
          <w:szCs w:val="28"/>
        </w:rPr>
        <w:t>провадження інтегрованої системи вимагає значних фінансових інвестицій</w:t>
      </w:r>
      <w:r w:rsidR="003A1BD2">
        <w:rPr>
          <w:rFonts w:ascii="Times New Roman" w:hAnsi="Times New Roman" w:cs="Times New Roman"/>
          <w:sz w:val="28"/>
          <w:szCs w:val="28"/>
        </w:rPr>
        <w:t>;</w:t>
      </w:r>
    </w:p>
    <w:p w14:paraId="7AA85C40" w14:textId="1095D38D" w:rsidR="005F505E" w:rsidRPr="00CE7303" w:rsidRDefault="006F0FAE" w:rsidP="00424C35">
      <w:pPr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необхідність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узгод</w:t>
      </w:r>
      <w:r>
        <w:rPr>
          <w:rFonts w:ascii="Times New Roman" w:hAnsi="Times New Roman" w:cs="Times New Roman"/>
          <w:sz w:val="28"/>
          <w:szCs w:val="28"/>
        </w:rPr>
        <w:t>ження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ді</w:t>
      </w:r>
      <w:r>
        <w:rPr>
          <w:rFonts w:ascii="Times New Roman" w:hAnsi="Times New Roman" w:cs="Times New Roman"/>
          <w:sz w:val="28"/>
          <w:szCs w:val="28"/>
        </w:rPr>
        <w:t>й</w:t>
      </w:r>
      <w:r w:rsidR="005F505E" w:rsidRPr="00CE7303">
        <w:rPr>
          <w:rFonts w:ascii="Times New Roman" w:hAnsi="Times New Roman" w:cs="Times New Roman"/>
          <w:sz w:val="28"/>
          <w:szCs w:val="28"/>
        </w:rPr>
        <w:t xml:space="preserve"> різних транспортних підприємств та міської влади</w:t>
      </w:r>
      <w:r>
        <w:rPr>
          <w:rFonts w:ascii="Times New Roman" w:hAnsi="Times New Roman" w:cs="Times New Roman"/>
          <w:sz w:val="28"/>
          <w:szCs w:val="28"/>
        </w:rPr>
        <w:t xml:space="preserve">, що зазвичай, стикається з </w:t>
      </w:r>
      <w:r w:rsidR="003A1BD2">
        <w:rPr>
          <w:rFonts w:ascii="Times New Roman" w:hAnsi="Times New Roman" w:cs="Times New Roman"/>
          <w:sz w:val="28"/>
          <w:szCs w:val="28"/>
        </w:rPr>
        <w:t>опором та конфліктами;</w:t>
      </w:r>
    </w:p>
    <w:p w14:paraId="27E7EC00" w14:textId="4FE0214C" w:rsidR="005F505E" w:rsidRPr="00CE7303" w:rsidRDefault="003A1BD2" w:rsidP="00424C35">
      <w:pPr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5F505E" w:rsidRPr="00CE7303">
        <w:rPr>
          <w:rFonts w:ascii="Times New Roman" w:hAnsi="Times New Roman" w:cs="Times New Roman"/>
          <w:sz w:val="28"/>
          <w:szCs w:val="28"/>
        </w:rPr>
        <w:t>творення єдиної інформаційної системи та забезпечення її безперебійної роботи</w:t>
      </w:r>
      <w:r>
        <w:rPr>
          <w:rFonts w:ascii="Times New Roman" w:hAnsi="Times New Roman" w:cs="Times New Roman"/>
          <w:sz w:val="28"/>
          <w:szCs w:val="28"/>
        </w:rPr>
        <w:t xml:space="preserve"> є технічно складним завданням.</w:t>
      </w:r>
    </w:p>
    <w:p w14:paraId="06C5185E" w14:textId="15C072CA" w:rsidR="005F505E" w:rsidRPr="006F4373" w:rsidRDefault="005F505E" w:rsidP="003A1BD2">
      <w:pPr>
        <w:pStyle w:val="a5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6F4373">
        <w:rPr>
          <w:sz w:val="28"/>
          <w:szCs w:val="28"/>
        </w:rPr>
        <w:t xml:space="preserve">Інтеграція різних видів транспорту </w:t>
      </w:r>
      <w:r w:rsidR="0084623B" w:rsidRPr="006F4373">
        <w:rPr>
          <w:sz w:val="28"/>
          <w:szCs w:val="28"/>
        </w:rPr>
        <w:t>є довготривалим процесом, який вимагає спільних зусиль держави, місцевої влади, транспортних компаній та громадян.</w:t>
      </w:r>
      <w:r w:rsidRPr="006F4373">
        <w:rPr>
          <w:sz w:val="28"/>
          <w:szCs w:val="28"/>
        </w:rPr>
        <w:t xml:space="preserve"> </w:t>
      </w:r>
      <w:r w:rsidR="0084623B" w:rsidRPr="006F4373">
        <w:rPr>
          <w:sz w:val="28"/>
          <w:szCs w:val="28"/>
        </w:rPr>
        <w:t xml:space="preserve">Наразі, це </w:t>
      </w:r>
      <w:r w:rsidRPr="006F4373">
        <w:rPr>
          <w:sz w:val="28"/>
          <w:szCs w:val="28"/>
        </w:rPr>
        <w:t>од</w:t>
      </w:r>
      <w:r w:rsidR="0084623B" w:rsidRPr="006F4373">
        <w:rPr>
          <w:sz w:val="28"/>
          <w:szCs w:val="28"/>
        </w:rPr>
        <w:t>ин</w:t>
      </w:r>
      <w:r w:rsidRPr="006F4373">
        <w:rPr>
          <w:sz w:val="28"/>
          <w:szCs w:val="28"/>
        </w:rPr>
        <w:t xml:space="preserve"> </w:t>
      </w:r>
      <w:r w:rsidR="0084623B" w:rsidRPr="006F4373">
        <w:rPr>
          <w:sz w:val="28"/>
          <w:szCs w:val="28"/>
        </w:rPr>
        <w:t>і</w:t>
      </w:r>
      <w:r w:rsidRPr="006F4373">
        <w:rPr>
          <w:sz w:val="28"/>
          <w:szCs w:val="28"/>
        </w:rPr>
        <w:t>з ключових напрямків розвитку</w:t>
      </w:r>
      <w:r w:rsidR="0084623B" w:rsidRPr="006F4373">
        <w:rPr>
          <w:sz w:val="28"/>
          <w:szCs w:val="28"/>
        </w:rPr>
        <w:t xml:space="preserve"> великих</w:t>
      </w:r>
      <w:r w:rsidRPr="006F4373">
        <w:rPr>
          <w:sz w:val="28"/>
          <w:szCs w:val="28"/>
        </w:rPr>
        <w:t xml:space="preserve"> міст. </w:t>
      </w:r>
      <w:r w:rsidR="0084623B" w:rsidRPr="006F4373">
        <w:rPr>
          <w:sz w:val="28"/>
          <w:szCs w:val="28"/>
        </w:rPr>
        <w:t>Адже дозволить</w:t>
      </w:r>
      <w:r w:rsidRPr="006F4373">
        <w:rPr>
          <w:sz w:val="28"/>
          <w:szCs w:val="28"/>
        </w:rPr>
        <w:t xml:space="preserve"> створити ефективні</w:t>
      </w:r>
      <w:r w:rsidR="003A1BD2" w:rsidRPr="006F4373">
        <w:rPr>
          <w:sz w:val="28"/>
          <w:szCs w:val="28"/>
        </w:rPr>
        <w:t>ші</w:t>
      </w:r>
      <w:r w:rsidRPr="006F4373">
        <w:rPr>
          <w:sz w:val="28"/>
          <w:szCs w:val="28"/>
        </w:rPr>
        <w:t>, зручні</w:t>
      </w:r>
      <w:r w:rsidR="003A1BD2" w:rsidRPr="006F4373">
        <w:rPr>
          <w:sz w:val="28"/>
          <w:szCs w:val="28"/>
        </w:rPr>
        <w:t>ші</w:t>
      </w:r>
      <w:r w:rsidRPr="006F4373">
        <w:rPr>
          <w:sz w:val="28"/>
          <w:szCs w:val="28"/>
        </w:rPr>
        <w:t xml:space="preserve"> та </w:t>
      </w:r>
      <w:proofErr w:type="spellStart"/>
      <w:r w:rsidRPr="006F4373">
        <w:rPr>
          <w:sz w:val="28"/>
          <w:szCs w:val="28"/>
        </w:rPr>
        <w:t>екологічні</w:t>
      </w:r>
      <w:r w:rsidR="003A1BD2" w:rsidRPr="006F4373">
        <w:rPr>
          <w:sz w:val="28"/>
          <w:szCs w:val="28"/>
        </w:rPr>
        <w:t>ші</w:t>
      </w:r>
      <w:proofErr w:type="spellEnd"/>
      <w:r w:rsidRPr="006F4373">
        <w:rPr>
          <w:sz w:val="28"/>
          <w:szCs w:val="28"/>
        </w:rPr>
        <w:t xml:space="preserve"> транспортні системи, </w:t>
      </w:r>
      <w:r w:rsidR="0084623B" w:rsidRPr="006F4373">
        <w:rPr>
          <w:sz w:val="28"/>
          <w:szCs w:val="28"/>
        </w:rPr>
        <w:t>що</w:t>
      </w:r>
      <w:r w:rsidRPr="006F4373">
        <w:rPr>
          <w:sz w:val="28"/>
          <w:szCs w:val="28"/>
        </w:rPr>
        <w:t xml:space="preserve"> відповідають потребам сучасного суспільства.</w:t>
      </w:r>
      <w:r w:rsidR="0084623B" w:rsidRPr="006F4373">
        <w:rPr>
          <w:sz w:val="28"/>
          <w:szCs w:val="28"/>
        </w:rPr>
        <w:t xml:space="preserve"> </w:t>
      </w:r>
    </w:p>
    <w:p w14:paraId="2D289570" w14:textId="3EABDDB7" w:rsidR="005F505E" w:rsidRDefault="005F505E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</w:p>
    <w:p w14:paraId="0721A05F" w14:textId="77777777" w:rsidR="005F505E" w:rsidRDefault="005F505E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</w:p>
    <w:p w14:paraId="10FF1716" w14:textId="50E3277D" w:rsidR="005F505E" w:rsidRPr="005F505E" w:rsidRDefault="005F505E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Питання 4. </w:t>
      </w:r>
      <w:r w:rsidRPr="005F50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Сучасні тенденції в логістиці міських пасажирських перевезень</w:t>
      </w:r>
    </w:p>
    <w:p w14:paraId="7C03D45C" w14:textId="27FC0356" w:rsidR="00BE3DAE" w:rsidRPr="00DF5282" w:rsidRDefault="00BE3DAE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F5282">
        <w:rPr>
          <w:rFonts w:ascii="Times New Roman" w:hAnsi="Times New Roman" w:cs="Times New Roman"/>
          <w:sz w:val="28"/>
          <w:szCs w:val="28"/>
        </w:rPr>
        <w:t xml:space="preserve">Визначення тенденцій у логістиці міських пасажирських перевезень є важливим завданням для міської влади та транспортних компаній. Це дозволяє </w:t>
      </w:r>
      <w:r w:rsidRPr="00DF5282">
        <w:rPr>
          <w:rFonts w:ascii="Times New Roman" w:hAnsi="Times New Roman" w:cs="Times New Roman"/>
          <w:sz w:val="28"/>
          <w:szCs w:val="28"/>
        </w:rPr>
        <w:lastRenderedPageBreak/>
        <w:t>розробляти ефективніші системи перевезень, які відповідають потребам сучасного міста.</w:t>
      </w:r>
      <w:r w:rsidRPr="00DF528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A18CDA4" w14:textId="66C3756A" w:rsidR="00BE3DAE" w:rsidRDefault="007E4EA7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Визначенню тенденцій передує аналіз даних, моніторинг міжнародного досвіду та іноді – моделювання.</w:t>
      </w:r>
      <w:r w:rsidR="003B4F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823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Опрацювання даних може </w:t>
      </w:r>
      <w:proofErr w:type="spellStart"/>
      <w:r w:rsidR="00B82381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здійснюватись</w:t>
      </w:r>
      <w:proofErr w:type="spellEnd"/>
      <w:r w:rsidR="00B8238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трьох напрямках (рис. 4).</w:t>
      </w:r>
    </w:p>
    <w:p w14:paraId="5E45D807" w14:textId="77777777" w:rsidR="00B82381" w:rsidRDefault="00B82381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D50495F" w14:textId="43BF11CD" w:rsidR="007E4EA7" w:rsidRDefault="007E4EA7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41AC921" wp14:editId="037B3B60">
            <wp:extent cx="5162550" cy="2686050"/>
            <wp:effectExtent l="38100" t="57150" r="57150" b="3810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4E71D36D" w14:textId="715DAEE1" w:rsidR="00B82381" w:rsidRDefault="00B82381" w:rsidP="00B82381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Рис. 4. Напрямки аналізу даних</w:t>
      </w:r>
    </w:p>
    <w:p w14:paraId="17AC315C" w14:textId="6228B342" w:rsidR="00B53D2F" w:rsidRPr="00B53D2F" w:rsidRDefault="00BE3DAE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можна простежити наступні ключові</w:t>
      </w:r>
      <w:r w:rsidR="00B53D2F"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тенденції в логістиці міських пасажирських перевезень:</w:t>
      </w:r>
    </w:p>
    <w:p w14:paraId="43EE5BBB" w14:textId="41318BF3" w:rsidR="00B53D2F" w:rsidRPr="00B53D2F" w:rsidRDefault="00B53D2F" w:rsidP="0019467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провадження інноваційних технологій</w:t>
      </w:r>
      <w:r w:rsidR="00A003F4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саме: </w:t>
      </w:r>
      <w:r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використання систем GPS, електронних квитків, мобільних додатків, безпілотних транспортних засобів</w:t>
      </w:r>
      <w:r w:rsidR="00A003F4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7C7D7CE8" w14:textId="2A8FCE3A" w:rsidR="00642A26" w:rsidRPr="00B70FB9" w:rsidRDefault="00642A26" w:rsidP="0019467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нтеграція різних видів транспорту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ає змогу</w:t>
      </w:r>
      <w:r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пасажирам легко пересідати з одного виду транспорту на інший (автобус, трамвай, метро, велосипед)</w:t>
      </w: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2A41EF73" w14:textId="6A589504" w:rsidR="00B53D2F" w:rsidRPr="00B53D2F" w:rsidRDefault="00642A26" w:rsidP="0019467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="00B53D2F"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>озвиток громадського транспорту</w:t>
      </w:r>
      <w:r w:rsidR="00A003F4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шляхом </w:t>
      </w:r>
      <w:r w:rsidR="00B53D2F"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>збільшення кількості автобусів, трамваїв, тролейбусів, метро, впровадження нових маршрутів</w:t>
      </w:r>
      <w:r w:rsidR="00A003F4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3E8BD270" w14:textId="05E53A4D" w:rsidR="00B53D2F" w:rsidRPr="00B53D2F" w:rsidRDefault="00B53D2F" w:rsidP="0019467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>тимулювання використання велосипедів та пішохідного транспорту</w:t>
      </w:r>
      <w:r w:rsidR="00A003F4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що передбачає </w:t>
      </w:r>
      <w:r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створення </w:t>
      </w:r>
      <w:r w:rsidR="00A003F4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вело доріжок</w:t>
      </w:r>
      <w:r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>, пішохідних зон, систем прокату велосипедів</w:t>
      </w:r>
      <w:r w:rsidR="00A003F4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1514ED5B" w14:textId="25D77C72" w:rsidR="00B53D2F" w:rsidRPr="00392BCC" w:rsidRDefault="00A003F4" w:rsidP="0019467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зниження використання індивідуальних автомобілів шляхом </w:t>
      </w:r>
      <w:r w:rsidR="00B53D2F"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>введення платного в'їзду в центр міста, обмеження паркування, розвиток громадського транспорту</w:t>
      </w:r>
      <w:r w:rsidR="00642A26" w:rsidRPr="00392BC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375A3F51" w14:textId="40198723" w:rsidR="00642A26" w:rsidRPr="00B70FB9" w:rsidRDefault="005F505E" w:rsidP="0019467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642A26"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більшення частки екологічно чистого транспорту</w:t>
      </w:r>
      <w:r w:rsidR="001E090F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передбачає п</w:t>
      </w:r>
      <w:r w:rsidR="00642A26" w:rsidRPr="00B70FB9">
        <w:rPr>
          <w:rFonts w:ascii="Times New Roman" w:eastAsia="Times New Roman" w:hAnsi="Times New Roman" w:cs="Times New Roman"/>
          <w:sz w:val="28"/>
          <w:szCs w:val="28"/>
          <w:lang w:eastAsia="uk-UA"/>
        </w:rPr>
        <w:t>ерехід на електробуси, тролейбуси, гібридні автомобілі.</w:t>
      </w:r>
    </w:p>
    <w:p w14:paraId="56CDDD95" w14:textId="77777777" w:rsidR="00642A26" w:rsidRPr="00DF5282" w:rsidRDefault="00642A26" w:rsidP="0019467B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16"/>
          <w:szCs w:val="16"/>
          <w:lang w:eastAsia="uk-UA"/>
        </w:rPr>
      </w:pPr>
    </w:p>
    <w:p w14:paraId="5EE2674A" w14:textId="77777777" w:rsidR="00B53D2F" w:rsidRPr="00B53D2F" w:rsidRDefault="00B53D2F" w:rsidP="0019467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Логістика міських пасажирських перевезень є важливим фактором для розвитку міст та підвищення якості життя їх мешканців. Ефективна транспортна </w:t>
      </w:r>
      <w:r w:rsidRPr="00B53D2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система сприяє економічному зростанню, зменшенню забруднення довкілля та підвищенню мобільності населення.</w:t>
      </w:r>
    </w:p>
    <w:p w14:paraId="6D6A3048" w14:textId="1E2E3FEF" w:rsidR="00B53D2F" w:rsidRDefault="00B53D2F" w:rsidP="0019467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F577CE0" w14:textId="5E47F037" w:rsidR="00AD5F18" w:rsidRPr="00DE1EC3" w:rsidRDefault="00DE1EC3" w:rsidP="00DE1EC3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E1EC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Питання для обговорення:</w:t>
      </w:r>
    </w:p>
    <w:p w14:paraId="57D1DD60" w14:textId="4F922359" w:rsidR="007C2021" w:rsidRPr="00DE1EC3" w:rsidRDefault="007C2021" w:rsidP="00DF5282">
      <w:pPr>
        <w:pStyle w:val="a4"/>
        <w:numPr>
          <w:ilvl w:val="0"/>
          <w:numId w:val="12"/>
        </w:numPr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збалансувати потреби різних груп користувачів міського транспорту: молоді, пенсіонерів, людей з інвалідністю?</w:t>
      </w:r>
    </w:p>
    <w:p w14:paraId="04012113" w14:textId="77777777" w:rsidR="007C2021" w:rsidRPr="00DE1EC3" w:rsidRDefault="007C2021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фактори впливають на вибір мешканцями міста виду транспорту для поїздки? Як змінити ці переваги на користь громадського транспорту?</w:t>
      </w:r>
    </w:p>
    <w:p w14:paraId="48C7402D" w14:textId="77777777" w:rsidR="00DE1EC3" w:rsidRDefault="007C2021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створити інтегровану систему оплати проїзду в міському транспорті? Які переваги це дасть?</w:t>
      </w:r>
    </w:p>
    <w:p w14:paraId="03CEC5BE" w14:textId="77777777" w:rsidR="00DE1EC3" w:rsidRDefault="007C2021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сучасні технології можуть підвищити ефективність міських пасажирських перевезень? (наприклад, системи інтелектуального управління рухом, мобільні додатки для планування поїздок, електронні квитки)</w:t>
      </w:r>
      <w:r w:rsid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49A1B185" w14:textId="77777777" w:rsidR="00DE1EC3" w:rsidRDefault="007C2021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зробити міський транспорт доступним для всіх верств населення, незалежно від їхнього соціального статусу та фінансових можливостей?</w:t>
      </w:r>
    </w:p>
    <w:p w14:paraId="77295CC3" w14:textId="77777777" w:rsidR="00DE1EC3" w:rsidRDefault="007C2021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заходи можна вжити для зменшення негативного впливу міського транспорту на довкілля?</w:t>
      </w:r>
    </w:p>
    <w:p w14:paraId="543EACA1" w14:textId="77777777" w:rsidR="00DE1EC3" w:rsidRDefault="007C2021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заохотити людей пересідати з приватного транспорту на громадський?</w:t>
      </w:r>
    </w:p>
    <w:p w14:paraId="01F83830" w14:textId="77777777" w:rsidR="00DE1EC3" w:rsidRDefault="007C2021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Яку роль відіграє міський транспорт у розвитку міської культури та соціальних </w:t>
      </w:r>
      <w:proofErr w:type="spellStart"/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зв'язків</w:t>
      </w:r>
      <w:proofErr w:type="spellEnd"/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38AB6932" w14:textId="77777777" w:rsidR="00DE1EC3" w:rsidRDefault="007C2021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залучити приватний бізнес до розвитку міського транспорту?</w:t>
      </w:r>
    </w:p>
    <w:p w14:paraId="7F263E40" w14:textId="3F2688AC" w:rsidR="00DE1EC3" w:rsidRDefault="009537CF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особливості транспортної системи вашого міста?</w:t>
      </w:r>
    </w:p>
    <w:p w14:paraId="10069F38" w14:textId="4456142A" w:rsidR="00DE1EC3" w:rsidRDefault="009537CF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основні проблеми виникають у сфері міських пасажирських перевезень у вашому місті?</w:t>
      </w:r>
    </w:p>
    <w:p w14:paraId="700585A6" w14:textId="35505564" w:rsidR="007C2021" w:rsidRPr="00DE1EC3" w:rsidRDefault="009537CF" w:rsidP="00DE1EC3">
      <w:pPr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Які пропозиції ви могли б </w:t>
      </w:r>
      <w:proofErr w:type="spellStart"/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покращення ситуації?</w:t>
      </w:r>
    </w:p>
    <w:p w14:paraId="06A664AC" w14:textId="77777777" w:rsidR="00DE1EC3" w:rsidRPr="00DE1EC3" w:rsidRDefault="00DE1EC3" w:rsidP="00B82381">
      <w:pPr>
        <w:spacing w:before="100" w:beforeAutospacing="1"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Ситуаційні завдання:</w:t>
      </w:r>
    </w:p>
    <w:p w14:paraId="4A5050E9" w14:textId="5FC7EB23" w:rsidR="007C2021" w:rsidRPr="00DE1EC3" w:rsidRDefault="00DE1EC3" w:rsidP="00B82381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Ситуація 1: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У невеликому місті спостерігається перевантаження центральної вулиці автобусами. Пасажири скаржаться на тривалі пробки та затримки.</w:t>
      </w:r>
    </w:p>
    <w:p w14:paraId="063CDBE8" w14:textId="087AE2BB" w:rsidR="007C2021" w:rsidRPr="00DE1EC3" w:rsidRDefault="007C2021" w:rsidP="00DF5282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Пропоную</w:t>
      </w:r>
      <w:r w:rsidR="00DF5282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ть</w:t>
      </w:r>
      <w:r w:rsidR="00DF5282">
        <w:rPr>
          <w:rFonts w:ascii="Times New Roman" w:eastAsia="Times New Roman" w:hAnsi="Times New Roman" w:cs="Times New Roman"/>
          <w:sz w:val="28"/>
          <w:szCs w:val="28"/>
          <w:lang w:eastAsia="uk-UA"/>
        </w:rPr>
        <w:t>ся</w:t>
      </w:r>
      <w:proofErr w:type="spellEnd"/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кілька варіантів вирішення проблеми:</w:t>
      </w:r>
    </w:p>
    <w:p w14:paraId="3E35E169" w14:textId="7F3D085A" w:rsidR="007C2021" w:rsidRPr="00DE1EC3" w:rsidRDefault="00DF5282" w:rsidP="00DF5282">
      <w:pPr>
        <w:numPr>
          <w:ilvl w:val="0"/>
          <w:numId w:val="17"/>
        </w:numPr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міна маршрутів частини автобусів таким чином, щоб розподілити пасажиропотік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34154619" w14:textId="1E54A87C" w:rsidR="007C2021" w:rsidRPr="00DE1EC3" w:rsidRDefault="00DF5282" w:rsidP="00DE1EC3">
      <w:pPr>
        <w:numPr>
          <w:ilvl w:val="0"/>
          <w:numId w:val="17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ведення додаткових зупинок на периферії міста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2F2EF577" w14:textId="4882852C" w:rsidR="007C2021" w:rsidRPr="00DE1EC3" w:rsidRDefault="00DF5282" w:rsidP="00DF5282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бмеження руху приватного транспорту в центральній частині міста.</w:t>
      </w:r>
    </w:p>
    <w:p w14:paraId="378B9B8A" w14:textId="77777777" w:rsidR="007C2021" w:rsidRPr="00DE1EC3" w:rsidRDefault="007C2021" w:rsidP="00DF528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Запитання:</w:t>
      </w:r>
    </w:p>
    <w:p w14:paraId="01DAD7A6" w14:textId="77777777" w:rsidR="007C2021" w:rsidRPr="00DE1EC3" w:rsidRDefault="007C2021" w:rsidP="00DF5282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варіант, на вашу думку, є найбільш ефективним? Чому?</w:t>
      </w:r>
    </w:p>
    <w:p w14:paraId="438FBEF7" w14:textId="77777777" w:rsidR="007C2021" w:rsidRPr="00DE1EC3" w:rsidRDefault="007C2021" w:rsidP="00DF5282">
      <w:pPr>
        <w:spacing w:after="100" w:afterAutospacing="1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додаткові фактори слід врахувати при прийнятті рішення?</w:t>
      </w:r>
    </w:p>
    <w:p w14:paraId="47BE34C0" w14:textId="77777777" w:rsidR="00DF5282" w:rsidRDefault="00DE1EC3" w:rsidP="00DF5282">
      <w:pPr>
        <w:spacing w:before="100" w:beforeAutospacing="1"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Ситуація 2.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У місті планують впровадити систему електронних квитків.</w:t>
      </w:r>
    </w:p>
    <w:p w14:paraId="2336099A" w14:textId="151452EE" w:rsidR="007C2021" w:rsidRPr="00DE1EC3" w:rsidRDefault="007C2021" w:rsidP="00DF5282">
      <w:pPr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Оцініть переваги та недоліки такого рішення. Які додаткові заходи необхідно вжити для успішної реалізації проекту?</w:t>
      </w:r>
    </w:p>
    <w:p w14:paraId="3EA928FC" w14:textId="559BAC28" w:rsidR="007C2021" w:rsidRPr="00DE1EC3" w:rsidRDefault="00DF5282" w:rsidP="00DF5282">
      <w:pPr>
        <w:spacing w:before="100" w:beforeAutospacing="1"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Ситуація 3. 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У місті функціонують автобуси, тролейбуси, трамваї та метро.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Пропону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ють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ся</w:t>
      </w:r>
      <w:proofErr w:type="spellEnd"/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кілька варіантів інтеграції різних видів транспорту:</w:t>
      </w:r>
    </w:p>
    <w:p w14:paraId="7A960F6E" w14:textId="368A0E90" w:rsidR="007C2021" w:rsidRPr="00DE1EC3" w:rsidRDefault="00DF5282" w:rsidP="00DF5282">
      <w:pPr>
        <w:numPr>
          <w:ilvl w:val="0"/>
          <w:numId w:val="19"/>
        </w:numPr>
        <w:spacing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дина транспортна карта.</w:t>
      </w:r>
    </w:p>
    <w:p w14:paraId="69DADE87" w14:textId="4386DF22" w:rsidR="007C2021" w:rsidRPr="00DE1EC3" w:rsidRDefault="00DF5282" w:rsidP="00DE1EC3">
      <w:pPr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пільні зупинки.</w:t>
      </w:r>
    </w:p>
    <w:p w14:paraId="0C97CCB8" w14:textId="13692656" w:rsidR="007C2021" w:rsidRPr="00DE1EC3" w:rsidRDefault="00DF5282" w:rsidP="00DF5282">
      <w:pPr>
        <w:numPr>
          <w:ilvl w:val="0"/>
          <w:numId w:val="19"/>
        </w:numPr>
        <w:spacing w:before="100" w:beforeAutospacing="1"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="007C2021"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оординація розкладів руху.</w:t>
      </w:r>
    </w:p>
    <w:p w14:paraId="369562FF" w14:textId="77777777" w:rsidR="007C2021" w:rsidRPr="00DE1EC3" w:rsidRDefault="007C2021" w:rsidP="00DF528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Запитання:</w:t>
      </w:r>
    </w:p>
    <w:p w14:paraId="1C03944D" w14:textId="77777777" w:rsidR="007C2021" w:rsidRPr="00DE1EC3" w:rsidRDefault="007C2021" w:rsidP="00DF5282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варіант, на вашу думку, є найбільш ефективним? Чому?</w:t>
      </w:r>
    </w:p>
    <w:p w14:paraId="505D0246" w14:textId="77777777" w:rsidR="007C2021" w:rsidRPr="00DE1EC3" w:rsidRDefault="007C2021" w:rsidP="00DF5282">
      <w:pPr>
        <w:spacing w:before="100" w:beforeAutospacing="1" w:after="100" w:afterAutospacing="1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E1EC3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додаткові заходи необхідно вжити для забезпечення безперебійної пересадки пасажирів між різними видами транспорту?</w:t>
      </w:r>
    </w:p>
    <w:p w14:paraId="228AF9CE" w14:textId="2E6232B1" w:rsidR="007C2021" w:rsidRDefault="007C2021" w:rsidP="0019467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3F7623" w14:textId="05A3DB49" w:rsidR="001E090F" w:rsidRDefault="001E090F" w:rsidP="0019467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202654" w14:textId="578AE051" w:rsidR="001E090F" w:rsidRDefault="001E090F" w:rsidP="0019467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E090F" w:rsidSect="007C2021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54F4"/>
    <w:multiLevelType w:val="multilevel"/>
    <w:tmpl w:val="C8A8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20017"/>
    <w:multiLevelType w:val="multilevel"/>
    <w:tmpl w:val="342AA17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7501C"/>
    <w:multiLevelType w:val="multilevel"/>
    <w:tmpl w:val="EAF09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8699E"/>
    <w:multiLevelType w:val="multilevel"/>
    <w:tmpl w:val="36D2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02967"/>
    <w:multiLevelType w:val="multilevel"/>
    <w:tmpl w:val="FCCEF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684C64"/>
    <w:multiLevelType w:val="multilevel"/>
    <w:tmpl w:val="B1661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4C7DA5"/>
    <w:multiLevelType w:val="multilevel"/>
    <w:tmpl w:val="F6EEB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4B7482"/>
    <w:multiLevelType w:val="hybridMultilevel"/>
    <w:tmpl w:val="F40E4320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1654D2D"/>
    <w:multiLevelType w:val="multilevel"/>
    <w:tmpl w:val="D440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F70F74"/>
    <w:multiLevelType w:val="multilevel"/>
    <w:tmpl w:val="22AA3E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3B291B"/>
    <w:multiLevelType w:val="multilevel"/>
    <w:tmpl w:val="67F21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50224A"/>
    <w:multiLevelType w:val="multilevel"/>
    <w:tmpl w:val="499C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BD055A"/>
    <w:multiLevelType w:val="multilevel"/>
    <w:tmpl w:val="0248C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7841E8"/>
    <w:multiLevelType w:val="multilevel"/>
    <w:tmpl w:val="2FDA21E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84531E"/>
    <w:multiLevelType w:val="hybridMultilevel"/>
    <w:tmpl w:val="CE4CDF54"/>
    <w:lvl w:ilvl="0" w:tplc="D94E27EE">
      <w:start w:val="1"/>
      <w:numFmt w:val="bullet"/>
      <w:lvlText w:val="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EAF5B1D"/>
    <w:multiLevelType w:val="multilevel"/>
    <w:tmpl w:val="5FD03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1F260B"/>
    <w:multiLevelType w:val="hybridMultilevel"/>
    <w:tmpl w:val="BC0454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F265D"/>
    <w:multiLevelType w:val="multilevel"/>
    <w:tmpl w:val="07A0D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20317F"/>
    <w:multiLevelType w:val="multilevel"/>
    <w:tmpl w:val="148A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123EBA"/>
    <w:multiLevelType w:val="multilevel"/>
    <w:tmpl w:val="63286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E42343"/>
    <w:multiLevelType w:val="hybridMultilevel"/>
    <w:tmpl w:val="BC0454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207193"/>
    <w:multiLevelType w:val="multilevel"/>
    <w:tmpl w:val="C28AA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E52ADD"/>
    <w:multiLevelType w:val="multilevel"/>
    <w:tmpl w:val="4314B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2D1F37"/>
    <w:multiLevelType w:val="multilevel"/>
    <w:tmpl w:val="94F85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9C2390"/>
    <w:multiLevelType w:val="multilevel"/>
    <w:tmpl w:val="FB8A8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6658DA"/>
    <w:multiLevelType w:val="multilevel"/>
    <w:tmpl w:val="EBA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AA7D2D"/>
    <w:multiLevelType w:val="multilevel"/>
    <w:tmpl w:val="02360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C83A14"/>
    <w:multiLevelType w:val="multilevel"/>
    <w:tmpl w:val="07F6B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/>
        <w:i/>
        <w:iCs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014B20"/>
    <w:multiLevelType w:val="multilevel"/>
    <w:tmpl w:val="921A6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637F97"/>
    <w:multiLevelType w:val="multilevel"/>
    <w:tmpl w:val="4FF2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A00301"/>
    <w:multiLevelType w:val="multilevel"/>
    <w:tmpl w:val="C58E7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7"/>
  </w:num>
  <w:num w:numId="3">
    <w:abstractNumId w:val="23"/>
  </w:num>
  <w:num w:numId="4">
    <w:abstractNumId w:val="13"/>
  </w:num>
  <w:num w:numId="5">
    <w:abstractNumId w:val="24"/>
  </w:num>
  <w:num w:numId="6">
    <w:abstractNumId w:val="9"/>
  </w:num>
  <w:num w:numId="7">
    <w:abstractNumId w:val="3"/>
  </w:num>
  <w:num w:numId="8">
    <w:abstractNumId w:val="10"/>
  </w:num>
  <w:num w:numId="9">
    <w:abstractNumId w:val="8"/>
  </w:num>
  <w:num w:numId="10">
    <w:abstractNumId w:val="11"/>
  </w:num>
  <w:num w:numId="11">
    <w:abstractNumId w:val="17"/>
  </w:num>
  <w:num w:numId="12">
    <w:abstractNumId w:val="27"/>
  </w:num>
  <w:num w:numId="13">
    <w:abstractNumId w:val="30"/>
  </w:num>
  <w:num w:numId="14">
    <w:abstractNumId w:val="12"/>
  </w:num>
  <w:num w:numId="15">
    <w:abstractNumId w:val="4"/>
  </w:num>
  <w:num w:numId="16">
    <w:abstractNumId w:val="5"/>
  </w:num>
  <w:num w:numId="17">
    <w:abstractNumId w:val="19"/>
  </w:num>
  <w:num w:numId="18">
    <w:abstractNumId w:val="15"/>
  </w:num>
  <w:num w:numId="19">
    <w:abstractNumId w:val="2"/>
  </w:num>
  <w:num w:numId="20">
    <w:abstractNumId w:val="22"/>
  </w:num>
  <w:num w:numId="21">
    <w:abstractNumId w:val="21"/>
  </w:num>
  <w:num w:numId="22">
    <w:abstractNumId w:val="20"/>
  </w:num>
  <w:num w:numId="23">
    <w:abstractNumId w:val="16"/>
  </w:num>
  <w:num w:numId="24">
    <w:abstractNumId w:val="29"/>
  </w:num>
  <w:num w:numId="25">
    <w:abstractNumId w:val="0"/>
  </w:num>
  <w:num w:numId="26">
    <w:abstractNumId w:val="18"/>
  </w:num>
  <w:num w:numId="27">
    <w:abstractNumId w:val="28"/>
  </w:num>
  <w:num w:numId="28">
    <w:abstractNumId w:val="25"/>
  </w:num>
  <w:num w:numId="29">
    <w:abstractNumId w:val="6"/>
  </w:num>
  <w:num w:numId="30">
    <w:abstractNumId w:val="26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417"/>
    <w:rsid w:val="00081E33"/>
    <w:rsid w:val="001531D8"/>
    <w:rsid w:val="0019467B"/>
    <w:rsid w:val="001A060C"/>
    <w:rsid w:val="001E090F"/>
    <w:rsid w:val="002D095E"/>
    <w:rsid w:val="002E6D4D"/>
    <w:rsid w:val="00392BCC"/>
    <w:rsid w:val="003A1BD2"/>
    <w:rsid w:val="003B4FE6"/>
    <w:rsid w:val="003E571A"/>
    <w:rsid w:val="00415658"/>
    <w:rsid w:val="00421465"/>
    <w:rsid w:val="00424C35"/>
    <w:rsid w:val="00454799"/>
    <w:rsid w:val="00475675"/>
    <w:rsid w:val="00483B97"/>
    <w:rsid w:val="004C4A58"/>
    <w:rsid w:val="004C5C95"/>
    <w:rsid w:val="00524775"/>
    <w:rsid w:val="00555795"/>
    <w:rsid w:val="005F009F"/>
    <w:rsid w:val="005F505E"/>
    <w:rsid w:val="00642A26"/>
    <w:rsid w:val="006B04D0"/>
    <w:rsid w:val="006D6DC3"/>
    <w:rsid w:val="006F034F"/>
    <w:rsid w:val="006F0FAE"/>
    <w:rsid w:val="006F33BD"/>
    <w:rsid w:val="006F4373"/>
    <w:rsid w:val="00753226"/>
    <w:rsid w:val="0076384A"/>
    <w:rsid w:val="00771C93"/>
    <w:rsid w:val="007C2021"/>
    <w:rsid w:val="007E0929"/>
    <w:rsid w:val="007E4EA7"/>
    <w:rsid w:val="0084623B"/>
    <w:rsid w:val="008526CC"/>
    <w:rsid w:val="00856F3C"/>
    <w:rsid w:val="00876DD5"/>
    <w:rsid w:val="00946B69"/>
    <w:rsid w:val="009537CF"/>
    <w:rsid w:val="00984576"/>
    <w:rsid w:val="009D7935"/>
    <w:rsid w:val="009E619B"/>
    <w:rsid w:val="009F0FA2"/>
    <w:rsid w:val="00A003F4"/>
    <w:rsid w:val="00A37DEB"/>
    <w:rsid w:val="00A508DE"/>
    <w:rsid w:val="00A734AA"/>
    <w:rsid w:val="00A83AB1"/>
    <w:rsid w:val="00AD5F18"/>
    <w:rsid w:val="00B53D2F"/>
    <w:rsid w:val="00B55AD1"/>
    <w:rsid w:val="00B70FB9"/>
    <w:rsid w:val="00B82381"/>
    <w:rsid w:val="00B87417"/>
    <w:rsid w:val="00BE3DAE"/>
    <w:rsid w:val="00C86B96"/>
    <w:rsid w:val="00CE7303"/>
    <w:rsid w:val="00CF0BC2"/>
    <w:rsid w:val="00D40EF3"/>
    <w:rsid w:val="00D74481"/>
    <w:rsid w:val="00DA5B09"/>
    <w:rsid w:val="00DB43DD"/>
    <w:rsid w:val="00DC0DBB"/>
    <w:rsid w:val="00DE1EC3"/>
    <w:rsid w:val="00DF5282"/>
    <w:rsid w:val="00DF7A96"/>
    <w:rsid w:val="00E02F90"/>
    <w:rsid w:val="00E273B8"/>
    <w:rsid w:val="00E71EDA"/>
    <w:rsid w:val="00E76D8D"/>
    <w:rsid w:val="00EB0D96"/>
    <w:rsid w:val="00F15A71"/>
    <w:rsid w:val="00F162AE"/>
    <w:rsid w:val="00F24104"/>
    <w:rsid w:val="00F315FD"/>
    <w:rsid w:val="00F44A2F"/>
    <w:rsid w:val="00FB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5AA0F"/>
  <w15:chartTrackingRefBased/>
  <w15:docId w15:val="{30AE8EEC-72DA-43D1-ACD8-F3073558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50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70F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A060C"/>
    <w:rPr>
      <w:b/>
      <w:bCs/>
    </w:rPr>
  </w:style>
  <w:style w:type="paragraph" w:styleId="a4">
    <w:name w:val="List Paragraph"/>
    <w:basedOn w:val="a"/>
    <w:uiPriority w:val="34"/>
    <w:qFormat/>
    <w:rsid w:val="001A060C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A0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B70FB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cdk-visually-hidden">
    <w:name w:val="cdk-visually-hidden"/>
    <w:basedOn w:val="a0"/>
    <w:rsid w:val="00B70FB9"/>
  </w:style>
  <w:style w:type="character" w:customStyle="1" w:styleId="label">
    <w:name w:val="label"/>
    <w:basedOn w:val="a0"/>
    <w:rsid w:val="00B70FB9"/>
  </w:style>
  <w:style w:type="character" w:customStyle="1" w:styleId="20">
    <w:name w:val="Заголовок 2 Знак"/>
    <w:basedOn w:val="a0"/>
    <w:link w:val="2"/>
    <w:uiPriority w:val="9"/>
    <w:semiHidden/>
    <w:rsid w:val="005F505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1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0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13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1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3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1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9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Layout" Target="diagrams/layout3.xml"/><Relationship Id="rId3" Type="http://schemas.openxmlformats.org/officeDocument/2006/relationships/styles" Target="styles.xml"/><Relationship Id="rId21" Type="http://schemas.microsoft.com/office/2007/relationships/diagramDrawing" Target="diagrams/drawing3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Data" Target="diagrams/data3.xml"/><Relationship Id="rId2" Type="http://schemas.openxmlformats.org/officeDocument/2006/relationships/numbering" Target="numbering.xml"/><Relationship Id="rId16" Type="http://schemas.openxmlformats.org/officeDocument/2006/relationships/image" Target="media/image1.jpg"/><Relationship Id="rId20" Type="http://schemas.openxmlformats.org/officeDocument/2006/relationships/diagramColors" Target="diagrams/colors3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23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diagramQuickStyle" Target="diagrams/quickStyle3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63E546D-1A4E-4E3B-BA96-47D4C4171DBB}" type="doc">
      <dgm:prSet loTypeId="urn:microsoft.com/office/officeart/2005/8/layout/list1" loCatId="list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uk-UA"/>
        </a:p>
      </dgm:t>
    </dgm:pt>
    <dgm:pt modelId="{F989ECAC-FEE0-40D3-8178-38285EC9E720}">
      <dgm:prSet phldrT="[Текст]"/>
      <dgm:spPr/>
      <dgm:t>
        <a:bodyPr/>
        <a:lstStyle/>
        <a:p>
          <a:r>
            <a:rPr lang="uk-UA">
              <a:latin typeface="Times New Roman" panose="02020603050405020304" pitchFamily="18" charset="0"/>
              <a:cs typeface="Times New Roman" panose="02020603050405020304" pitchFamily="18" charset="0"/>
            </a:rPr>
            <a:t>індивідуальна</a:t>
          </a:r>
        </a:p>
      </dgm:t>
    </dgm:pt>
    <dgm:pt modelId="{67B2289E-C9CA-4371-925F-982CC3129D0C}" type="parTrans" cxnId="{8B5D9483-FE4F-4F5C-8D85-9EF879427923}">
      <dgm:prSet/>
      <dgm:spPr/>
      <dgm:t>
        <a:bodyPr/>
        <a:lstStyle/>
        <a:p>
          <a:endParaRPr lang="uk-UA"/>
        </a:p>
      </dgm:t>
    </dgm:pt>
    <dgm:pt modelId="{EA64C60F-5CD5-4709-9F9F-5FB56736BF71}" type="sibTrans" cxnId="{8B5D9483-FE4F-4F5C-8D85-9EF879427923}">
      <dgm:prSet/>
      <dgm:spPr/>
      <dgm:t>
        <a:bodyPr/>
        <a:lstStyle/>
        <a:p>
          <a:endParaRPr lang="uk-UA"/>
        </a:p>
      </dgm:t>
    </dgm:pt>
    <dgm:pt modelId="{05B5B778-13A9-4186-84D1-8B96CEA5F4B4}">
      <dgm:prSet phldrT="[Текст]"/>
      <dgm:spPr/>
      <dgm:t>
        <a:bodyPr/>
        <a:lstStyle/>
        <a:p>
          <a:r>
            <a:rPr lang="uk-UA">
              <a:latin typeface="Times New Roman" panose="02020603050405020304" pitchFamily="18" charset="0"/>
              <a:cs typeface="Times New Roman" panose="02020603050405020304" pitchFamily="18" charset="0"/>
            </a:rPr>
            <a:t>громадська</a:t>
          </a:r>
        </a:p>
      </dgm:t>
    </dgm:pt>
    <dgm:pt modelId="{6B51D77A-539A-43F3-948A-668503772C7F}" type="parTrans" cxnId="{7968E6EF-3680-4808-88A6-CC603E9A954C}">
      <dgm:prSet/>
      <dgm:spPr/>
      <dgm:t>
        <a:bodyPr/>
        <a:lstStyle/>
        <a:p>
          <a:endParaRPr lang="uk-UA"/>
        </a:p>
      </dgm:t>
    </dgm:pt>
    <dgm:pt modelId="{85B80BEA-0623-4F27-9C33-B5F3011A0C0D}" type="sibTrans" cxnId="{7968E6EF-3680-4808-88A6-CC603E9A954C}">
      <dgm:prSet/>
      <dgm:spPr/>
      <dgm:t>
        <a:bodyPr/>
        <a:lstStyle/>
        <a:p>
          <a:endParaRPr lang="uk-UA"/>
        </a:p>
      </dgm:t>
    </dgm:pt>
    <dgm:pt modelId="{41685376-CFE2-4AF8-ABFD-E30A7DD1FF07}">
      <dgm:prSet phldrT="[Текст]"/>
      <dgm:spPr/>
      <dgm:t>
        <a:bodyPr/>
        <a:lstStyle/>
        <a:p>
          <a:r>
            <a:rPr lang="uk-UA">
              <a:latin typeface="Times New Roman" panose="02020603050405020304" pitchFamily="18" charset="0"/>
              <a:cs typeface="Times New Roman" panose="02020603050405020304" pitchFamily="18" charset="0"/>
            </a:rPr>
            <a:t>активна</a:t>
          </a:r>
        </a:p>
      </dgm:t>
    </dgm:pt>
    <dgm:pt modelId="{3C671088-3355-4090-A0E3-319F718DECE0}" type="parTrans" cxnId="{8C313CFF-B2F8-4560-B11B-DD7E9A393749}">
      <dgm:prSet/>
      <dgm:spPr/>
      <dgm:t>
        <a:bodyPr/>
        <a:lstStyle/>
        <a:p>
          <a:endParaRPr lang="uk-UA"/>
        </a:p>
      </dgm:t>
    </dgm:pt>
    <dgm:pt modelId="{A21B8C14-FC19-466C-B545-7CCAFBE3521D}" type="sibTrans" cxnId="{8C313CFF-B2F8-4560-B11B-DD7E9A393749}">
      <dgm:prSet/>
      <dgm:spPr/>
      <dgm:t>
        <a:bodyPr/>
        <a:lstStyle/>
        <a:p>
          <a:endParaRPr lang="uk-UA"/>
        </a:p>
      </dgm:t>
    </dgm:pt>
    <dgm:pt modelId="{D79C82FC-C916-4C08-A321-662595ECD59A}">
      <dgm:prSet/>
      <dgm:spPr/>
      <dgm:t>
        <a:bodyPr/>
        <a:lstStyle/>
        <a:p>
          <a:r>
            <a:rPr lang="uk-UA">
              <a:latin typeface="Times New Roman" panose="02020603050405020304" pitchFamily="18" charset="0"/>
              <a:cs typeface="Times New Roman" panose="02020603050405020304" pitchFamily="18" charset="0"/>
            </a:rPr>
            <a:t>використання приватних автомобілів, мотоциклів, велосипедів</a:t>
          </a:r>
        </a:p>
      </dgm:t>
    </dgm:pt>
    <dgm:pt modelId="{A32DD1D9-29F1-4ACE-9BFD-F73BA9DBA354}" type="parTrans" cxnId="{3E836EC4-9A11-49DA-B7DF-F0C69B50B64A}">
      <dgm:prSet/>
      <dgm:spPr/>
      <dgm:t>
        <a:bodyPr/>
        <a:lstStyle/>
        <a:p>
          <a:endParaRPr lang="uk-UA"/>
        </a:p>
      </dgm:t>
    </dgm:pt>
    <dgm:pt modelId="{217E88F9-FA38-4006-BF3F-E31C602A0762}" type="sibTrans" cxnId="{3E836EC4-9A11-49DA-B7DF-F0C69B50B64A}">
      <dgm:prSet/>
      <dgm:spPr/>
      <dgm:t>
        <a:bodyPr/>
        <a:lstStyle/>
        <a:p>
          <a:endParaRPr lang="uk-UA"/>
        </a:p>
      </dgm:t>
    </dgm:pt>
    <dgm:pt modelId="{1647ED3B-3FA7-4BF8-9005-32C920D2686C}">
      <dgm:prSet/>
      <dgm:spPr/>
      <dgm:t>
        <a:bodyPr/>
        <a:lstStyle/>
        <a:p>
          <a:r>
            <a:rPr lang="uk-UA">
              <a:latin typeface="Times New Roman" panose="02020603050405020304" pitchFamily="18" charset="0"/>
              <a:cs typeface="Times New Roman" panose="02020603050405020304" pitchFamily="18" charset="0"/>
            </a:rPr>
            <a:t>використання автобусів, тролейбусів, трамваїв, метро та іншого громадського транспорту</a:t>
          </a:r>
        </a:p>
      </dgm:t>
    </dgm:pt>
    <dgm:pt modelId="{EA775634-2413-4F53-B173-424B48DB7996}" type="parTrans" cxnId="{861C00D8-949B-4348-8104-280C58D78C61}">
      <dgm:prSet/>
      <dgm:spPr/>
      <dgm:t>
        <a:bodyPr/>
        <a:lstStyle/>
        <a:p>
          <a:endParaRPr lang="uk-UA"/>
        </a:p>
      </dgm:t>
    </dgm:pt>
    <dgm:pt modelId="{480A4511-35E5-46C8-8CF2-636BEE281768}" type="sibTrans" cxnId="{861C00D8-949B-4348-8104-280C58D78C61}">
      <dgm:prSet/>
      <dgm:spPr/>
      <dgm:t>
        <a:bodyPr/>
        <a:lstStyle/>
        <a:p>
          <a:endParaRPr lang="uk-UA"/>
        </a:p>
      </dgm:t>
    </dgm:pt>
    <dgm:pt modelId="{FF54CCAF-5BF7-4D70-8519-E480BBA9D2D6}">
      <dgm:prSet/>
      <dgm:spPr/>
      <dgm:t>
        <a:bodyPr/>
        <a:lstStyle/>
        <a:p>
          <a:r>
            <a:rPr lang="uk-UA">
              <a:latin typeface="Times New Roman" panose="02020603050405020304" pitchFamily="18" charset="0"/>
              <a:cs typeface="Times New Roman" panose="02020603050405020304" pitchFamily="18" charset="0"/>
            </a:rPr>
            <a:t>пішохідні прогулянки, велосипедні та поїздки на електросамокатах</a:t>
          </a:r>
        </a:p>
      </dgm:t>
    </dgm:pt>
    <dgm:pt modelId="{EA5759CC-3B8D-4D77-BF20-299ACF531310}" type="parTrans" cxnId="{83DE4CB7-346A-4D5C-BCF2-55887B2A2492}">
      <dgm:prSet/>
      <dgm:spPr/>
      <dgm:t>
        <a:bodyPr/>
        <a:lstStyle/>
        <a:p>
          <a:endParaRPr lang="uk-UA"/>
        </a:p>
      </dgm:t>
    </dgm:pt>
    <dgm:pt modelId="{F8FFF548-C724-4DE3-ABA2-F36E227672C6}" type="sibTrans" cxnId="{83DE4CB7-346A-4D5C-BCF2-55887B2A2492}">
      <dgm:prSet/>
      <dgm:spPr/>
      <dgm:t>
        <a:bodyPr/>
        <a:lstStyle/>
        <a:p>
          <a:endParaRPr lang="uk-UA"/>
        </a:p>
      </dgm:t>
    </dgm:pt>
    <dgm:pt modelId="{E3162513-1F6F-4C2A-99C3-B43B3FEC88B1}" type="pres">
      <dgm:prSet presAssocID="{363E546D-1A4E-4E3B-BA96-47D4C4171DBB}" presName="linear" presStyleCnt="0">
        <dgm:presLayoutVars>
          <dgm:dir/>
          <dgm:animLvl val="lvl"/>
          <dgm:resizeHandles val="exact"/>
        </dgm:presLayoutVars>
      </dgm:prSet>
      <dgm:spPr/>
    </dgm:pt>
    <dgm:pt modelId="{F8C6C5A0-0B25-4A98-8B40-51CC27C4EC6A}" type="pres">
      <dgm:prSet presAssocID="{F989ECAC-FEE0-40D3-8178-38285EC9E720}" presName="parentLin" presStyleCnt="0"/>
      <dgm:spPr/>
    </dgm:pt>
    <dgm:pt modelId="{FDBE7194-579D-4472-879A-1947A656646C}" type="pres">
      <dgm:prSet presAssocID="{F989ECAC-FEE0-40D3-8178-38285EC9E720}" presName="parentLeftMargin" presStyleLbl="node1" presStyleIdx="0" presStyleCnt="3"/>
      <dgm:spPr/>
    </dgm:pt>
    <dgm:pt modelId="{6E33CAC2-7655-41C5-9287-E50E9D9936E8}" type="pres">
      <dgm:prSet presAssocID="{F989ECAC-FEE0-40D3-8178-38285EC9E720}" presName="parentText" presStyleLbl="node1" presStyleIdx="0" presStyleCnt="3" custLinFactNeighborX="3472" custLinFactNeighborY="-3073">
        <dgm:presLayoutVars>
          <dgm:chMax val="0"/>
          <dgm:bulletEnabled val="1"/>
        </dgm:presLayoutVars>
      </dgm:prSet>
      <dgm:spPr/>
    </dgm:pt>
    <dgm:pt modelId="{39532D68-4C86-4864-B1CE-4ECB87A23727}" type="pres">
      <dgm:prSet presAssocID="{F989ECAC-FEE0-40D3-8178-38285EC9E720}" presName="negativeSpace" presStyleCnt="0"/>
      <dgm:spPr/>
    </dgm:pt>
    <dgm:pt modelId="{D7E8E0B1-F2F2-497E-B45A-4D1E26193D28}" type="pres">
      <dgm:prSet presAssocID="{F989ECAC-FEE0-40D3-8178-38285EC9E720}" presName="childText" presStyleLbl="conFgAcc1" presStyleIdx="0" presStyleCnt="3">
        <dgm:presLayoutVars>
          <dgm:bulletEnabled val="1"/>
        </dgm:presLayoutVars>
      </dgm:prSet>
      <dgm:spPr/>
    </dgm:pt>
    <dgm:pt modelId="{9D210253-9671-43E0-BB96-56506F499234}" type="pres">
      <dgm:prSet presAssocID="{EA64C60F-5CD5-4709-9F9F-5FB56736BF71}" presName="spaceBetweenRectangles" presStyleCnt="0"/>
      <dgm:spPr/>
    </dgm:pt>
    <dgm:pt modelId="{BC669C71-E365-46A9-8FA7-B03B13A5293B}" type="pres">
      <dgm:prSet presAssocID="{05B5B778-13A9-4186-84D1-8B96CEA5F4B4}" presName="parentLin" presStyleCnt="0"/>
      <dgm:spPr/>
    </dgm:pt>
    <dgm:pt modelId="{6FD7682C-21C5-43F6-9D67-31A8A9999C25}" type="pres">
      <dgm:prSet presAssocID="{05B5B778-13A9-4186-84D1-8B96CEA5F4B4}" presName="parentLeftMargin" presStyleLbl="node1" presStyleIdx="0" presStyleCnt="3"/>
      <dgm:spPr/>
    </dgm:pt>
    <dgm:pt modelId="{49889ACE-48E9-42C9-BA7C-F577946FD84F}" type="pres">
      <dgm:prSet presAssocID="{05B5B778-13A9-4186-84D1-8B96CEA5F4B4}" presName="parentText" presStyleLbl="node1" presStyleIdx="1" presStyleCnt="3">
        <dgm:presLayoutVars>
          <dgm:chMax val="0"/>
          <dgm:bulletEnabled val="1"/>
        </dgm:presLayoutVars>
      </dgm:prSet>
      <dgm:spPr/>
    </dgm:pt>
    <dgm:pt modelId="{3856EBE6-9FD2-4505-B53E-7D39C748BF69}" type="pres">
      <dgm:prSet presAssocID="{05B5B778-13A9-4186-84D1-8B96CEA5F4B4}" presName="negativeSpace" presStyleCnt="0"/>
      <dgm:spPr/>
    </dgm:pt>
    <dgm:pt modelId="{EFC6ABAA-8CDE-47C5-BD6E-F8D6A983AE64}" type="pres">
      <dgm:prSet presAssocID="{05B5B778-13A9-4186-84D1-8B96CEA5F4B4}" presName="childText" presStyleLbl="conFgAcc1" presStyleIdx="1" presStyleCnt="3">
        <dgm:presLayoutVars>
          <dgm:bulletEnabled val="1"/>
        </dgm:presLayoutVars>
      </dgm:prSet>
      <dgm:spPr/>
    </dgm:pt>
    <dgm:pt modelId="{7C72AFF4-CC97-46D2-BCFD-3357EECDFD89}" type="pres">
      <dgm:prSet presAssocID="{85B80BEA-0623-4F27-9C33-B5F3011A0C0D}" presName="spaceBetweenRectangles" presStyleCnt="0"/>
      <dgm:spPr/>
    </dgm:pt>
    <dgm:pt modelId="{8A81EEA4-6B0A-4BF6-934F-59BA77E03428}" type="pres">
      <dgm:prSet presAssocID="{41685376-CFE2-4AF8-ABFD-E30A7DD1FF07}" presName="parentLin" presStyleCnt="0"/>
      <dgm:spPr/>
    </dgm:pt>
    <dgm:pt modelId="{CAF3E1BF-A932-4E9D-990B-6BEEC23662F8}" type="pres">
      <dgm:prSet presAssocID="{41685376-CFE2-4AF8-ABFD-E30A7DD1FF07}" presName="parentLeftMargin" presStyleLbl="node1" presStyleIdx="1" presStyleCnt="3"/>
      <dgm:spPr/>
    </dgm:pt>
    <dgm:pt modelId="{E2DD4DE3-E092-4720-AD33-4DED3F2D07B7}" type="pres">
      <dgm:prSet presAssocID="{41685376-CFE2-4AF8-ABFD-E30A7DD1FF07}" presName="parentText" presStyleLbl="node1" presStyleIdx="2" presStyleCnt="3">
        <dgm:presLayoutVars>
          <dgm:chMax val="0"/>
          <dgm:bulletEnabled val="1"/>
        </dgm:presLayoutVars>
      </dgm:prSet>
      <dgm:spPr/>
    </dgm:pt>
    <dgm:pt modelId="{66771AA7-332A-44BA-9B46-2DDC6B99A462}" type="pres">
      <dgm:prSet presAssocID="{41685376-CFE2-4AF8-ABFD-E30A7DD1FF07}" presName="negativeSpace" presStyleCnt="0"/>
      <dgm:spPr/>
    </dgm:pt>
    <dgm:pt modelId="{1A020B9B-6760-4A46-9F37-B1730F829650}" type="pres">
      <dgm:prSet presAssocID="{41685376-CFE2-4AF8-ABFD-E30A7DD1FF07}" presName="childText" presStyleLbl="conFgAcc1" presStyleIdx="2" presStyleCnt="3">
        <dgm:presLayoutVars>
          <dgm:bulletEnabled val="1"/>
        </dgm:presLayoutVars>
      </dgm:prSet>
      <dgm:spPr/>
    </dgm:pt>
  </dgm:ptLst>
  <dgm:cxnLst>
    <dgm:cxn modelId="{995B4C19-92E4-4AD1-9693-03C84FBE10E8}" type="presOf" srcId="{05B5B778-13A9-4186-84D1-8B96CEA5F4B4}" destId="{49889ACE-48E9-42C9-BA7C-F577946FD84F}" srcOrd="1" destOrd="0" presId="urn:microsoft.com/office/officeart/2005/8/layout/list1"/>
    <dgm:cxn modelId="{21F3741B-15E7-4A83-8B57-BB9619D0A9AF}" type="presOf" srcId="{D79C82FC-C916-4C08-A321-662595ECD59A}" destId="{D7E8E0B1-F2F2-497E-B45A-4D1E26193D28}" srcOrd="0" destOrd="0" presId="urn:microsoft.com/office/officeart/2005/8/layout/list1"/>
    <dgm:cxn modelId="{2A4C9939-AEF0-440C-8584-7A87B6544D59}" type="presOf" srcId="{05B5B778-13A9-4186-84D1-8B96CEA5F4B4}" destId="{6FD7682C-21C5-43F6-9D67-31A8A9999C25}" srcOrd="0" destOrd="0" presId="urn:microsoft.com/office/officeart/2005/8/layout/list1"/>
    <dgm:cxn modelId="{D2CF6850-29A0-46B8-A7B8-D50ED9F16BF3}" type="presOf" srcId="{1647ED3B-3FA7-4BF8-9005-32C920D2686C}" destId="{EFC6ABAA-8CDE-47C5-BD6E-F8D6A983AE64}" srcOrd="0" destOrd="0" presId="urn:microsoft.com/office/officeart/2005/8/layout/list1"/>
    <dgm:cxn modelId="{78551C51-7447-4168-AF4C-0FBB6CF4FCA6}" type="presOf" srcId="{FF54CCAF-5BF7-4D70-8519-E480BBA9D2D6}" destId="{1A020B9B-6760-4A46-9F37-B1730F829650}" srcOrd="0" destOrd="0" presId="urn:microsoft.com/office/officeart/2005/8/layout/list1"/>
    <dgm:cxn modelId="{8B5D9483-FE4F-4F5C-8D85-9EF879427923}" srcId="{363E546D-1A4E-4E3B-BA96-47D4C4171DBB}" destId="{F989ECAC-FEE0-40D3-8178-38285EC9E720}" srcOrd="0" destOrd="0" parTransId="{67B2289E-C9CA-4371-925F-982CC3129D0C}" sibTransId="{EA64C60F-5CD5-4709-9F9F-5FB56736BF71}"/>
    <dgm:cxn modelId="{D5116884-C8DA-46F8-98C1-7E82F9CFA8C5}" type="presOf" srcId="{41685376-CFE2-4AF8-ABFD-E30A7DD1FF07}" destId="{CAF3E1BF-A932-4E9D-990B-6BEEC23662F8}" srcOrd="0" destOrd="0" presId="urn:microsoft.com/office/officeart/2005/8/layout/list1"/>
    <dgm:cxn modelId="{3967DAA4-FBE8-4A2A-8461-8C28201E6E0D}" type="presOf" srcId="{F989ECAC-FEE0-40D3-8178-38285EC9E720}" destId="{FDBE7194-579D-4472-879A-1947A656646C}" srcOrd="0" destOrd="0" presId="urn:microsoft.com/office/officeart/2005/8/layout/list1"/>
    <dgm:cxn modelId="{EB1D6AB4-33D3-41B7-B4B3-30CF43A79078}" type="presOf" srcId="{363E546D-1A4E-4E3B-BA96-47D4C4171DBB}" destId="{E3162513-1F6F-4C2A-99C3-B43B3FEC88B1}" srcOrd="0" destOrd="0" presId="urn:microsoft.com/office/officeart/2005/8/layout/list1"/>
    <dgm:cxn modelId="{83DE4CB7-346A-4D5C-BCF2-55887B2A2492}" srcId="{41685376-CFE2-4AF8-ABFD-E30A7DD1FF07}" destId="{FF54CCAF-5BF7-4D70-8519-E480BBA9D2D6}" srcOrd="0" destOrd="0" parTransId="{EA5759CC-3B8D-4D77-BF20-299ACF531310}" sibTransId="{F8FFF548-C724-4DE3-ABA2-F36E227672C6}"/>
    <dgm:cxn modelId="{F4036DB8-5322-4BE8-821E-D78F7671B8AA}" type="presOf" srcId="{F989ECAC-FEE0-40D3-8178-38285EC9E720}" destId="{6E33CAC2-7655-41C5-9287-E50E9D9936E8}" srcOrd="1" destOrd="0" presId="urn:microsoft.com/office/officeart/2005/8/layout/list1"/>
    <dgm:cxn modelId="{3E836EC4-9A11-49DA-B7DF-F0C69B50B64A}" srcId="{F989ECAC-FEE0-40D3-8178-38285EC9E720}" destId="{D79C82FC-C916-4C08-A321-662595ECD59A}" srcOrd="0" destOrd="0" parTransId="{A32DD1D9-29F1-4ACE-9BFD-F73BA9DBA354}" sibTransId="{217E88F9-FA38-4006-BF3F-E31C602A0762}"/>
    <dgm:cxn modelId="{861C00D8-949B-4348-8104-280C58D78C61}" srcId="{05B5B778-13A9-4186-84D1-8B96CEA5F4B4}" destId="{1647ED3B-3FA7-4BF8-9005-32C920D2686C}" srcOrd="0" destOrd="0" parTransId="{EA775634-2413-4F53-B173-424B48DB7996}" sibTransId="{480A4511-35E5-46C8-8CF2-636BEE281768}"/>
    <dgm:cxn modelId="{7968E6EF-3680-4808-88A6-CC603E9A954C}" srcId="{363E546D-1A4E-4E3B-BA96-47D4C4171DBB}" destId="{05B5B778-13A9-4186-84D1-8B96CEA5F4B4}" srcOrd="1" destOrd="0" parTransId="{6B51D77A-539A-43F3-948A-668503772C7F}" sibTransId="{85B80BEA-0623-4F27-9C33-B5F3011A0C0D}"/>
    <dgm:cxn modelId="{B5DFA1F8-8B8C-4C25-9C8E-938EB1DE32D6}" type="presOf" srcId="{41685376-CFE2-4AF8-ABFD-E30A7DD1FF07}" destId="{E2DD4DE3-E092-4720-AD33-4DED3F2D07B7}" srcOrd="1" destOrd="0" presId="urn:microsoft.com/office/officeart/2005/8/layout/list1"/>
    <dgm:cxn modelId="{8C313CFF-B2F8-4560-B11B-DD7E9A393749}" srcId="{363E546D-1A4E-4E3B-BA96-47D4C4171DBB}" destId="{41685376-CFE2-4AF8-ABFD-E30A7DD1FF07}" srcOrd="2" destOrd="0" parTransId="{3C671088-3355-4090-A0E3-319F718DECE0}" sibTransId="{A21B8C14-FC19-466C-B545-7CCAFBE3521D}"/>
    <dgm:cxn modelId="{AC198D27-ACEB-4EED-9639-39C49823ABE9}" type="presParOf" srcId="{E3162513-1F6F-4C2A-99C3-B43B3FEC88B1}" destId="{F8C6C5A0-0B25-4A98-8B40-51CC27C4EC6A}" srcOrd="0" destOrd="0" presId="urn:microsoft.com/office/officeart/2005/8/layout/list1"/>
    <dgm:cxn modelId="{0687FE0A-7941-428D-8671-73B5983A7631}" type="presParOf" srcId="{F8C6C5A0-0B25-4A98-8B40-51CC27C4EC6A}" destId="{FDBE7194-579D-4472-879A-1947A656646C}" srcOrd="0" destOrd="0" presId="urn:microsoft.com/office/officeart/2005/8/layout/list1"/>
    <dgm:cxn modelId="{31E87381-6C20-4C2A-B7B7-CCA904560EE1}" type="presParOf" srcId="{F8C6C5A0-0B25-4A98-8B40-51CC27C4EC6A}" destId="{6E33CAC2-7655-41C5-9287-E50E9D9936E8}" srcOrd="1" destOrd="0" presId="urn:microsoft.com/office/officeart/2005/8/layout/list1"/>
    <dgm:cxn modelId="{BD915234-7CD0-4026-92D9-0CCC8A71B7D6}" type="presParOf" srcId="{E3162513-1F6F-4C2A-99C3-B43B3FEC88B1}" destId="{39532D68-4C86-4864-B1CE-4ECB87A23727}" srcOrd="1" destOrd="0" presId="urn:microsoft.com/office/officeart/2005/8/layout/list1"/>
    <dgm:cxn modelId="{BF254702-3370-489B-A86F-C31B17D5188C}" type="presParOf" srcId="{E3162513-1F6F-4C2A-99C3-B43B3FEC88B1}" destId="{D7E8E0B1-F2F2-497E-B45A-4D1E26193D28}" srcOrd="2" destOrd="0" presId="urn:microsoft.com/office/officeart/2005/8/layout/list1"/>
    <dgm:cxn modelId="{4DECCB05-B357-4D68-81C6-968A7394F406}" type="presParOf" srcId="{E3162513-1F6F-4C2A-99C3-B43B3FEC88B1}" destId="{9D210253-9671-43E0-BB96-56506F499234}" srcOrd="3" destOrd="0" presId="urn:microsoft.com/office/officeart/2005/8/layout/list1"/>
    <dgm:cxn modelId="{F249FFDF-54AE-4B51-9728-536B75B6B021}" type="presParOf" srcId="{E3162513-1F6F-4C2A-99C3-B43B3FEC88B1}" destId="{BC669C71-E365-46A9-8FA7-B03B13A5293B}" srcOrd="4" destOrd="0" presId="urn:microsoft.com/office/officeart/2005/8/layout/list1"/>
    <dgm:cxn modelId="{8C784E2E-F00A-4E90-86AA-2626F3EF6C41}" type="presParOf" srcId="{BC669C71-E365-46A9-8FA7-B03B13A5293B}" destId="{6FD7682C-21C5-43F6-9D67-31A8A9999C25}" srcOrd="0" destOrd="0" presId="urn:microsoft.com/office/officeart/2005/8/layout/list1"/>
    <dgm:cxn modelId="{69BCF276-9A15-4BA0-BE79-2759A70CC071}" type="presParOf" srcId="{BC669C71-E365-46A9-8FA7-B03B13A5293B}" destId="{49889ACE-48E9-42C9-BA7C-F577946FD84F}" srcOrd="1" destOrd="0" presId="urn:microsoft.com/office/officeart/2005/8/layout/list1"/>
    <dgm:cxn modelId="{24E8B706-88F9-47B7-95B0-0A8416910478}" type="presParOf" srcId="{E3162513-1F6F-4C2A-99C3-B43B3FEC88B1}" destId="{3856EBE6-9FD2-4505-B53E-7D39C748BF69}" srcOrd="5" destOrd="0" presId="urn:microsoft.com/office/officeart/2005/8/layout/list1"/>
    <dgm:cxn modelId="{9F7C6D29-6826-4238-9B68-C1D9BD9B7EA7}" type="presParOf" srcId="{E3162513-1F6F-4C2A-99C3-B43B3FEC88B1}" destId="{EFC6ABAA-8CDE-47C5-BD6E-F8D6A983AE64}" srcOrd="6" destOrd="0" presId="urn:microsoft.com/office/officeart/2005/8/layout/list1"/>
    <dgm:cxn modelId="{5EAF80A9-D361-43D3-9F3E-D50A549E2996}" type="presParOf" srcId="{E3162513-1F6F-4C2A-99C3-B43B3FEC88B1}" destId="{7C72AFF4-CC97-46D2-BCFD-3357EECDFD89}" srcOrd="7" destOrd="0" presId="urn:microsoft.com/office/officeart/2005/8/layout/list1"/>
    <dgm:cxn modelId="{C3590FA4-70E1-47A4-97FF-6F07074E6F92}" type="presParOf" srcId="{E3162513-1F6F-4C2A-99C3-B43B3FEC88B1}" destId="{8A81EEA4-6B0A-4BF6-934F-59BA77E03428}" srcOrd="8" destOrd="0" presId="urn:microsoft.com/office/officeart/2005/8/layout/list1"/>
    <dgm:cxn modelId="{899779F4-CA89-438D-BAAB-5CD927DE6384}" type="presParOf" srcId="{8A81EEA4-6B0A-4BF6-934F-59BA77E03428}" destId="{CAF3E1BF-A932-4E9D-990B-6BEEC23662F8}" srcOrd="0" destOrd="0" presId="urn:microsoft.com/office/officeart/2005/8/layout/list1"/>
    <dgm:cxn modelId="{77D516F4-251E-4052-AE07-996B685D6D0A}" type="presParOf" srcId="{8A81EEA4-6B0A-4BF6-934F-59BA77E03428}" destId="{E2DD4DE3-E092-4720-AD33-4DED3F2D07B7}" srcOrd="1" destOrd="0" presId="urn:microsoft.com/office/officeart/2005/8/layout/list1"/>
    <dgm:cxn modelId="{CEB5AB86-E55F-4976-A9D1-FBFAD673CFB5}" type="presParOf" srcId="{E3162513-1F6F-4C2A-99C3-B43B3FEC88B1}" destId="{66771AA7-332A-44BA-9B46-2DDC6B99A462}" srcOrd="9" destOrd="0" presId="urn:microsoft.com/office/officeart/2005/8/layout/list1"/>
    <dgm:cxn modelId="{E9A844D3-336E-4C7D-9C32-C6FAE8E5D248}" type="presParOf" srcId="{E3162513-1F6F-4C2A-99C3-B43B3FEC88B1}" destId="{1A020B9B-6760-4A46-9F37-B1730F829650}" srcOrd="1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1E8FF7A-464D-427B-9B99-8371116D038B}" type="doc">
      <dgm:prSet loTypeId="urn:microsoft.com/office/officeart/2005/8/layout/radial3" loCatId="cycle" qsTypeId="urn:microsoft.com/office/officeart/2005/8/quickstyle/3d2" qsCatId="3D" csTypeId="urn:microsoft.com/office/officeart/2005/8/colors/colorful4" csCatId="colorful" phldr="1"/>
      <dgm:spPr/>
      <dgm:t>
        <a:bodyPr/>
        <a:lstStyle/>
        <a:p>
          <a:endParaRPr lang="uk-UA"/>
        </a:p>
      </dgm:t>
    </dgm:pt>
    <dgm:pt modelId="{428D7C42-1E41-4B14-8776-5FA8A8D6E8B1}">
      <dgm:prSet phldrT="[Текст]"/>
      <dgm:spPr/>
      <dgm:t>
        <a:bodyPr/>
        <a:lstStyle/>
        <a:p>
          <a:pPr algn="ctr"/>
          <a:r>
            <a:rPr lang="uk-UA"/>
            <a:t>Транспортна мобільність населення</a:t>
          </a:r>
        </a:p>
      </dgm:t>
    </dgm:pt>
    <dgm:pt modelId="{C4F3ABC9-C512-41A0-AB2E-0D73566DD79E}" type="parTrans" cxnId="{45E7D82F-9D7A-42C2-8B76-B371772877E1}">
      <dgm:prSet/>
      <dgm:spPr/>
      <dgm:t>
        <a:bodyPr/>
        <a:lstStyle/>
        <a:p>
          <a:pPr algn="ctr"/>
          <a:endParaRPr lang="uk-UA"/>
        </a:p>
      </dgm:t>
    </dgm:pt>
    <dgm:pt modelId="{9A6B5E49-B52D-4089-B687-91A1B2FE9EA7}" type="sibTrans" cxnId="{45E7D82F-9D7A-42C2-8B76-B371772877E1}">
      <dgm:prSet/>
      <dgm:spPr/>
      <dgm:t>
        <a:bodyPr/>
        <a:lstStyle/>
        <a:p>
          <a:pPr algn="ctr"/>
          <a:endParaRPr lang="uk-UA"/>
        </a:p>
      </dgm:t>
    </dgm:pt>
    <dgm:pt modelId="{B118A2AC-4DFE-486C-8C3A-80FD8B01F430}">
      <dgm:prSet phldrT="[Текст]" custT="1"/>
      <dgm:spPr/>
      <dgm:t>
        <a:bodyPr/>
        <a:lstStyle/>
        <a:p>
          <a:pPr algn="ctr"/>
          <a:r>
            <a:rPr lang="uk-UA" sz="900"/>
            <a:t>Розгалуженість маршрутів, узгодженість роботи різних видів транспорту, інтервали руху, транспортна інфраструктура</a:t>
          </a:r>
        </a:p>
      </dgm:t>
    </dgm:pt>
    <dgm:pt modelId="{C16B1614-C8C0-4DB0-897C-4CA0B377CE1A}" type="parTrans" cxnId="{E9DB22A0-C3D5-4FB4-AEC9-019D00209C02}">
      <dgm:prSet/>
      <dgm:spPr/>
      <dgm:t>
        <a:bodyPr/>
        <a:lstStyle/>
        <a:p>
          <a:pPr algn="ctr"/>
          <a:endParaRPr lang="uk-UA"/>
        </a:p>
      </dgm:t>
    </dgm:pt>
    <dgm:pt modelId="{0516EDDE-ADFD-47D1-A7E0-9D7168495009}" type="sibTrans" cxnId="{E9DB22A0-C3D5-4FB4-AEC9-019D00209C02}">
      <dgm:prSet/>
      <dgm:spPr/>
      <dgm:t>
        <a:bodyPr/>
        <a:lstStyle/>
        <a:p>
          <a:pPr algn="ctr"/>
          <a:endParaRPr lang="uk-UA"/>
        </a:p>
      </dgm:t>
    </dgm:pt>
    <dgm:pt modelId="{1A35AA44-C67A-4E36-B60F-2A71712F43E8}">
      <dgm:prSet phldrT="[Текст]" custT="1"/>
      <dgm:spPr/>
      <dgm:t>
        <a:bodyPr/>
        <a:lstStyle/>
        <a:p>
          <a:pPr algn="ctr"/>
          <a:r>
            <a:rPr lang="uk-UA" sz="900"/>
            <a:t>Державна політика у сфері транспорту, нормативно-правова база, пріоритети міської влади</a:t>
          </a:r>
        </a:p>
      </dgm:t>
    </dgm:pt>
    <dgm:pt modelId="{69FDBCED-11F5-4866-A336-DB412B00AF54}" type="parTrans" cxnId="{C777E20E-6C9D-4D78-854F-C77291DBA10A}">
      <dgm:prSet/>
      <dgm:spPr/>
      <dgm:t>
        <a:bodyPr/>
        <a:lstStyle/>
        <a:p>
          <a:pPr algn="ctr"/>
          <a:endParaRPr lang="uk-UA"/>
        </a:p>
      </dgm:t>
    </dgm:pt>
    <dgm:pt modelId="{64F3AE90-A7C3-44A3-B49F-07C239819B0F}" type="sibTrans" cxnId="{C777E20E-6C9D-4D78-854F-C77291DBA10A}">
      <dgm:prSet/>
      <dgm:spPr/>
      <dgm:t>
        <a:bodyPr/>
        <a:lstStyle/>
        <a:p>
          <a:pPr algn="ctr"/>
          <a:endParaRPr lang="uk-UA"/>
        </a:p>
      </dgm:t>
    </dgm:pt>
    <dgm:pt modelId="{D7C6947A-2C59-41B2-AFFD-D30B0AAF1AC5}">
      <dgm:prSet phldrT="[Текст]" custT="1"/>
      <dgm:spPr/>
      <dgm:t>
        <a:bodyPr/>
        <a:lstStyle/>
        <a:p>
          <a:pPr algn="ctr"/>
          <a:r>
            <a:rPr lang="uk-UA" sz="900">
              <a:latin typeface="Times New Roman" panose="02020603050405020304" pitchFamily="18" charset="0"/>
              <a:cs typeface="Times New Roman" panose="02020603050405020304" pitchFamily="18" charset="0"/>
            </a:rPr>
            <a:t>Кліматичні умови,забруднення довкілля, географічні особливості міста</a:t>
          </a:r>
        </a:p>
      </dgm:t>
    </dgm:pt>
    <dgm:pt modelId="{75E9B15D-D14C-41B9-8273-717A587FF63A}" type="parTrans" cxnId="{CDA499B5-CFAE-4735-B55D-18A2DC4F4E42}">
      <dgm:prSet/>
      <dgm:spPr/>
      <dgm:t>
        <a:bodyPr/>
        <a:lstStyle/>
        <a:p>
          <a:pPr algn="ctr"/>
          <a:endParaRPr lang="uk-UA"/>
        </a:p>
      </dgm:t>
    </dgm:pt>
    <dgm:pt modelId="{23274900-4195-4584-AB5E-68B33F814C4B}" type="sibTrans" cxnId="{CDA499B5-CFAE-4735-B55D-18A2DC4F4E42}">
      <dgm:prSet/>
      <dgm:spPr/>
      <dgm:t>
        <a:bodyPr/>
        <a:lstStyle/>
        <a:p>
          <a:pPr algn="ctr"/>
          <a:endParaRPr lang="uk-UA"/>
        </a:p>
      </dgm:t>
    </dgm:pt>
    <dgm:pt modelId="{B7A2D6C2-978E-4694-8057-B06994B9F8CF}">
      <dgm:prSet phldrT="[Текст]" custT="1"/>
      <dgm:spPr/>
      <dgm:t>
        <a:bodyPr/>
        <a:lstStyle/>
        <a:p>
          <a:pPr algn="ctr"/>
          <a:r>
            <a:rPr lang="uk-UA" sz="900"/>
            <a:t>Рівень розвитку та використання інформаційних технологій (мобільні застосунки, транспортні карти, електронні квитки тощо)</a:t>
          </a:r>
        </a:p>
      </dgm:t>
    </dgm:pt>
    <dgm:pt modelId="{EB65CBF1-709D-4569-92AE-CB1B0763AFBD}" type="parTrans" cxnId="{8E3C50D0-CF48-4D25-9A4E-0DD501FC6ECB}">
      <dgm:prSet/>
      <dgm:spPr/>
      <dgm:t>
        <a:bodyPr/>
        <a:lstStyle/>
        <a:p>
          <a:pPr algn="ctr"/>
          <a:endParaRPr lang="uk-UA"/>
        </a:p>
      </dgm:t>
    </dgm:pt>
    <dgm:pt modelId="{F9B0E4D1-29AA-4DE6-BB27-3E65F067A0C7}" type="sibTrans" cxnId="{8E3C50D0-CF48-4D25-9A4E-0DD501FC6ECB}">
      <dgm:prSet/>
      <dgm:spPr/>
      <dgm:t>
        <a:bodyPr/>
        <a:lstStyle/>
        <a:p>
          <a:pPr algn="ctr"/>
          <a:endParaRPr lang="uk-UA"/>
        </a:p>
      </dgm:t>
    </dgm:pt>
    <dgm:pt modelId="{06342549-BD98-473C-A9C2-74ACD22A0782}">
      <dgm:prSet phldrT="[Текст]" phldr="1"/>
      <dgm:spPr/>
      <dgm:t>
        <a:bodyPr/>
        <a:lstStyle/>
        <a:p>
          <a:pPr algn="ctr"/>
          <a:endParaRPr lang="uk-UA"/>
        </a:p>
      </dgm:t>
    </dgm:pt>
    <dgm:pt modelId="{3816AA23-F646-4FEA-BFEC-AA3BC31B3790}" type="parTrans" cxnId="{4BEB484F-ACC8-4B7B-A655-7C531926E266}">
      <dgm:prSet/>
      <dgm:spPr/>
      <dgm:t>
        <a:bodyPr/>
        <a:lstStyle/>
        <a:p>
          <a:pPr algn="ctr"/>
          <a:endParaRPr lang="uk-UA"/>
        </a:p>
      </dgm:t>
    </dgm:pt>
    <dgm:pt modelId="{E943CD06-5A05-4BF4-8638-759D2E4AC4F9}" type="sibTrans" cxnId="{4BEB484F-ACC8-4B7B-A655-7C531926E266}">
      <dgm:prSet/>
      <dgm:spPr/>
      <dgm:t>
        <a:bodyPr/>
        <a:lstStyle/>
        <a:p>
          <a:pPr algn="ctr"/>
          <a:endParaRPr lang="uk-UA"/>
        </a:p>
      </dgm:t>
    </dgm:pt>
    <dgm:pt modelId="{20C8F158-8396-458C-B784-A276C53196C4}">
      <dgm:prSet phldrT="[Текст]" custT="1"/>
      <dgm:spPr/>
      <dgm:t>
        <a:bodyPr/>
        <a:lstStyle/>
        <a:p>
          <a:pPr algn="ctr"/>
          <a:r>
            <a:rPr lang="uk-UA" sz="900"/>
            <a:t>Концентрація населення по районах міста, рівень доходу населення, його вік, професія та ін.</a:t>
          </a:r>
        </a:p>
      </dgm:t>
    </dgm:pt>
    <dgm:pt modelId="{DEDC4AE2-5F7E-420A-AFB0-86597A008CAE}" type="parTrans" cxnId="{2EFFF576-FE79-41FC-970E-9AA79F8FD77C}">
      <dgm:prSet/>
      <dgm:spPr/>
      <dgm:t>
        <a:bodyPr/>
        <a:lstStyle/>
        <a:p>
          <a:pPr algn="ctr"/>
          <a:endParaRPr lang="uk-UA"/>
        </a:p>
      </dgm:t>
    </dgm:pt>
    <dgm:pt modelId="{5A6892C4-C041-4380-8605-2B9E8045AE7F}" type="sibTrans" cxnId="{2EFFF576-FE79-41FC-970E-9AA79F8FD77C}">
      <dgm:prSet/>
      <dgm:spPr/>
      <dgm:t>
        <a:bodyPr/>
        <a:lstStyle/>
        <a:p>
          <a:pPr algn="ctr"/>
          <a:endParaRPr lang="uk-UA"/>
        </a:p>
      </dgm:t>
    </dgm:pt>
    <dgm:pt modelId="{D1C35370-0733-4873-9100-5D0797EB7587}">
      <dgm:prSet phldrT="[Текст]" custT="1"/>
      <dgm:spPr/>
      <dgm:t>
        <a:bodyPr/>
        <a:lstStyle/>
        <a:p>
          <a:pPr algn="ctr"/>
          <a:r>
            <a:rPr lang="uk-UA" sz="900"/>
            <a:t>Зональність міста, щільність забудови, розміщення житлових районів та промислових зон </a:t>
          </a:r>
        </a:p>
      </dgm:t>
    </dgm:pt>
    <dgm:pt modelId="{31208E59-A47F-4C0A-93D5-B57078627196}" type="parTrans" cxnId="{96CD1FB2-4E2C-425E-92EC-F1CF8A1E77B8}">
      <dgm:prSet/>
      <dgm:spPr/>
      <dgm:t>
        <a:bodyPr/>
        <a:lstStyle/>
        <a:p>
          <a:pPr algn="ctr"/>
          <a:endParaRPr lang="uk-UA"/>
        </a:p>
      </dgm:t>
    </dgm:pt>
    <dgm:pt modelId="{0A321F71-983D-46BF-B6E8-BAED54ACE3CE}" type="sibTrans" cxnId="{96CD1FB2-4E2C-425E-92EC-F1CF8A1E77B8}">
      <dgm:prSet/>
      <dgm:spPr/>
      <dgm:t>
        <a:bodyPr/>
        <a:lstStyle/>
        <a:p>
          <a:pPr algn="ctr"/>
          <a:endParaRPr lang="uk-UA"/>
        </a:p>
      </dgm:t>
    </dgm:pt>
    <dgm:pt modelId="{1E5C5D2E-960D-4311-A27C-EFB8BC8503C8}" type="pres">
      <dgm:prSet presAssocID="{91E8FF7A-464D-427B-9B99-8371116D038B}" presName="composite" presStyleCnt="0">
        <dgm:presLayoutVars>
          <dgm:chMax val="1"/>
          <dgm:dir/>
          <dgm:resizeHandles val="exact"/>
        </dgm:presLayoutVars>
      </dgm:prSet>
      <dgm:spPr/>
    </dgm:pt>
    <dgm:pt modelId="{84B9C31B-CAE0-4F7B-AEAA-9BA5BCE306AD}" type="pres">
      <dgm:prSet presAssocID="{91E8FF7A-464D-427B-9B99-8371116D038B}" presName="radial" presStyleCnt="0">
        <dgm:presLayoutVars>
          <dgm:animLvl val="ctr"/>
        </dgm:presLayoutVars>
      </dgm:prSet>
      <dgm:spPr/>
    </dgm:pt>
    <dgm:pt modelId="{28307ABE-0AC1-4502-A95B-D67D091EA8DF}" type="pres">
      <dgm:prSet presAssocID="{428D7C42-1E41-4B14-8776-5FA8A8D6E8B1}" presName="centerShape" presStyleLbl="vennNode1" presStyleIdx="0" presStyleCnt="7"/>
      <dgm:spPr/>
    </dgm:pt>
    <dgm:pt modelId="{740CDADA-C94F-4339-8BB6-6FF25FEB937B}" type="pres">
      <dgm:prSet presAssocID="{B118A2AC-4DFE-486C-8C3A-80FD8B01F430}" presName="node" presStyleLbl="vennNode1" presStyleIdx="1" presStyleCnt="7" custScaleX="127464" custScaleY="122919">
        <dgm:presLayoutVars>
          <dgm:bulletEnabled val="1"/>
        </dgm:presLayoutVars>
      </dgm:prSet>
      <dgm:spPr/>
    </dgm:pt>
    <dgm:pt modelId="{66A20F69-7C80-4642-8D2B-FBF7061323A5}" type="pres">
      <dgm:prSet presAssocID="{20C8F158-8396-458C-B784-A276C53196C4}" presName="node" presStyleLbl="vennNode1" presStyleIdx="2" presStyleCnt="7" custScaleX="124772" custScaleY="118810" custRadScaleRad="103450" custRadScaleInc="1828">
        <dgm:presLayoutVars>
          <dgm:bulletEnabled val="1"/>
        </dgm:presLayoutVars>
      </dgm:prSet>
      <dgm:spPr/>
    </dgm:pt>
    <dgm:pt modelId="{C2870F8D-A67E-4D08-AA79-DE4A3AEAD402}" type="pres">
      <dgm:prSet presAssocID="{D1C35370-0733-4873-9100-5D0797EB7587}" presName="node" presStyleLbl="vennNode1" presStyleIdx="3" presStyleCnt="7" custScaleX="119238" custScaleY="117167" custRadScaleRad="101719" custRadScaleInc="-929">
        <dgm:presLayoutVars>
          <dgm:bulletEnabled val="1"/>
        </dgm:presLayoutVars>
      </dgm:prSet>
      <dgm:spPr/>
    </dgm:pt>
    <dgm:pt modelId="{9C24E35D-098D-4E10-A024-AE83094CD94B}" type="pres">
      <dgm:prSet presAssocID="{1A35AA44-C67A-4E36-B60F-2A71712F43E8}" presName="node" presStyleLbl="vennNode1" presStyleIdx="4" presStyleCnt="7" custScaleX="129124" custScaleY="123167">
        <dgm:presLayoutVars>
          <dgm:bulletEnabled val="1"/>
        </dgm:presLayoutVars>
      </dgm:prSet>
      <dgm:spPr/>
    </dgm:pt>
    <dgm:pt modelId="{8AE02459-6097-4363-8529-DF784B8CF509}" type="pres">
      <dgm:prSet presAssocID="{D7C6947A-2C59-41B2-AFFD-D30B0AAF1AC5}" presName="node" presStyleLbl="vennNode1" presStyleIdx="5" presStyleCnt="7" custScaleX="122416" custScaleY="123251" custRadScaleRad="101145" custRadScaleInc="623">
        <dgm:presLayoutVars>
          <dgm:bulletEnabled val="1"/>
        </dgm:presLayoutVars>
      </dgm:prSet>
      <dgm:spPr/>
    </dgm:pt>
    <dgm:pt modelId="{A6CFE1EE-6BFF-49DC-9AA3-E620FDCC37F7}" type="pres">
      <dgm:prSet presAssocID="{B7A2D6C2-978E-4694-8057-B06994B9F8CF}" presName="node" presStyleLbl="vennNode1" presStyleIdx="6" presStyleCnt="7" custScaleX="130352" custScaleY="125136" custRadScaleRad="109302" custRadScaleInc="-3325">
        <dgm:presLayoutVars>
          <dgm:bulletEnabled val="1"/>
        </dgm:presLayoutVars>
      </dgm:prSet>
      <dgm:spPr/>
    </dgm:pt>
  </dgm:ptLst>
  <dgm:cxnLst>
    <dgm:cxn modelId="{C777E20E-6C9D-4D78-854F-C77291DBA10A}" srcId="{428D7C42-1E41-4B14-8776-5FA8A8D6E8B1}" destId="{1A35AA44-C67A-4E36-B60F-2A71712F43E8}" srcOrd="3" destOrd="0" parTransId="{69FDBCED-11F5-4866-A336-DB412B00AF54}" sibTransId="{64F3AE90-A7C3-44A3-B49F-07C239819B0F}"/>
    <dgm:cxn modelId="{FADFF70F-0356-4330-841E-F935A0927B3A}" type="presOf" srcId="{B7A2D6C2-978E-4694-8057-B06994B9F8CF}" destId="{A6CFE1EE-6BFF-49DC-9AA3-E620FDCC37F7}" srcOrd="0" destOrd="0" presId="urn:microsoft.com/office/officeart/2005/8/layout/radial3"/>
    <dgm:cxn modelId="{191D9A25-827A-4F78-A2C4-6E78FC55E0BE}" type="presOf" srcId="{D1C35370-0733-4873-9100-5D0797EB7587}" destId="{C2870F8D-A67E-4D08-AA79-DE4A3AEAD402}" srcOrd="0" destOrd="0" presId="urn:microsoft.com/office/officeart/2005/8/layout/radial3"/>
    <dgm:cxn modelId="{45E7D82F-9D7A-42C2-8B76-B371772877E1}" srcId="{91E8FF7A-464D-427B-9B99-8371116D038B}" destId="{428D7C42-1E41-4B14-8776-5FA8A8D6E8B1}" srcOrd="0" destOrd="0" parTransId="{C4F3ABC9-C512-41A0-AB2E-0D73566DD79E}" sibTransId="{9A6B5E49-B52D-4089-B687-91A1B2FE9EA7}"/>
    <dgm:cxn modelId="{4BEB484F-ACC8-4B7B-A655-7C531926E266}" srcId="{91E8FF7A-464D-427B-9B99-8371116D038B}" destId="{06342549-BD98-473C-A9C2-74ACD22A0782}" srcOrd="1" destOrd="0" parTransId="{3816AA23-F646-4FEA-BFEC-AA3BC31B3790}" sibTransId="{E943CD06-5A05-4BF4-8638-759D2E4AC4F9}"/>
    <dgm:cxn modelId="{2EFFF576-FE79-41FC-970E-9AA79F8FD77C}" srcId="{428D7C42-1E41-4B14-8776-5FA8A8D6E8B1}" destId="{20C8F158-8396-458C-B784-A276C53196C4}" srcOrd="1" destOrd="0" parTransId="{DEDC4AE2-5F7E-420A-AFB0-86597A008CAE}" sibTransId="{5A6892C4-C041-4380-8605-2B9E8045AE7F}"/>
    <dgm:cxn modelId="{036A109B-F45B-4440-ACE3-C4B7738C5C26}" type="presOf" srcId="{428D7C42-1E41-4B14-8776-5FA8A8D6E8B1}" destId="{28307ABE-0AC1-4502-A95B-D67D091EA8DF}" srcOrd="0" destOrd="0" presId="urn:microsoft.com/office/officeart/2005/8/layout/radial3"/>
    <dgm:cxn modelId="{E9DB22A0-C3D5-4FB4-AEC9-019D00209C02}" srcId="{428D7C42-1E41-4B14-8776-5FA8A8D6E8B1}" destId="{B118A2AC-4DFE-486C-8C3A-80FD8B01F430}" srcOrd="0" destOrd="0" parTransId="{C16B1614-C8C0-4DB0-897C-4CA0B377CE1A}" sibTransId="{0516EDDE-ADFD-47D1-A7E0-9D7168495009}"/>
    <dgm:cxn modelId="{96CD1FB2-4E2C-425E-92EC-F1CF8A1E77B8}" srcId="{428D7C42-1E41-4B14-8776-5FA8A8D6E8B1}" destId="{D1C35370-0733-4873-9100-5D0797EB7587}" srcOrd="2" destOrd="0" parTransId="{31208E59-A47F-4C0A-93D5-B57078627196}" sibTransId="{0A321F71-983D-46BF-B6E8-BAED54ACE3CE}"/>
    <dgm:cxn modelId="{ADF48CB4-48AC-4D40-A2C0-99FDFE19DBCB}" type="presOf" srcId="{91E8FF7A-464D-427B-9B99-8371116D038B}" destId="{1E5C5D2E-960D-4311-A27C-EFB8BC8503C8}" srcOrd="0" destOrd="0" presId="urn:microsoft.com/office/officeart/2005/8/layout/radial3"/>
    <dgm:cxn modelId="{CDA499B5-CFAE-4735-B55D-18A2DC4F4E42}" srcId="{428D7C42-1E41-4B14-8776-5FA8A8D6E8B1}" destId="{D7C6947A-2C59-41B2-AFFD-D30B0AAF1AC5}" srcOrd="4" destOrd="0" parTransId="{75E9B15D-D14C-41B9-8273-717A587FF63A}" sibTransId="{23274900-4195-4584-AB5E-68B33F814C4B}"/>
    <dgm:cxn modelId="{DA1A87C2-5A8D-4CF4-831C-ED89E3FACD6B}" type="presOf" srcId="{D7C6947A-2C59-41B2-AFFD-D30B0AAF1AC5}" destId="{8AE02459-6097-4363-8529-DF784B8CF509}" srcOrd="0" destOrd="0" presId="urn:microsoft.com/office/officeart/2005/8/layout/radial3"/>
    <dgm:cxn modelId="{16C180CF-F4D5-4802-B1AE-CF045E5DB7D2}" type="presOf" srcId="{20C8F158-8396-458C-B784-A276C53196C4}" destId="{66A20F69-7C80-4642-8D2B-FBF7061323A5}" srcOrd="0" destOrd="0" presId="urn:microsoft.com/office/officeart/2005/8/layout/radial3"/>
    <dgm:cxn modelId="{8E3C50D0-CF48-4D25-9A4E-0DD501FC6ECB}" srcId="{428D7C42-1E41-4B14-8776-5FA8A8D6E8B1}" destId="{B7A2D6C2-978E-4694-8057-B06994B9F8CF}" srcOrd="5" destOrd="0" parTransId="{EB65CBF1-709D-4569-92AE-CB1B0763AFBD}" sibTransId="{F9B0E4D1-29AA-4DE6-BB27-3E65F067A0C7}"/>
    <dgm:cxn modelId="{76D062DF-5F9E-4662-A82F-008449899F5A}" type="presOf" srcId="{1A35AA44-C67A-4E36-B60F-2A71712F43E8}" destId="{9C24E35D-098D-4E10-A024-AE83094CD94B}" srcOrd="0" destOrd="0" presId="urn:microsoft.com/office/officeart/2005/8/layout/radial3"/>
    <dgm:cxn modelId="{F79899E5-95CD-4368-AA44-F6D2CBCCE8A6}" type="presOf" srcId="{B118A2AC-4DFE-486C-8C3A-80FD8B01F430}" destId="{740CDADA-C94F-4339-8BB6-6FF25FEB937B}" srcOrd="0" destOrd="0" presId="urn:microsoft.com/office/officeart/2005/8/layout/radial3"/>
    <dgm:cxn modelId="{C6B330B8-2FDC-46B6-BEBE-E72196D47EF6}" type="presParOf" srcId="{1E5C5D2E-960D-4311-A27C-EFB8BC8503C8}" destId="{84B9C31B-CAE0-4F7B-AEAA-9BA5BCE306AD}" srcOrd="0" destOrd="0" presId="urn:microsoft.com/office/officeart/2005/8/layout/radial3"/>
    <dgm:cxn modelId="{32F65E54-0153-48B0-B85E-E0F8C40FA141}" type="presParOf" srcId="{84B9C31B-CAE0-4F7B-AEAA-9BA5BCE306AD}" destId="{28307ABE-0AC1-4502-A95B-D67D091EA8DF}" srcOrd="0" destOrd="0" presId="urn:microsoft.com/office/officeart/2005/8/layout/radial3"/>
    <dgm:cxn modelId="{93CDA441-A60D-4829-AD21-ABBF03C523AC}" type="presParOf" srcId="{84B9C31B-CAE0-4F7B-AEAA-9BA5BCE306AD}" destId="{740CDADA-C94F-4339-8BB6-6FF25FEB937B}" srcOrd="1" destOrd="0" presId="urn:microsoft.com/office/officeart/2005/8/layout/radial3"/>
    <dgm:cxn modelId="{CDD6F49E-9CE7-4132-90CB-1289EB6C6C07}" type="presParOf" srcId="{84B9C31B-CAE0-4F7B-AEAA-9BA5BCE306AD}" destId="{66A20F69-7C80-4642-8D2B-FBF7061323A5}" srcOrd="2" destOrd="0" presId="urn:microsoft.com/office/officeart/2005/8/layout/radial3"/>
    <dgm:cxn modelId="{E446E30E-0404-42EC-A8F7-3DC457EEA815}" type="presParOf" srcId="{84B9C31B-CAE0-4F7B-AEAA-9BA5BCE306AD}" destId="{C2870F8D-A67E-4D08-AA79-DE4A3AEAD402}" srcOrd="3" destOrd="0" presId="urn:microsoft.com/office/officeart/2005/8/layout/radial3"/>
    <dgm:cxn modelId="{5B86CB08-D5F8-4D7C-B452-5257C5E83205}" type="presParOf" srcId="{84B9C31B-CAE0-4F7B-AEAA-9BA5BCE306AD}" destId="{9C24E35D-098D-4E10-A024-AE83094CD94B}" srcOrd="4" destOrd="0" presId="urn:microsoft.com/office/officeart/2005/8/layout/radial3"/>
    <dgm:cxn modelId="{E8FD2FE0-A632-4FAE-BE26-E85A10F5AF87}" type="presParOf" srcId="{84B9C31B-CAE0-4F7B-AEAA-9BA5BCE306AD}" destId="{8AE02459-6097-4363-8529-DF784B8CF509}" srcOrd="5" destOrd="0" presId="urn:microsoft.com/office/officeart/2005/8/layout/radial3"/>
    <dgm:cxn modelId="{38F4F801-01DB-40D5-A4A4-6702E99DB2A0}" type="presParOf" srcId="{84B9C31B-CAE0-4F7B-AEAA-9BA5BCE306AD}" destId="{A6CFE1EE-6BFF-49DC-9AA3-E620FDCC37F7}" srcOrd="6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1C7C17D-1CD4-4A5D-A902-6F0BB7ACEF3E}" type="doc">
      <dgm:prSet loTypeId="urn:microsoft.com/office/officeart/2005/8/layout/chevron2" loCatId="process" qsTypeId="urn:microsoft.com/office/officeart/2005/8/quickstyle/3d2" qsCatId="3D" csTypeId="urn:microsoft.com/office/officeart/2005/8/colors/colorful5" csCatId="colorful" phldr="1"/>
      <dgm:spPr/>
      <dgm:t>
        <a:bodyPr/>
        <a:lstStyle/>
        <a:p>
          <a:endParaRPr lang="uk-UA"/>
        </a:p>
      </dgm:t>
    </dgm:pt>
    <dgm:pt modelId="{767C02C3-48BC-4584-85AB-4E62F00C6336}">
      <dgm:prSet phldrT="[Текст]"/>
      <dgm:spPr/>
      <dgm:t>
        <a:bodyPr/>
        <a:lstStyle/>
        <a:p>
          <a:r>
            <a:rPr lang="uk-UA"/>
            <a:t>1</a:t>
          </a:r>
        </a:p>
      </dgm:t>
    </dgm:pt>
    <dgm:pt modelId="{F5FD69B9-AF7E-4317-B0DE-FE7472D7E7ED}" type="parTrans" cxnId="{3D6F1454-A7EA-4A3A-AE99-716D2C82F8B4}">
      <dgm:prSet/>
      <dgm:spPr/>
      <dgm:t>
        <a:bodyPr/>
        <a:lstStyle/>
        <a:p>
          <a:endParaRPr lang="uk-UA"/>
        </a:p>
      </dgm:t>
    </dgm:pt>
    <dgm:pt modelId="{C6E616A9-F8CA-437E-A479-254FAC8010E5}" type="sibTrans" cxnId="{3D6F1454-A7EA-4A3A-AE99-716D2C82F8B4}">
      <dgm:prSet/>
      <dgm:spPr/>
      <dgm:t>
        <a:bodyPr/>
        <a:lstStyle/>
        <a:p>
          <a:endParaRPr lang="uk-UA"/>
        </a:p>
      </dgm:t>
    </dgm:pt>
    <dgm:pt modelId="{13C119EB-6D11-4DED-B109-F9C38C8E3966}">
      <dgm:prSet phldrT="[Текст]" custT="1"/>
      <dgm:spPr/>
      <dgm:t>
        <a:bodyPr/>
        <a:lstStyle/>
        <a:p>
          <a:r>
            <a:rPr lang="uk-UA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Аналіз даних про кількість пасажирів, їхні маршрути, пікові години, місця пересадок</a:t>
          </a:r>
        </a:p>
      </dgm:t>
    </dgm:pt>
    <dgm:pt modelId="{F9631033-60E3-4B68-9724-0F97DB4358CA}" type="parTrans" cxnId="{72FB12FE-A67F-4414-A6C4-AC6250A04FF1}">
      <dgm:prSet/>
      <dgm:spPr/>
      <dgm:t>
        <a:bodyPr/>
        <a:lstStyle/>
        <a:p>
          <a:endParaRPr lang="uk-UA"/>
        </a:p>
      </dgm:t>
    </dgm:pt>
    <dgm:pt modelId="{6228BA7A-053E-4680-B6D9-8026600A0381}" type="sibTrans" cxnId="{72FB12FE-A67F-4414-A6C4-AC6250A04FF1}">
      <dgm:prSet/>
      <dgm:spPr/>
      <dgm:t>
        <a:bodyPr/>
        <a:lstStyle/>
        <a:p>
          <a:endParaRPr lang="uk-UA"/>
        </a:p>
      </dgm:t>
    </dgm:pt>
    <dgm:pt modelId="{89B4FC3C-A02B-4EAB-9206-E42D48F9D53C}">
      <dgm:prSet phldrT="[Текст]"/>
      <dgm:spPr/>
      <dgm:t>
        <a:bodyPr/>
        <a:lstStyle/>
        <a:p>
          <a:r>
            <a:rPr lang="uk-UA"/>
            <a:t>2</a:t>
          </a:r>
        </a:p>
      </dgm:t>
    </dgm:pt>
    <dgm:pt modelId="{9B1AF891-2F32-4599-A4EF-3B4B793C8CF9}" type="parTrans" cxnId="{3B3E517B-248E-4C32-92FF-011DC07F57C9}">
      <dgm:prSet/>
      <dgm:spPr/>
      <dgm:t>
        <a:bodyPr/>
        <a:lstStyle/>
        <a:p>
          <a:endParaRPr lang="uk-UA"/>
        </a:p>
      </dgm:t>
    </dgm:pt>
    <dgm:pt modelId="{FCE51607-F2D1-4F00-A1F8-DEF29E1E823C}" type="sibTrans" cxnId="{3B3E517B-248E-4C32-92FF-011DC07F57C9}">
      <dgm:prSet/>
      <dgm:spPr/>
      <dgm:t>
        <a:bodyPr/>
        <a:lstStyle/>
        <a:p>
          <a:endParaRPr lang="uk-UA"/>
        </a:p>
      </dgm:t>
    </dgm:pt>
    <dgm:pt modelId="{C5E6BD18-621A-42D6-9828-A7CED84045AE}">
      <dgm:prSet phldrT="[Текст]" custT="1"/>
      <dgm:spPr/>
      <dgm:t>
        <a:bodyPr/>
        <a:lstStyle/>
        <a:p>
          <a:r>
            <a:rPr lang="uk-UA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Аналіз даних про рух транспортних засобів, їхню швидкість, затримки в русі</a:t>
          </a:r>
        </a:p>
      </dgm:t>
    </dgm:pt>
    <dgm:pt modelId="{11B2BD3B-8573-4AF9-8EA9-C1712432B1DD}" type="parTrans" cxnId="{3D2F3D06-70BA-4A13-BD41-0E6E2B970772}">
      <dgm:prSet/>
      <dgm:spPr/>
      <dgm:t>
        <a:bodyPr/>
        <a:lstStyle/>
        <a:p>
          <a:endParaRPr lang="uk-UA"/>
        </a:p>
      </dgm:t>
    </dgm:pt>
    <dgm:pt modelId="{CEF6D6BA-7C45-451E-A081-58F44DED7BD0}" type="sibTrans" cxnId="{3D2F3D06-70BA-4A13-BD41-0E6E2B970772}">
      <dgm:prSet/>
      <dgm:spPr/>
      <dgm:t>
        <a:bodyPr/>
        <a:lstStyle/>
        <a:p>
          <a:endParaRPr lang="uk-UA"/>
        </a:p>
      </dgm:t>
    </dgm:pt>
    <dgm:pt modelId="{DEB70297-9393-47F7-8903-E11B72388381}">
      <dgm:prSet phldrT="[Текст]"/>
      <dgm:spPr/>
      <dgm:t>
        <a:bodyPr/>
        <a:lstStyle/>
        <a:p>
          <a:r>
            <a:rPr lang="uk-UA"/>
            <a:t>3</a:t>
          </a:r>
        </a:p>
      </dgm:t>
    </dgm:pt>
    <dgm:pt modelId="{21137E7B-6BD4-40A2-8FC7-CCE85AF0CCAC}" type="parTrans" cxnId="{521AD0E8-4EC9-4730-988B-6A3813EC974D}">
      <dgm:prSet/>
      <dgm:spPr/>
      <dgm:t>
        <a:bodyPr/>
        <a:lstStyle/>
        <a:p>
          <a:endParaRPr lang="uk-UA"/>
        </a:p>
      </dgm:t>
    </dgm:pt>
    <dgm:pt modelId="{69A99336-5E5F-463F-B4D7-470C34C903C4}" type="sibTrans" cxnId="{521AD0E8-4EC9-4730-988B-6A3813EC974D}">
      <dgm:prSet/>
      <dgm:spPr/>
      <dgm:t>
        <a:bodyPr/>
        <a:lstStyle/>
        <a:p>
          <a:endParaRPr lang="uk-UA"/>
        </a:p>
      </dgm:t>
    </dgm:pt>
    <dgm:pt modelId="{C5FB2089-B4BC-44B0-A5D0-5284F742E012}">
      <dgm:prSet phldrT="[Текст]" custT="1"/>
      <dgm:spPr/>
      <dgm:t>
        <a:bodyPr/>
        <a:lstStyle/>
        <a:p>
          <a:r>
            <a:rPr lang="uk-UA" sz="14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Аналіз даних про використання транспортних карт та мобільних застосунків, аналіз відгуків, скарг та результатів онлайн-опитувань</a:t>
          </a:r>
        </a:p>
      </dgm:t>
    </dgm:pt>
    <dgm:pt modelId="{0605D277-CA78-4700-8ECF-1183F4A64A44}" type="parTrans" cxnId="{E1C894CE-75A3-4964-8724-AC86C7EA7EA1}">
      <dgm:prSet/>
      <dgm:spPr/>
      <dgm:t>
        <a:bodyPr/>
        <a:lstStyle/>
        <a:p>
          <a:endParaRPr lang="uk-UA"/>
        </a:p>
      </dgm:t>
    </dgm:pt>
    <dgm:pt modelId="{6ACCF827-85DF-47B6-9AED-553246146023}" type="sibTrans" cxnId="{E1C894CE-75A3-4964-8724-AC86C7EA7EA1}">
      <dgm:prSet/>
      <dgm:spPr/>
      <dgm:t>
        <a:bodyPr/>
        <a:lstStyle/>
        <a:p>
          <a:endParaRPr lang="uk-UA"/>
        </a:p>
      </dgm:t>
    </dgm:pt>
    <dgm:pt modelId="{4B56A9B9-2A5F-4BF6-9868-DFB6DE66D698}" type="pres">
      <dgm:prSet presAssocID="{21C7C17D-1CD4-4A5D-A902-6F0BB7ACEF3E}" presName="linearFlow" presStyleCnt="0">
        <dgm:presLayoutVars>
          <dgm:dir/>
          <dgm:animLvl val="lvl"/>
          <dgm:resizeHandles val="exact"/>
        </dgm:presLayoutVars>
      </dgm:prSet>
      <dgm:spPr/>
    </dgm:pt>
    <dgm:pt modelId="{7EEB1F0D-B5AE-4822-908B-7F453AC95504}" type="pres">
      <dgm:prSet presAssocID="{767C02C3-48BC-4584-85AB-4E62F00C6336}" presName="composite" presStyleCnt="0"/>
      <dgm:spPr/>
    </dgm:pt>
    <dgm:pt modelId="{24A0082D-23B9-4C03-AF4C-5465A28C9AF5}" type="pres">
      <dgm:prSet presAssocID="{767C02C3-48BC-4584-85AB-4E62F00C6336}" presName="parentText" presStyleLbl="alignNode1" presStyleIdx="0" presStyleCnt="3">
        <dgm:presLayoutVars>
          <dgm:chMax val="1"/>
          <dgm:bulletEnabled val="1"/>
        </dgm:presLayoutVars>
      </dgm:prSet>
      <dgm:spPr/>
    </dgm:pt>
    <dgm:pt modelId="{F53B57CA-C5ED-47DA-A452-AF3F5F673195}" type="pres">
      <dgm:prSet presAssocID="{767C02C3-48BC-4584-85AB-4E62F00C6336}" presName="descendantText" presStyleLbl="alignAcc1" presStyleIdx="0" presStyleCnt="3">
        <dgm:presLayoutVars>
          <dgm:bulletEnabled val="1"/>
        </dgm:presLayoutVars>
      </dgm:prSet>
      <dgm:spPr/>
    </dgm:pt>
    <dgm:pt modelId="{7F54EBE8-886A-406F-8CDF-C49DCFB3543C}" type="pres">
      <dgm:prSet presAssocID="{C6E616A9-F8CA-437E-A479-254FAC8010E5}" presName="sp" presStyleCnt="0"/>
      <dgm:spPr/>
    </dgm:pt>
    <dgm:pt modelId="{D41AE06B-0FD9-4C93-8420-11761C978986}" type="pres">
      <dgm:prSet presAssocID="{89B4FC3C-A02B-4EAB-9206-E42D48F9D53C}" presName="composite" presStyleCnt="0"/>
      <dgm:spPr/>
    </dgm:pt>
    <dgm:pt modelId="{924395C5-CFBC-400A-8BAC-105142DED5F1}" type="pres">
      <dgm:prSet presAssocID="{89B4FC3C-A02B-4EAB-9206-E42D48F9D53C}" presName="parentText" presStyleLbl="alignNode1" presStyleIdx="1" presStyleCnt="3">
        <dgm:presLayoutVars>
          <dgm:chMax val="1"/>
          <dgm:bulletEnabled val="1"/>
        </dgm:presLayoutVars>
      </dgm:prSet>
      <dgm:spPr/>
    </dgm:pt>
    <dgm:pt modelId="{BDC3C449-7A17-4A36-A2A8-89783611D351}" type="pres">
      <dgm:prSet presAssocID="{89B4FC3C-A02B-4EAB-9206-E42D48F9D53C}" presName="descendantText" presStyleLbl="alignAcc1" presStyleIdx="1" presStyleCnt="3">
        <dgm:presLayoutVars>
          <dgm:bulletEnabled val="1"/>
        </dgm:presLayoutVars>
      </dgm:prSet>
      <dgm:spPr/>
    </dgm:pt>
    <dgm:pt modelId="{CECD4EA2-99BD-4581-8828-403F2D4DC0E5}" type="pres">
      <dgm:prSet presAssocID="{FCE51607-F2D1-4F00-A1F8-DEF29E1E823C}" presName="sp" presStyleCnt="0"/>
      <dgm:spPr/>
    </dgm:pt>
    <dgm:pt modelId="{D7EAF7FF-F719-4AEA-BFBD-7853966201DC}" type="pres">
      <dgm:prSet presAssocID="{DEB70297-9393-47F7-8903-E11B72388381}" presName="composite" presStyleCnt="0"/>
      <dgm:spPr/>
    </dgm:pt>
    <dgm:pt modelId="{FD22D94F-D357-435B-9429-E449C76A60FE}" type="pres">
      <dgm:prSet presAssocID="{DEB70297-9393-47F7-8903-E11B72388381}" presName="parentText" presStyleLbl="alignNode1" presStyleIdx="2" presStyleCnt="3">
        <dgm:presLayoutVars>
          <dgm:chMax val="1"/>
          <dgm:bulletEnabled val="1"/>
        </dgm:presLayoutVars>
      </dgm:prSet>
      <dgm:spPr/>
    </dgm:pt>
    <dgm:pt modelId="{E656770E-78D1-44E9-B220-C5CD473EC50C}" type="pres">
      <dgm:prSet presAssocID="{DEB70297-9393-47F7-8903-E11B72388381}" presName="descendantText" presStyleLbl="alignAcc1" presStyleIdx="2" presStyleCnt="3">
        <dgm:presLayoutVars>
          <dgm:bulletEnabled val="1"/>
        </dgm:presLayoutVars>
      </dgm:prSet>
      <dgm:spPr/>
    </dgm:pt>
  </dgm:ptLst>
  <dgm:cxnLst>
    <dgm:cxn modelId="{052E0E06-6C4D-42BB-B458-7DE1ACB730DD}" type="presOf" srcId="{13C119EB-6D11-4DED-B109-F9C38C8E3966}" destId="{F53B57CA-C5ED-47DA-A452-AF3F5F673195}" srcOrd="0" destOrd="0" presId="urn:microsoft.com/office/officeart/2005/8/layout/chevron2"/>
    <dgm:cxn modelId="{3D2F3D06-70BA-4A13-BD41-0E6E2B970772}" srcId="{89B4FC3C-A02B-4EAB-9206-E42D48F9D53C}" destId="{C5E6BD18-621A-42D6-9828-A7CED84045AE}" srcOrd="0" destOrd="0" parTransId="{11B2BD3B-8573-4AF9-8EA9-C1712432B1DD}" sibTransId="{CEF6D6BA-7C45-451E-A081-58F44DED7BD0}"/>
    <dgm:cxn modelId="{9C754224-66FF-4216-9373-FE9A32A8CC0C}" type="presOf" srcId="{C5E6BD18-621A-42D6-9828-A7CED84045AE}" destId="{BDC3C449-7A17-4A36-A2A8-89783611D351}" srcOrd="0" destOrd="0" presId="urn:microsoft.com/office/officeart/2005/8/layout/chevron2"/>
    <dgm:cxn modelId="{D1FA6638-6FA6-4708-9810-0522F79F95EC}" type="presOf" srcId="{89B4FC3C-A02B-4EAB-9206-E42D48F9D53C}" destId="{924395C5-CFBC-400A-8BAC-105142DED5F1}" srcOrd="0" destOrd="0" presId="urn:microsoft.com/office/officeart/2005/8/layout/chevron2"/>
    <dgm:cxn modelId="{75E0056C-99B4-4057-851E-FC0E53677CFE}" type="presOf" srcId="{21C7C17D-1CD4-4A5D-A902-6F0BB7ACEF3E}" destId="{4B56A9B9-2A5F-4BF6-9868-DFB6DE66D698}" srcOrd="0" destOrd="0" presId="urn:microsoft.com/office/officeart/2005/8/layout/chevron2"/>
    <dgm:cxn modelId="{3D6F1454-A7EA-4A3A-AE99-716D2C82F8B4}" srcId="{21C7C17D-1CD4-4A5D-A902-6F0BB7ACEF3E}" destId="{767C02C3-48BC-4584-85AB-4E62F00C6336}" srcOrd="0" destOrd="0" parTransId="{F5FD69B9-AF7E-4317-B0DE-FE7472D7E7ED}" sibTransId="{C6E616A9-F8CA-437E-A479-254FAC8010E5}"/>
    <dgm:cxn modelId="{3B3E517B-248E-4C32-92FF-011DC07F57C9}" srcId="{21C7C17D-1CD4-4A5D-A902-6F0BB7ACEF3E}" destId="{89B4FC3C-A02B-4EAB-9206-E42D48F9D53C}" srcOrd="1" destOrd="0" parTransId="{9B1AF891-2F32-4599-A4EF-3B4B793C8CF9}" sibTransId="{FCE51607-F2D1-4F00-A1F8-DEF29E1E823C}"/>
    <dgm:cxn modelId="{BDE316C3-AA92-4B80-97C7-847E447EED6D}" type="presOf" srcId="{767C02C3-48BC-4584-85AB-4E62F00C6336}" destId="{24A0082D-23B9-4C03-AF4C-5465A28C9AF5}" srcOrd="0" destOrd="0" presId="urn:microsoft.com/office/officeart/2005/8/layout/chevron2"/>
    <dgm:cxn modelId="{E1C894CE-75A3-4964-8724-AC86C7EA7EA1}" srcId="{DEB70297-9393-47F7-8903-E11B72388381}" destId="{C5FB2089-B4BC-44B0-A5D0-5284F742E012}" srcOrd="0" destOrd="0" parTransId="{0605D277-CA78-4700-8ECF-1183F4A64A44}" sibTransId="{6ACCF827-85DF-47B6-9AED-553246146023}"/>
    <dgm:cxn modelId="{6D20D5D7-A435-4DE2-AEFA-9794862E5847}" type="presOf" srcId="{C5FB2089-B4BC-44B0-A5D0-5284F742E012}" destId="{E656770E-78D1-44E9-B220-C5CD473EC50C}" srcOrd="0" destOrd="0" presId="urn:microsoft.com/office/officeart/2005/8/layout/chevron2"/>
    <dgm:cxn modelId="{521AD0E8-4EC9-4730-988B-6A3813EC974D}" srcId="{21C7C17D-1CD4-4A5D-A902-6F0BB7ACEF3E}" destId="{DEB70297-9393-47F7-8903-E11B72388381}" srcOrd="2" destOrd="0" parTransId="{21137E7B-6BD4-40A2-8FC7-CCE85AF0CCAC}" sibTransId="{69A99336-5E5F-463F-B4D7-470C34C903C4}"/>
    <dgm:cxn modelId="{3359A3ED-41DB-4B53-87D4-CFFC20FC100B}" type="presOf" srcId="{DEB70297-9393-47F7-8903-E11B72388381}" destId="{FD22D94F-D357-435B-9429-E449C76A60FE}" srcOrd="0" destOrd="0" presId="urn:microsoft.com/office/officeart/2005/8/layout/chevron2"/>
    <dgm:cxn modelId="{72FB12FE-A67F-4414-A6C4-AC6250A04FF1}" srcId="{767C02C3-48BC-4584-85AB-4E62F00C6336}" destId="{13C119EB-6D11-4DED-B109-F9C38C8E3966}" srcOrd="0" destOrd="0" parTransId="{F9631033-60E3-4B68-9724-0F97DB4358CA}" sibTransId="{6228BA7A-053E-4680-B6D9-8026600A0381}"/>
    <dgm:cxn modelId="{49C9F747-F51F-4AAD-B2C1-3D278052C372}" type="presParOf" srcId="{4B56A9B9-2A5F-4BF6-9868-DFB6DE66D698}" destId="{7EEB1F0D-B5AE-4822-908B-7F453AC95504}" srcOrd="0" destOrd="0" presId="urn:microsoft.com/office/officeart/2005/8/layout/chevron2"/>
    <dgm:cxn modelId="{55518B2D-45FB-47EC-B4D3-531CF626D3FF}" type="presParOf" srcId="{7EEB1F0D-B5AE-4822-908B-7F453AC95504}" destId="{24A0082D-23B9-4C03-AF4C-5465A28C9AF5}" srcOrd="0" destOrd="0" presId="urn:microsoft.com/office/officeart/2005/8/layout/chevron2"/>
    <dgm:cxn modelId="{52D43E7E-CB9B-4DA2-9D48-BF32D81FA836}" type="presParOf" srcId="{7EEB1F0D-B5AE-4822-908B-7F453AC95504}" destId="{F53B57CA-C5ED-47DA-A452-AF3F5F673195}" srcOrd="1" destOrd="0" presId="urn:microsoft.com/office/officeart/2005/8/layout/chevron2"/>
    <dgm:cxn modelId="{75A79819-690D-470D-A153-7FCADA864705}" type="presParOf" srcId="{4B56A9B9-2A5F-4BF6-9868-DFB6DE66D698}" destId="{7F54EBE8-886A-406F-8CDF-C49DCFB3543C}" srcOrd="1" destOrd="0" presId="urn:microsoft.com/office/officeart/2005/8/layout/chevron2"/>
    <dgm:cxn modelId="{3CB69202-7BA0-46D8-9620-B1E303936B80}" type="presParOf" srcId="{4B56A9B9-2A5F-4BF6-9868-DFB6DE66D698}" destId="{D41AE06B-0FD9-4C93-8420-11761C978986}" srcOrd="2" destOrd="0" presId="urn:microsoft.com/office/officeart/2005/8/layout/chevron2"/>
    <dgm:cxn modelId="{DA79559F-6419-43E3-BA82-F01EFA3C6EFE}" type="presParOf" srcId="{D41AE06B-0FD9-4C93-8420-11761C978986}" destId="{924395C5-CFBC-400A-8BAC-105142DED5F1}" srcOrd="0" destOrd="0" presId="urn:microsoft.com/office/officeart/2005/8/layout/chevron2"/>
    <dgm:cxn modelId="{0CE825C4-78F9-4FD3-B063-113022E6EA0B}" type="presParOf" srcId="{D41AE06B-0FD9-4C93-8420-11761C978986}" destId="{BDC3C449-7A17-4A36-A2A8-89783611D351}" srcOrd="1" destOrd="0" presId="urn:microsoft.com/office/officeart/2005/8/layout/chevron2"/>
    <dgm:cxn modelId="{D9435FE8-0CDD-413C-BC7E-68E316DE3594}" type="presParOf" srcId="{4B56A9B9-2A5F-4BF6-9868-DFB6DE66D698}" destId="{CECD4EA2-99BD-4581-8828-403F2D4DC0E5}" srcOrd="3" destOrd="0" presId="urn:microsoft.com/office/officeart/2005/8/layout/chevron2"/>
    <dgm:cxn modelId="{531E6140-BA85-44BE-A8F6-EFAA4F4A2DA6}" type="presParOf" srcId="{4B56A9B9-2A5F-4BF6-9868-DFB6DE66D698}" destId="{D7EAF7FF-F719-4AEA-BFBD-7853966201DC}" srcOrd="4" destOrd="0" presId="urn:microsoft.com/office/officeart/2005/8/layout/chevron2"/>
    <dgm:cxn modelId="{C7D7AED0-1203-4380-9238-2B1DD5B0EF85}" type="presParOf" srcId="{D7EAF7FF-F719-4AEA-BFBD-7853966201DC}" destId="{FD22D94F-D357-435B-9429-E449C76A60FE}" srcOrd="0" destOrd="0" presId="urn:microsoft.com/office/officeart/2005/8/layout/chevron2"/>
    <dgm:cxn modelId="{D1854855-F761-477C-880E-4A9C37EA924E}" type="presParOf" srcId="{D7EAF7FF-F719-4AEA-BFBD-7853966201DC}" destId="{E656770E-78D1-44E9-B220-C5CD473EC50C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7E8E0B1-F2F2-497E-B45A-4D1E26193D28}">
      <dsp:nvSpPr>
        <dsp:cNvPr id="0" name=""/>
        <dsp:cNvSpPr/>
      </dsp:nvSpPr>
      <dsp:spPr>
        <a:xfrm>
          <a:off x="0" y="263654"/>
          <a:ext cx="5486400" cy="7717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25806" tIns="291592" rIns="425806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використання приватних автомобілів, мотоциклів, велосипедів</a:t>
          </a:r>
        </a:p>
      </dsp:txBody>
      <dsp:txXfrm>
        <a:off x="0" y="263654"/>
        <a:ext cx="5486400" cy="771750"/>
      </dsp:txXfrm>
    </dsp:sp>
    <dsp:sp modelId="{6E33CAC2-7655-41C5-9287-E50E9D9936E8}">
      <dsp:nvSpPr>
        <dsp:cNvPr id="0" name=""/>
        <dsp:cNvSpPr/>
      </dsp:nvSpPr>
      <dsp:spPr>
        <a:xfrm>
          <a:off x="283844" y="44314"/>
          <a:ext cx="3840480" cy="413280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індивідуальна</a:t>
          </a:r>
        </a:p>
      </dsp:txBody>
      <dsp:txXfrm>
        <a:off x="304019" y="64489"/>
        <a:ext cx="3800130" cy="372930"/>
      </dsp:txXfrm>
    </dsp:sp>
    <dsp:sp modelId="{EFC6ABAA-8CDE-47C5-BD6E-F8D6A983AE64}">
      <dsp:nvSpPr>
        <dsp:cNvPr id="0" name=""/>
        <dsp:cNvSpPr/>
      </dsp:nvSpPr>
      <dsp:spPr>
        <a:xfrm>
          <a:off x="0" y="1317645"/>
          <a:ext cx="5486400" cy="7717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-3379271"/>
              <a:satOff val="-8710"/>
              <a:lumOff val="-5883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25806" tIns="291592" rIns="425806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використання автобусів, тролейбусів, трамваїв, метро та іншого громадського транспорту</a:t>
          </a:r>
        </a:p>
      </dsp:txBody>
      <dsp:txXfrm>
        <a:off x="0" y="1317645"/>
        <a:ext cx="5486400" cy="771750"/>
      </dsp:txXfrm>
    </dsp:sp>
    <dsp:sp modelId="{49889ACE-48E9-42C9-BA7C-F577946FD84F}">
      <dsp:nvSpPr>
        <dsp:cNvPr id="0" name=""/>
        <dsp:cNvSpPr/>
      </dsp:nvSpPr>
      <dsp:spPr>
        <a:xfrm>
          <a:off x="274320" y="1111005"/>
          <a:ext cx="3840480" cy="413280"/>
        </a:xfrm>
        <a:prstGeom prst="roundRect">
          <a:avLst/>
        </a:prstGeom>
        <a:gradFill rotWithShape="0">
          <a:gsLst>
            <a:gs pos="0">
              <a:schemeClr val="accent5">
                <a:hueOff val="-3379271"/>
                <a:satOff val="-8710"/>
                <a:lumOff val="-588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-3379271"/>
                <a:satOff val="-8710"/>
                <a:lumOff val="-588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-3379271"/>
                <a:satOff val="-8710"/>
                <a:lumOff val="-588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громадська</a:t>
          </a:r>
        </a:p>
      </dsp:txBody>
      <dsp:txXfrm>
        <a:off x="294495" y="1131180"/>
        <a:ext cx="3800130" cy="372930"/>
      </dsp:txXfrm>
    </dsp:sp>
    <dsp:sp modelId="{1A020B9B-6760-4A46-9F37-B1730F829650}">
      <dsp:nvSpPr>
        <dsp:cNvPr id="0" name=""/>
        <dsp:cNvSpPr/>
      </dsp:nvSpPr>
      <dsp:spPr>
        <a:xfrm>
          <a:off x="0" y="2371635"/>
          <a:ext cx="5486400" cy="77175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-6758543"/>
              <a:satOff val="-17419"/>
              <a:lumOff val="-11765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25806" tIns="291592" rIns="425806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пішохідні прогулянки, велосипедні та поїздки на електросамокатах</a:t>
          </a:r>
        </a:p>
      </dsp:txBody>
      <dsp:txXfrm>
        <a:off x="0" y="2371635"/>
        <a:ext cx="5486400" cy="771750"/>
      </dsp:txXfrm>
    </dsp:sp>
    <dsp:sp modelId="{E2DD4DE3-E092-4720-AD33-4DED3F2D07B7}">
      <dsp:nvSpPr>
        <dsp:cNvPr id="0" name=""/>
        <dsp:cNvSpPr/>
      </dsp:nvSpPr>
      <dsp:spPr>
        <a:xfrm>
          <a:off x="274320" y="2164995"/>
          <a:ext cx="3840480" cy="413280"/>
        </a:xfrm>
        <a:prstGeom prst="roundRect">
          <a:avLst/>
        </a:prstGeom>
        <a:gradFill rotWithShape="0">
          <a:gsLst>
            <a:gs pos="0">
              <a:schemeClr val="accent5">
                <a:hueOff val="-6758543"/>
                <a:satOff val="-17419"/>
                <a:lumOff val="-1176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-6758543"/>
                <a:satOff val="-17419"/>
                <a:lumOff val="-1176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-6758543"/>
                <a:satOff val="-17419"/>
                <a:lumOff val="-1176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5161" tIns="0" rIns="145161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активна</a:t>
          </a:r>
        </a:p>
      </dsp:txBody>
      <dsp:txXfrm>
        <a:off x="294495" y="2185170"/>
        <a:ext cx="3800130" cy="37293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8307ABE-0AC1-4502-A95B-D67D091EA8DF}">
      <dsp:nvSpPr>
        <dsp:cNvPr id="0" name=""/>
        <dsp:cNvSpPr/>
      </dsp:nvSpPr>
      <dsp:spPr>
        <a:xfrm>
          <a:off x="2136849" y="888494"/>
          <a:ext cx="2215152" cy="2215152"/>
        </a:xfrm>
        <a:prstGeom prst="ellipse">
          <a:avLst/>
        </a:prstGeom>
        <a:gradFill rotWithShape="0">
          <a:gsLst>
            <a:gs pos="0">
              <a:schemeClr val="accent4">
                <a:alpha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alpha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tx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200" kern="1200"/>
            <a:t>Транспортна мобільність населення</a:t>
          </a:r>
        </a:p>
      </dsp:txBody>
      <dsp:txXfrm>
        <a:off x="2461250" y="1212895"/>
        <a:ext cx="1566350" cy="1566350"/>
      </dsp:txXfrm>
    </dsp:sp>
    <dsp:sp modelId="{740CDADA-C94F-4339-8BB6-6FF25FEB937B}">
      <dsp:nvSpPr>
        <dsp:cNvPr id="0" name=""/>
        <dsp:cNvSpPr/>
      </dsp:nvSpPr>
      <dsp:spPr>
        <a:xfrm>
          <a:off x="2538545" y="-127214"/>
          <a:ext cx="1411761" cy="1361421"/>
        </a:xfrm>
        <a:prstGeom prst="ellipse">
          <a:avLst/>
        </a:prstGeom>
        <a:gradFill rotWithShape="0">
          <a:gsLst>
            <a:gs pos="0">
              <a:schemeClr val="accent4">
                <a:alpha val="50000"/>
                <a:hueOff val="1633482"/>
                <a:satOff val="-6796"/>
                <a:lumOff val="1601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alpha val="50000"/>
                <a:hueOff val="1633482"/>
                <a:satOff val="-6796"/>
                <a:lumOff val="1601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50000"/>
                <a:hueOff val="1633482"/>
                <a:satOff val="-6796"/>
                <a:lumOff val="1601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Розгалуженість маршрутів, узгодженість роботи різних видів транспорту, інтервали руху, транспортна інфраструктура</a:t>
          </a:r>
        </a:p>
      </dsp:txBody>
      <dsp:txXfrm>
        <a:off x="2745293" y="72161"/>
        <a:ext cx="998265" cy="962671"/>
      </dsp:txXfrm>
    </dsp:sp>
    <dsp:sp modelId="{66A20F69-7C80-4642-8D2B-FBF7061323A5}">
      <dsp:nvSpPr>
        <dsp:cNvPr id="0" name=""/>
        <dsp:cNvSpPr/>
      </dsp:nvSpPr>
      <dsp:spPr>
        <a:xfrm>
          <a:off x="3859905" y="616819"/>
          <a:ext cx="1381945" cy="1315911"/>
        </a:xfrm>
        <a:prstGeom prst="ellipse">
          <a:avLst/>
        </a:prstGeom>
        <a:gradFill rotWithShape="0">
          <a:gsLst>
            <a:gs pos="0">
              <a:schemeClr val="accent4">
                <a:alpha val="50000"/>
                <a:hueOff val="3266964"/>
                <a:satOff val="-13592"/>
                <a:lumOff val="320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alpha val="50000"/>
                <a:hueOff val="3266964"/>
                <a:satOff val="-13592"/>
                <a:lumOff val="320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50000"/>
                <a:hueOff val="3266964"/>
                <a:satOff val="-13592"/>
                <a:lumOff val="320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Концентрація населення по районах міста, рівень доходу населення, його вік, професія та ін.</a:t>
          </a:r>
        </a:p>
      </dsp:txBody>
      <dsp:txXfrm>
        <a:off x="4062286" y="809530"/>
        <a:ext cx="977183" cy="930489"/>
      </dsp:txXfrm>
    </dsp:sp>
    <dsp:sp modelId="{C2870F8D-A67E-4D08-AA79-DE4A3AEAD402}">
      <dsp:nvSpPr>
        <dsp:cNvPr id="0" name=""/>
        <dsp:cNvSpPr/>
      </dsp:nvSpPr>
      <dsp:spPr>
        <a:xfrm>
          <a:off x="3861958" y="2068502"/>
          <a:ext cx="1320651" cy="1297714"/>
        </a:xfrm>
        <a:prstGeom prst="ellipse">
          <a:avLst/>
        </a:prstGeom>
        <a:gradFill rotWithShape="0">
          <a:gsLst>
            <a:gs pos="0">
              <a:schemeClr val="accent4">
                <a:alpha val="50000"/>
                <a:hueOff val="4900445"/>
                <a:satOff val="-20388"/>
                <a:lumOff val="4804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alpha val="50000"/>
                <a:hueOff val="4900445"/>
                <a:satOff val="-20388"/>
                <a:lumOff val="4804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50000"/>
                <a:hueOff val="4900445"/>
                <a:satOff val="-20388"/>
                <a:lumOff val="4804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Зональність міста, щільність забудови, розміщення житлових районів та промислових зон </a:t>
          </a:r>
        </a:p>
      </dsp:txBody>
      <dsp:txXfrm>
        <a:off x="4055363" y="2258548"/>
        <a:ext cx="933841" cy="917622"/>
      </dsp:txXfrm>
    </dsp:sp>
    <dsp:sp modelId="{9C24E35D-098D-4E10-A024-AE83094CD94B}">
      <dsp:nvSpPr>
        <dsp:cNvPr id="0" name=""/>
        <dsp:cNvSpPr/>
      </dsp:nvSpPr>
      <dsp:spPr>
        <a:xfrm>
          <a:off x="2529352" y="2756560"/>
          <a:ext cx="1430146" cy="1364168"/>
        </a:xfrm>
        <a:prstGeom prst="ellipse">
          <a:avLst/>
        </a:prstGeom>
        <a:gradFill rotWithShape="0">
          <a:gsLst>
            <a:gs pos="0">
              <a:schemeClr val="accent4">
                <a:alpha val="50000"/>
                <a:hueOff val="6533927"/>
                <a:satOff val="-27185"/>
                <a:lumOff val="640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alpha val="50000"/>
                <a:hueOff val="6533927"/>
                <a:satOff val="-27185"/>
                <a:lumOff val="640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50000"/>
                <a:hueOff val="6533927"/>
                <a:satOff val="-27185"/>
                <a:lumOff val="640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Державна політика у сфері транспорту, нормативно-правова база, пріоритети міської влади</a:t>
          </a:r>
        </a:p>
      </dsp:txBody>
      <dsp:txXfrm>
        <a:off x="2738792" y="2956338"/>
        <a:ext cx="1011266" cy="964612"/>
      </dsp:txXfrm>
    </dsp:sp>
    <dsp:sp modelId="{8AE02459-6097-4363-8529-DF784B8CF509}">
      <dsp:nvSpPr>
        <dsp:cNvPr id="0" name=""/>
        <dsp:cNvSpPr/>
      </dsp:nvSpPr>
      <dsp:spPr>
        <a:xfrm>
          <a:off x="1298157" y="2034807"/>
          <a:ext cx="1355850" cy="1365099"/>
        </a:xfrm>
        <a:prstGeom prst="ellipse">
          <a:avLst/>
        </a:prstGeom>
        <a:gradFill rotWithShape="0">
          <a:gsLst>
            <a:gs pos="0">
              <a:schemeClr val="accent4">
                <a:alpha val="50000"/>
                <a:hueOff val="8167408"/>
                <a:satOff val="-33981"/>
                <a:lumOff val="8007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alpha val="50000"/>
                <a:hueOff val="8167408"/>
                <a:satOff val="-33981"/>
                <a:lumOff val="8007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50000"/>
                <a:hueOff val="8167408"/>
                <a:satOff val="-33981"/>
                <a:lumOff val="8007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>
              <a:latin typeface="Times New Roman" panose="02020603050405020304" pitchFamily="18" charset="0"/>
              <a:cs typeface="Times New Roman" panose="02020603050405020304" pitchFamily="18" charset="0"/>
            </a:rPr>
            <a:t>Кліматичні умови,забруднення довкілля, географічні особливості міста</a:t>
          </a:r>
        </a:p>
      </dsp:txBody>
      <dsp:txXfrm>
        <a:off x="1496717" y="2234721"/>
        <a:ext cx="958730" cy="965271"/>
      </dsp:txXfrm>
    </dsp:sp>
    <dsp:sp modelId="{A6CFE1EE-6BFF-49DC-9AA3-E620FDCC37F7}">
      <dsp:nvSpPr>
        <dsp:cNvPr id="0" name=""/>
        <dsp:cNvSpPr/>
      </dsp:nvSpPr>
      <dsp:spPr>
        <a:xfrm>
          <a:off x="1130417" y="562715"/>
          <a:ext cx="1443748" cy="1385976"/>
        </a:xfrm>
        <a:prstGeom prst="ellipse">
          <a:avLst/>
        </a:prstGeom>
        <a:gradFill rotWithShape="0">
          <a:gsLst>
            <a:gs pos="0">
              <a:schemeClr val="accent4">
                <a:alpha val="50000"/>
                <a:hueOff val="9800891"/>
                <a:satOff val="-40777"/>
                <a:lumOff val="960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alpha val="50000"/>
                <a:hueOff val="9800891"/>
                <a:satOff val="-40777"/>
                <a:lumOff val="960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alpha val="50000"/>
                <a:hueOff val="9800891"/>
                <a:satOff val="-40777"/>
                <a:lumOff val="960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tx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900" kern="1200"/>
            <a:t>Рівень розвитку та використання інформаційних технологій (мобільні застосунки, транспортні карти, електронні квитки тощо)</a:t>
          </a:r>
        </a:p>
      </dsp:txBody>
      <dsp:txXfrm>
        <a:off x="1341849" y="765686"/>
        <a:ext cx="1020884" cy="98003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4A0082D-23B9-4C03-AF4C-5465A28C9AF5}">
      <dsp:nvSpPr>
        <dsp:cNvPr id="0" name=""/>
        <dsp:cNvSpPr/>
      </dsp:nvSpPr>
      <dsp:spPr>
        <a:xfrm rot="5400000">
          <a:off x="-154828" y="155420"/>
          <a:ext cx="1032188" cy="722531"/>
        </a:xfrm>
        <a:prstGeom prst="chevron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000" kern="1200"/>
            <a:t>1</a:t>
          </a:r>
        </a:p>
      </dsp:txBody>
      <dsp:txXfrm rot="-5400000">
        <a:off x="1" y="361858"/>
        <a:ext cx="722531" cy="309657"/>
      </dsp:txXfrm>
    </dsp:sp>
    <dsp:sp modelId="{F53B57CA-C5ED-47DA-A452-AF3F5F673195}">
      <dsp:nvSpPr>
        <dsp:cNvPr id="0" name=""/>
        <dsp:cNvSpPr/>
      </dsp:nvSpPr>
      <dsp:spPr>
        <a:xfrm rot="5400000">
          <a:off x="2607079" y="-1883955"/>
          <a:ext cx="670922" cy="444001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extrusionH="190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uk-UA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Аналіз даних про кількість пасажирів, їхні маршрути, пікові години, місця пересадок</a:t>
          </a:r>
        </a:p>
      </dsp:txBody>
      <dsp:txXfrm rot="-5400000">
        <a:off x="722531" y="33345"/>
        <a:ext cx="4407266" cy="605418"/>
      </dsp:txXfrm>
    </dsp:sp>
    <dsp:sp modelId="{924395C5-CFBC-400A-8BAC-105142DED5F1}">
      <dsp:nvSpPr>
        <dsp:cNvPr id="0" name=""/>
        <dsp:cNvSpPr/>
      </dsp:nvSpPr>
      <dsp:spPr>
        <a:xfrm rot="5400000">
          <a:off x="-154828" y="981759"/>
          <a:ext cx="1032188" cy="722531"/>
        </a:xfrm>
        <a:prstGeom prst="chevron">
          <a:avLst/>
        </a:prstGeom>
        <a:gradFill rotWithShape="0">
          <a:gsLst>
            <a:gs pos="0">
              <a:schemeClr val="accent5">
                <a:hueOff val="-3379271"/>
                <a:satOff val="-8710"/>
                <a:lumOff val="-5883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-3379271"/>
                <a:satOff val="-8710"/>
                <a:lumOff val="-5883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-3379271"/>
                <a:satOff val="-8710"/>
                <a:lumOff val="-5883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000" kern="1200"/>
            <a:t>2</a:t>
          </a:r>
        </a:p>
      </dsp:txBody>
      <dsp:txXfrm rot="-5400000">
        <a:off x="1" y="1188197"/>
        <a:ext cx="722531" cy="309657"/>
      </dsp:txXfrm>
    </dsp:sp>
    <dsp:sp modelId="{BDC3C449-7A17-4A36-A2A8-89783611D351}">
      <dsp:nvSpPr>
        <dsp:cNvPr id="0" name=""/>
        <dsp:cNvSpPr/>
      </dsp:nvSpPr>
      <dsp:spPr>
        <a:xfrm rot="5400000">
          <a:off x="2607079" y="-1057617"/>
          <a:ext cx="670922" cy="444001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-3379271"/>
              <a:satOff val="-8710"/>
              <a:lumOff val="-5883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extrusionH="190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uk-UA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Аналіз даних про рух транспортних засобів, їхню швидкість, затримки в русі</a:t>
          </a:r>
        </a:p>
      </dsp:txBody>
      <dsp:txXfrm rot="-5400000">
        <a:off x="722531" y="859683"/>
        <a:ext cx="4407266" cy="605418"/>
      </dsp:txXfrm>
    </dsp:sp>
    <dsp:sp modelId="{FD22D94F-D357-435B-9429-E449C76A60FE}">
      <dsp:nvSpPr>
        <dsp:cNvPr id="0" name=""/>
        <dsp:cNvSpPr/>
      </dsp:nvSpPr>
      <dsp:spPr>
        <a:xfrm rot="5400000">
          <a:off x="-154828" y="1808097"/>
          <a:ext cx="1032188" cy="722531"/>
        </a:xfrm>
        <a:prstGeom prst="chevron">
          <a:avLst/>
        </a:prstGeom>
        <a:gradFill rotWithShape="0">
          <a:gsLst>
            <a:gs pos="0">
              <a:schemeClr val="accent5">
                <a:hueOff val="-6758543"/>
                <a:satOff val="-17419"/>
                <a:lumOff val="-1176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-6758543"/>
                <a:satOff val="-17419"/>
                <a:lumOff val="-1176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-6758543"/>
                <a:satOff val="-17419"/>
                <a:lumOff val="-1176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000" kern="1200"/>
            <a:t>3</a:t>
          </a:r>
        </a:p>
      </dsp:txBody>
      <dsp:txXfrm rot="-5400000">
        <a:off x="1" y="2014535"/>
        <a:ext cx="722531" cy="309657"/>
      </dsp:txXfrm>
    </dsp:sp>
    <dsp:sp modelId="{E656770E-78D1-44E9-B220-C5CD473EC50C}">
      <dsp:nvSpPr>
        <dsp:cNvPr id="0" name=""/>
        <dsp:cNvSpPr/>
      </dsp:nvSpPr>
      <dsp:spPr>
        <a:xfrm rot="5400000">
          <a:off x="2607079" y="-231278"/>
          <a:ext cx="670922" cy="444001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-6758543"/>
              <a:satOff val="-17419"/>
              <a:lumOff val="-11765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threePt" dir="t">
            <a:rot lat="0" lon="0" rev="7500000"/>
          </a:lightRig>
        </a:scene3d>
        <a:sp3d extrusionH="190500" prstMaterial="dkEdge">
          <a:bevelT w="135400" h="163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99568" tIns="8890" rIns="8890" bIns="8890" numCol="1" spcCol="1270" anchor="ctr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uk-UA" sz="14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Аналіз даних про використання транспортних карт та мобільних застосунків, аналіз відгуків, скарг та результатів онлайн-опитувань</a:t>
          </a:r>
        </a:p>
      </dsp:txBody>
      <dsp:txXfrm rot="-5400000">
        <a:off x="722531" y="1686022"/>
        <a:ext cx="4407266" cy="60541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21F15-2C16-4169-B979-E028C254E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1644</TotalTime>
  <Pages>9</Pages>
  <Words>9076</Words>
  <Characters>5174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Andrii Mandriichuk</dc:creator>
  <cp:keywords/>
  <dc:description/>
  <cp:lastModifiedBy>Andrii Mandriichuk</cp:lastModifiedBy>
  <cp:revision>89</cp:revision>
  <dcterms:created xsi:type="dcterms:W3CDTF">2025-01-10T19:43:00Z</dcterms:created>
  <dcterms:modified xsi:type="dcterms:W3CDTF">2025-01-16T22:47:00Z</dcterms:modified>
</cp:coreProperties>
</file>