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D45" w:rsidRPr="00127D45" w:rsidRDefault="00127D45" w:rsidP="00127D45">
      <w:pPr>
        <w:keepNext/>
        <w:jc w:val="center"/>
        <w:outlineLvl w:val="0"/>
        <w:rPr>
          <w:rFonts w:ascii="Times New Roman" w:hAnsi="Times New Roman" w:cs="Times New Roman"/>
          <w:bCs/>
          <w:color w:val="003300"/>
          <w:sz w:val="28"/>
          <w:szCs w:val="28"/>
        </w:rPr>
      </w:pPr>
      <w:bookmarkStart w:id="0" w:name="bookmark0"/>
      <w:r w:rsidRPr="00127D45">
        <w:rPr>
          <w:rFonts w:ascii="Times New Roman" w:hAnsi="Times New Roman" w:cs="Times New Roman"/>
          <w:bCs/>
          <w:color w:val="003300"/>
          <w:sz w:val="28"/>
          <w:szCs w:val="28"/>
        </w:rPr>
        <w:t>Комунальний заклад</w:t>
      </w:r>
    </w:p>
    <w:p w:rsidR="00127D45" w:rsidRPr="00127D45" w:rsidRDefault="00127D45" w:rsidP="00127D45">
      <w:pPr>
        <w:keepNext/>
        <w:jc w:val="center"/>
        <w:outlineLvl w:val="0"/>
        <w:rPr>
          <w:rFonts w:ascii="Times New Roman" w:hAnsi="Times New Roman" w:cs="Times New Roman"/>
          <w:bCs/>
          <w:color w:val="003300"/>
          <w:sz w:val="28"/>
          <w:szCs w:val="28"/>
        </w:rPr>
      </w:pPr>
      <w:r w:rsidRPr="00127D45">
        <w:rPr>
          <w:rFonts w:ascii="Times New Roman" w:hAnsi="Times New Roman" w:cs="Times New Roman"/>
          <w:bCs/>
          <w:color w:val="003300"/>
          <w:sz w:val="28"/>
          <w:szCs w:val="28"/>
        </w:rPr>
        <w:t>«Ніжинський фаховий медичний коледж»</w:t>
      </w:r>
    </w:p>
    <w:p w:rsidR="00127D45" w:rsidRPr="00127D45" w:rsidRDefault="00127D45" w:rsidP="00127D45">
      <w:pPr>
        <w:jc w:val="center"/>
        <w:rPr>
          <w:rFonts w:ascii="Times New Roman" w:hAnsi="Times New Roman" w:cs="Times New Roman"/>
          <w:color w:val="003300"/>
          <w:sz w:val="28"/>
          <w:szCs w:val="28"/>
        </w:rPr>
      </w:pPr>
      <w:r w:rsidRPr="00127D45">
        <w:rPr>
          <w:rFonts w:ascii="Times New Roman" w:hAnsi="Times New Roman" w:cs="Times New Roman"/>
          <w:color w:val="003300"/>
          <w:sz w:val="28"/>
          <w:szCs w:val="28"/>
        </w:rPr>
        <w:t>Чернігівської обласної ради</w:t>
      </w:r>
    </w:p>
    <w:p w:rsidR="00127D45" w:rsidRPr="00127D45" w:rsidRDefault="00127D45" w:rsidP="00127D45">
      <w:pPr>
        <w:jc w:val="center"/>
        <w:rPr>
          <w:rFonts w:ascii="Times New Roman" w:hAnsi="Times New Roman" w:cs="Times New Roman"/>
          <w:b/>
          <w:sz w:val="32"/>
        </w:rPr>
      </w:pPr>
    </w:p>
    <w:p w:rsidR="00127D45" w:rsidRPr="00127D45" w:rsidRDefault="00127D45" w:rsidP="00127D45">
      <w:pPr>
        <w:jc w:val="center"/>
        <w:rPr>
          <w:rFonts w:ascii="Times New Roman" w:hAnsi="Times New Roman" w:cs="Times New Roman"/>
          <w:b/>
          <w:sz w:val="32"/>
        </w:rPr>
      </w:pPr>
    </w:p>
    <w:p w:rsidR="00127D45" w:rsidRDefault="00127D45" w:rsidP="00127D45">
      <w:pPr>
        <w:jc w:val="center"/>
        <w:rPr>
          <w:rFonts w:ascii="Times New Roman" w:hAnsi="Times New Roman" w:cs="Times New Roman"/>
          <w:b/>
          <w:sz w:val="32"/>
        </w:rPr>
      </w:pPr>
    </w:p>
    <w:p w:rsidR="00127D45" w:rsidRDefault="00127D45" w:rsidP="00127D45">
      <w:pPr>
        <w:jc w:val="center"/>
        <w:rPr>
          <w:rFonts w:ascii="Times New Roman" w:hAnsi="Times New Roman" w:cs="Times New Roman"/>
          <w:b/>
          <w:sz w:val="32"/>
        </w:rPr>
      </w:pPr>
    </w:p>
    <w:p w:rsidR="00127D45" w:rsidRDefault="00127D45" w:rsidP="00127D45">
      <w:pPr>
        <w:jc w:val="center"/>
        <w:rPr>
          <w:rFonts w:ascii="Times New Roman" w:hAnsi="Times New Roman" w:cs="Times New Roman"/>
          <w:b/>
          <w:sz w:val="32"/>
        </w:rPr>
      </w:pPr>
    </w:p>
    <w:p w:rsidR="00127D45" w:rsidRDefault="00127D45" w:rsidP="00127D45">
      <w:pPr>
        <w:rPr>
          <w:rFonts w:ascii="Times New Roman" w:hAnsi="Times New Roman" w:cs="Times New Roman"/>
          <w:b/>
          <w:sz w:val="52"/>
        </w:rPr>
      </w:pPr>
    </w:p>
    <w:p w:rsidR="00127D45" w:rsidRPr="00573453" w:rsidRDefault="00127D45" w:rsidP="00573453">
      <w:pPr>
        <w:jc w:val="right"/>
        <w:rPr>
          <w:rFonts w:ascii="Times New Roman" w:hAnsi="Times New Roman" w:cs="Times New Roman"/>
          <w:b/>
          <w:sz w:val="40"/>
        </w:rPr>
      </w:pPr>
    </w:p>
    <w:p w:rsidR="00127D45" w:rsidRPr="00127D45" w:rsidRDefault="00127D45" w:rsidP="00127D45">
      <w:pPr>
        <w:pStyle w:val="ab"/>
        <w:ind w:left="0"/>
        <w:rPr>
          <w:color w:val="003300"/>
          <w:sz w:val="40"/>
        </w:rPr>
      </w:pPr>
      <w:r w:rsidRPr="00127D45">
        <w:rPr>
          <w:color w:val="003300"/>
          <w:sz w:val="40"/>
        </w:rPr>
        <w:t xml:space="preserve">МЕТОДИЧНА РОЗРОБКА </w:t>
      </w:r>
    </w:p>
    <w:p w:rsidR="00127D45" w:rsidRPr="00127D45" w:rsidRDefault="00127D45" w:rsidP="00127D45">
      <w:pPr>
        <w:pStyle w:val="ab"/>
        <w:ind w:left="0"/>
        <w:rPr>
          <w:color w:val="003300"/>
          <w:sz w:val="40"/>
        </w:rPr>
      </w:pPr>
      <w:r w:rsidRPr="00127D45">
        <w:rPr>
          <w:color w:val="003300"/>
          <w:sz w:val="40"/>
        </w:rPr>
        <w:t xml:space="preserve">ВІДКРИТОГО </w:t>
      </w:r>
      <w:r w:rsidR="00DF0DF9">
        <w:rPr>
          <w:color w:val="003300"/>
          <w:sz w:val="40"/>
        </w:rPr>
        <w:t xml:space="preserve">ЛЕКЦІЙНОГО </w:t>
      </w:r>
      <w:r w:rsidRPr="00127D45">
        <w:rPr>
          <w:color w:val="003300"/>
          <w:sz w:val="40"/>
        </w:rPr>
        <w:t xml:space="preserve">ЗАНЯТТЯ </w:t>
      </w:r>
    </w:p>
    <w:p w:rsidR="00573453" w:rsidRDefault="00127D45" w:rsidP="00127D45">
      <w:pPr>
        <w:pStyle w:val="ab"/>
        <w:ind w:left="0"/>
        <w:rPr>
          <w:color w:val="003300"/>
          <w:sz w:val="40"/>
        </w:rPr>
      </w:pPr>
      <w:r w:rsidRPr="00127D45">
        <w:rPr>
          <w:color w:val="003300"/>
          <w:sz w:val="40"/>
        </w:rPr>
        <w:t xml:space="preserve">З </w:t>
      </w:r>
      <w:r w:rsidR="00573453">
        <w:rPr>
          <w:color w:val="003300"/>
          <w:sz w:val="40"/>
        </w:rPr>
        <w:t xml:space="preserve">ДИСЦИПЛІНИ </w:t>
      </w:r>
    </w:p>
    <w:p w:rsidR="00127D45" w:rsidRPr="00127D45" w:rsidRDefault="00573453" w:rsidP="00127D45">
      <w:pPr>
        <w:pStyle w:val="ab"/>
        <w:ind w:left="0"/>
        <w:rPr>
          <w:color w:val="003300"/>
          <w:sz w:val="40"/>
        </w:rPr>
      </w:pPr>
      <w:r>
        <w:rPr>
          <w:color w:val="003300"/>
          <w:sz w:val="40"/>
        </w:rPr>
        <w:t>БЕЗПЕКА</w:t>
      </w:r>
      <w:r w:rsidR="00127D45" w:rsidRPr="00127D45">
        <w:rPr>
          <w:color w:val="003300"/>
          <w:sz w:val="40"/>
        </w:rPr>
        <w:t xml:space="preserve"> ЖИТТЄДІЯЛЬНОСТІ</w:t>
      </w:r>
    </w:p>
    <w:p w:rsidR="00127D45" w:rsidRPr="00DF0DF9" w:rsidRDefault="00127D45" w:rsidP="00DF0DF9">
      <w:pPr>
        <w:pStyle w:val="ab"/>
        <w:ind w:left="0"/>
        <w:rPr>
          <w:color w:val="003300"/>
          <w:sz w:val="44"/>
        </w:rPr>
      </w:pPr>
      <w:r w:rsidRPr="00127D45">
        <w:rPr>
          <w:color w:val="003300"/>
          <w:sz w:val="40"/>
        </w:rPr>
        <w:t xml:space="preserve"> НА ТЕМУ:</w:t>
      </w:r>
    </w:p>
    <w:p w:rsidR="00127D45" w:rsidRPr="00573453" w:rsidRDefault="00573453" w:rsidP="00573453">
      <w:pPr>
        <w:pStyle w:val="33"/>
        <w:tabs>
          <w:tab w:val="left" w:pos="4138"/>
          <w:tab w:val="center" w:pos="4807"/>
        </w:tabs>
        <w:ind w:left="0"/>
        <w:jc w:val="left"/>
        <w:rPr>
          <w:color w:val="0045D0"/>
          <w:sz w:val="18"/>
        </w:rPr>
      </w:pPr>
      <w:r>
        <w:rPr>
          <w:color w:val="0045D0"/>
          <w:sz w:val="56"/>
        </w:rPr>
        <w:tab/>
      </w:r>
      <w:r>
        <w:rPr>
          <w:color w:val="0045D0"/>
          <w:sz w:val="56"/>
        </w:rPr>
        <w:tab/>
      </w:r>
    </w:p>
    <w:p w:rsidR="00127D45" w:rsidRPr="00127D45" w:rsidRDefault="00127D45" w:rsidP="00127D45">
      <w:pPr>
        <w:pStyle w:val="33"/>
        <w:ind w:left="0"/>
        <w:rPr>
          <w:color w:val="008000"/>
        </w:rPr>
      </w:pPr>
      <w:r w:rsidRPr="00127D45">
        <w:rPr>
          <w:color w:val="008000"/>
          <w:sz w:val="56"/>
        </w:rPr>
        <w:t>“</w:t>
      </w:r>
      <w:r w:rsidRPr="00127D45">
        <w:rPr>
          <w:color w:val="008000"/>
          <w:sz w:val="56"/>
          <w:lang w:val="ru-RU"/>
        </w:rPr>
        <w:t>КАТЕГОРІЙНО-ПОНЯТІЙНИЙ АППАРАТ З БЖД</w:t>
      </w:r>
      <w:r w:rsidRPr="00127D45">
        <w:rPr>
          <w:color w:val="008000"/>
          <w:sz w:val="56"/>
        </w:rPr>
        <w:t>”</w:t>
      </w:r>
      <w:r w:rsidRPr="00127D45">
        <w:rPr>
          <w:color w:val="008000"/>
        </w:rPr>
        <w:t xml:space="preserve"> </w:t>
      </w:r>
    </w:p>
    <w:p w:rsidR="00DF0DF9" w:rsidRDefault="00DF0DF9" w:rsidP="00DF0DF9">
      <w:pPr>
        <w:jc w:val="center"/>
        <w:rPr>
          <w:rFonts w:ascii="Times New Roman" w:hAnsi="Times New Roman" w:cs="Times New Roman"/>
          <w:sz w:val="32"/>
        </w:rPr>
      </w:pPr>
    </w:p>
    <w:p w:rsidR="00127D45" w:rsidRDefault="00DF0DF9" w:rsidP="00DF0DF9">
      <w:pPr>
        <w:jc w:val="center"/>
        <w:rPr>
          <w:rFonts w:ascii="Times New Roman" w:hAnsi="Times New Roman" w:cs="Times New Roman"/>
          <w:color w:val="003300"/>
          <w:sz w:val="32"/>
        </w:rPr>
      </w:pPr>
      <w:r w:rsidRPr="00DF0DF9">
        <w:rPr>
          <w:rFonts w:ascii="Times New Roman" w:hAnsi="Times New Roman" w:cs="Times New Roman"/>
          <w:color w:val="003300"/>
          <w:sz w:val="32"/>
        </w:rPr>
        <w:t>Спеціалізація Лікувальна справа</w:t>
      </w:r>
    </w:p>
    <w:p w:rsidR="00573453" w:rsidRPr="00DF0DF9" w:rsidRDefault="00573453" w:rsidP="00DF0DF9">
      <w:pPr>
        <w:jc w:val="center"/>
        <w:rPr>
          <w:rFonts w:ascii="Times New Roman" w:hAnsi="Times New Roman" w:cs="Times New Roman"/>
          <w:color w:val="003300"/>
          <w:sz w:val="32"/>
        </w:rPr>
      </w:pPr>
      <w:r>
        <w:rPr>
          <w:rFonts w:ascii="Times New Roman" w:hAnsi="Times New Roman" w:cs="Times New Roman"/>
          <w:color w:val="003300"/>
          <w:sz w:val="32"/>
        </w:rPr>
        <w:t>Курс І</w:t>
      </w:r>
    </w:p>
    <w:p w:rsidR="00127D45" w:rsidRPr="00127D45" w:rsidRDefault="00127D45" w:rsidP="00127D45">
      <w:pPr>
        <w:rPr>
          <w:rFonts w:ascii="Times New Roman" w:hAnsi="Times New Roman" w:cs="Times New Roman"/>
          <w:color w:val="003300"/>
        </w:rPr>
      </w:pPr>
      <w:r w:rsidRPr="00127D45">
        <w:rPr>
          <w:rFonts w:ascii="Times New Roman" w:hAnsi="Times New Roman" w:cs="Times New Roman"/>
          <w:color w:val="003300"/>
        </w:rPr>
        <w:t xml:space="preserve">    </w:t>
      </w:r>
    </w:p>
    <w:p w:rsidR="00127D45" w:rsidRPr="00127D45" w:rsidRDefault="00DF0DF9" w:rsidP="00127D45">
      <w:pPr>
        <w:ind w:left="5103"/>
        <w:rPr>
          <w:rFonts w:ascii="Times New Roman" w:hAnsi="Times New Roman" w:cs="Times New Roman"/>
          <w:color w:val="003300"/>
        </w:rPr>
      </w:pPr>
      <w:r w:rsidRPr="00127D45">
        <w:rPr>
          <w:rFonts w:ascii="Times New Roman" w:hAnsi="Times New Roman" w:cs="Times New Roman"/>
          <w:b/>
          <w:noProof/>
          <w:sz w:val="36"/>
          <w:lang w:bidi="ar-SA"/>
        </w:rPr>
        <w:drawing>
          <wp:anchor distT="0" distB="0" distL="114300" distR="114300" simplePos="0" relativeHeight="251659264" behindDoc="1" locked="0" layoutInCell="1" allowOverlap="1" wp14:anchorId="24393948" wp14:editId="42573FF8">
            <wp:simplePos x="0" y="0"/>
            <wp:positionH relativeFrom="column">
              <wp:posOffset>-537101</wp:posOffset>
            </wp:positionH>
            <wp:positionV relativeFrom="paragraph">
              <wp:posOffset>226695</wp:posOffset>
            </wp:positionV>
            <wp:extent cx="3275965" cy="2318385"/>
            <wp:effectExtent l="0" t="0" r="635" b="5715"/>
            <wp:wrapTight wrapText="bothSides">
              <wp:wrapPolygon edited="0">
                <wp:start x="0" y="0"/>
                <wp:lineTo x="0" y="21476"/>
                <wp:lineTo x="21479" y="21476"/>
                <wp:lineTo x="21479" y="0"/>
                <wp:lineTo x="0" y="0"/>
              </wp:wrapPolygon>
            </wp:wrapTight>
            <wp:docPr id="3" name="Рисунок 3" descr="D:\Диск D\ЛУКЯНЕНКО І.М 2019\БЕЗПЕКА ЖИТТЄДІЯЛЬНОСТІ\відкрите заняття 11.01.2021\a91f72367bf972bdc5d40ef8049865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D\ЛУКЯНЕНКО І.М 2019\БЕЗПЕКА ЖИТТЄДІЯЛЬНОСТІ\відкрите заняття 11.01.2021\a91f72367bf972bdc5d40ef80498657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3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2577" w:rsidRDefault="00302577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</w:p>
    <w:p w:rsidR="00302577" w:rsidRDefault="00302577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</w:p>
    <w:p w:rsidR="00302577" w:rsidRDefault="00302577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</w:p>
    <w:p w:rsidR="00302577" w:rsidRDefault="00302577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</w:p>
    <w:p w:rsidR="00302577" w:rsidRDefault="00302577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</w:p>
    <w:p w:rsidR="00302577" w:rsidRDefault="00302577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</w:p>
    <w:p w:rsidR="00127D45" w:rsidRPr="00127D45" w:rsidRDefault="00127D45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  <w:bookmarkStart w:id="1" w:name="_GoBack"/>
      <w:bookmarkEnd w:id="1"/>
      <w:r w:rsidRPr="00127D45">
        <w:rPr>
          <w:rFonts w:ascii="Times New Roman" w:hAnsi="Times New Roman" w:cs="Times New Roman"/>
          <w:color w:val="003300"/>
          <w:sz w:val="28"/>
        </w:rPr>
        <w:t xml:space="preserve">Підготувала: </w:t>
      </w:r>
    </w:p>
    <w:p w:rsidR="00127D45" w:rsidRPr="00127D45" w:rsidRDefault="00127D45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  <w:r w:rsidRPr="00127D45">
        <w:rPr>
          <w:rFonts w:ascii="Times New Roman" w:hAnsi="Times New Roman" w:cs="Times New Roman"/>
          <w:color w:val="003300"/>
          <w:sz w:val="28"/>
        </w:rPr>
        <w:t>викладач вищої кваліфікаційної категорії</w:t>
      </w:r>
    </w:p>
    <w:p w:rsidR="00127D45" w:rsidRPr="00127D45" w:rsidRDefault="00127D45" w:rsidP="00DF0DF9">
      <w:pPr>
        <w:ind w:left="4678"/>
        <w:rPr>
          <w:rFonts w:ascii="Times New Roman" w:hAnsi="Times New Roman" w:cs="Times New Roman"/>
          <w:color w:val="003300"/>
          <w:sz w:val="28"/>
        </w:rPr>
      </w:pPr>
      <w:r w:rsidRPr="00127D45">
        <w:rPr>
          <w:rFonts w:ascii="Times New Roman" w:hAnsi="Times New Roman" w:cs="Times New Roman"/>
          <w:color w:val="003300"/>
          <w:sz w:val="28"/>
        </w:rPr>
        <w:t>Лук’яненко Ірина Миколаївна</w:t>
      </w:r>
    </w:p>
    <w:p w:rsidR="00127D45" w:rsidRPr="00127D45" w:rsidRDefault="00127D45" w:rsidP="00573453">
      <w:pPr>
        <w:rPr>
          <w:rFonts w:ascii="Times New Roman" w:hAnsi="Times New Roman" w:cs="Times New Roman"/>
          <w:color w:val="003300"/>
          <w:sz w:val="32"/>
        </w:rPr>
      </w:pPr>
    </w:p>
    <w:p w:rsidR="00127D45" w:rsidRPr="00127D45" w:rsidRDefault="00127D45" w:rsidP="00127D45">
      <w:pPr>
        <w:rPr>
          <w:rFonts w:ascii="Times New Roman" w:hAnsi="Times New Roman" w:cs="Times New Roman"/>
          <w:color w:val="003300"/>
        </w:rPr>
      </w:pPr>
      <w:r w:rsidRPr="00127D45">
        <w:rPr>
          <w:rFonts w:ascii="Times New Roman" w:hAnsi="Times New Roman" w:cs="Times New Roman"/>
          <w:color w:val="003300"/>
        </w:rPr>
        <w:tab/>
      </w:r>
    </w:p>
    <w:p w:rsidR="00127D45" w:rsidRDefault="00127D45" w:rsidP="00127D45">
      <w:pPr>
        <w:rPr>
          <w:rFonts w:ascii="Times New Roman" w:hAnsi="Times New Roman" w:cs="Times New Roman"/>
        </w:rPr>
      </w:pPr>
    </w:p>
    <w:p w:rsidR="007800EE" w:rsidRPr="00127D45" w:rsidRDefault="007800EE" w:rsidP="00127D45">
      <w:pPr>
        <w:rPr>
          <w:rFonts w:ascii="Times New Roman" w:hAnsi="Times New Roman" w:cs="Times New Roman"/>
        </w:rPr>
      </w:pPr>
    </w:p>
    <w:p w:rsidR="00302577" w:rsidRDefault="00302577" w:rsidP="00127D45">
      <w:pPr>
        <w:jc w:val="center"/>
        <w:rPr>
          <w:rFonts w:ascii="Times New Roman" w:hAnsi="Times New Roman" w:cs="Times New Roman"/>
          <w:b/>
          <w:sz w:val="28"/>
        </w:rPr>
      </w:pPr>
    </w:p>
    <w:p w:rsidR="00302577" w:rsidRDefault="00302577" w:rsidP="00127D45">
      <w:pPr>
        <w:jc w:val="center"/>
        <w:rPr>
          <w:rFonts w:ascii="Times New Roman" w:hAnsi="Times New Roman" w:cs="Times New Roman"/>
          <w:b/>
          <w:sz w:val="28"/>
        </w:rPr>
      </w:pPr>
    </w:p>
    <w:p w:rsidR="00302577" w:rsidRDefault="00302577" w:rsidP="00127D45">
      <w:pPr>
        <w:jc w:val="center"/>
        <w:rPr>
          <w:rFonts w:ascii="Times New Roman" w:hAnsi="Times New Roman" w:cs="Times New Roman"/>
          <w:b/>
          <w:sz w:val="28"/>
        </w:rPr>
      </w:pPr>
    </w:p>
    <w:p w:rsidR="00127D45" w:rsidRPr="00127D45" w:rsidRDefault="00127D45" w:rsidP="00127D45">
      <w:pPr>
        <w:jc w:val="center"/>
        <w:rPr>
          <w:rFonts w:ascii="Times New Roman" w:hAnsi="Times New Roman" w:cs="Times New Roman"/>
          <w:b/>
          <w:sz w:val="28"/>
        </w:rPr>
      </w:pPr>
      <w:r w:rsidRPr="00127D45">
        <w:rPr>
          <w:rFonts w:ascii="Times New Roman" w:hAnsi="Times New Roman" w:cs="Times New Roman"/>
          <w:b/>
          <w:sz w:val="28"/>
        </w:rPr>
        <w:t>Ніжин</w:t>
      </w:r>
      <w:r w:rsidRPr="00127D45">
        <w:rPr>
          <w:rFonts w:ascii="Times New Roman" w:hAnsi="Times New Roman" w:cs="Times New Roman"/>
          <w:b/>
          <w:sz w:val="32"/>
        </w:rPr>
        <w:br w:type="page"/>
      </w:r>
    </w:p>
    <w:p w:rsidR="00FF43A2" w:rsidRDefault="00FF43A2" w:rsidP="00482990">
      <w:pPr>
        <w:pStyle w:val="24"/>
        <w:numPr>
          <w:ilvl w:val="0"/>
          <w:numId w:val="27"/>
        </w:numPr>
        <w:rPr>
          <w:rFonts w:ascii="Times New Roman" w:hAnsi="Times New Roman" w:cs="Times New Roman"/>
          <w:b/>
          <w:sz w:val="32"/>
        </w:rPr>
      </w:pPr>
      <w:r w:rsidRPr="00AE146F">
        <w:rPr>
          <w:rFonts w:ascii="Times New Roman" w:hAnsi="Times New Roman" w:cs="Times New Roman"/>
          <w:b/>
          <w:sz w:val="32"/>
        </w:rPr>
        <w:lastRenderedPageBreak/>
        <w:t>Тема: Категорійно-понятійний апарат з БЖД.</w:t>
      </w:r>
    </w:p>
    <w:p w:rsidR="00482990" w:rsidRPr="00AE146F" w:rsidRDefault="00482990" w:rsidP="00482990">
      <w:pPr>
        <w:pStyle w:val="24"/>
        <w:ind w:left="72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Кількість навчальних годин – 80 хв.</w:t>
      </w:r>
    </w:p>
    <w:p w:rsidR="00FF43A2" w:rsidRPr="00482990" w:rsidRDefault="00482990" w:rsidP="00482990">
      <w:pPr>
        <w:pStyle w:val="24"/>
        <w:numPr>
          <w:ilvl w:val="0"/>
          <w:numId w:val="27"/>
        </w:numPr>
        <w:rPr>
          <w:rFonts w:ascii="Times New Roman" w:hAnsi="Times New Roman" w:cs="Times New Roman"/>
          <w:b/>
          <w:sz w:val="32"/>
        </w:rPr>
      </w:pPr>
      <w:r w:rsidRPr="00482990">
        <w:rPr>
          <w:rFonts w:ascii="Times New Roman" w:hAnsi="Times New Roman" w:cs="Times New Roman"/>
          <w:b/>
          <w:sz w:val="32"/>
        </w:rPr>
        <w:t>Актуальність теми</w:t>
      </w:r>
    </w:p>
    <w:p w:rsidR="00FF43A2" w:rsidRPr="00417E76" w:rsidRDefault="00FF43A2" w:rsidP="00417E76">
      <w:pPr>
        <w:pStyle w:val="1"/>
        <w:spacing w:line="276" w:lineRule="auto"/>
        <w:ind w:firstLine="709"/>
        <w:jc w:val="both"/>
        <w:rPr>
          <w:sz w:val="28"/>
        </w:rPr>
      </w:pPr>
      <w:r w:rsidRPr="00417E76">
        <w:rPr>
          <w:sz w:val="28"/>
        </w:rPr>
        <w:t xml:space="preserve">У 21 столітті зберігаються традиційні загрози і небезпеки як природного, </w:t>
      </w:r>
      <w:r w:rsidR="00573453">
        <w:rPr>
          <w:sz w:val="28"/>
        </w:rPr>
        <w:t>так і техногенного,</w:t>
      </w:r>
      <w:r w:rsidRPr="00417E76">
        <w:rPr>
          <w:sz w:val="28"/>
        </w:rPr>
        <w:t xml:space="preserve"> і соціально-політичного характеру, виникають нові. Спостерігається зростання і посилення соціальних протиріч, уразливість міських інфраструктур до ударів </w:t>
      </w:r>
      <w:r w:rsidR="00573453">
        <w:rPr>
          <w:sz w:val="28"/>
        </w:rPr>
        <w:t>природних стихій</w:t>
      </w:r>
      <w:r w:rsidRPr="00417E76">
        <w:rPr>
          <w:sz w:val="28"/>
        </w:rPr>
        <w:t xml:space="preserve">, </w:t>
      </w:r>
      <w:r w:rsidR="00573453">
        <w:rPr>
          <w:sz w:val="28"/>
        </w:rPr>
        <w:t>енергетичних</w:t>
      </w:r>
      <w:r w:rsidRPr="00417E76">
        <w:rPr>
          <w:sz w:val="28"/>
        </w:rPr>
        <w:t xml:space="preserve"> катастроф, актів тероризму. Виникають невідомі раніше інфекційні захворювання, вимагають вирішення інші глобальні проблеми.</w:t>
      </w:r>
    </w:p>
    <w:p w:rsidR="00FF43A2" w:rsidRPr="000830F7" w:rsidRDefault="009359EB" w:rsidP="000830F7">
      <w:pPr>
        <w:pStyle w:val="1"/>
        <w:spacing w:line="276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Давайте замислимось</w:t>
      </w:r>
      <w:r w:rsidR="00FF43A2" w:rsidRPr="000830F7">
        <w:rPr>
          <w:b/>
          <w:sz w:val="28"/>
        </w:rPr>
        <w:t xml:space="preserve"> над такими фактами:</w:t>
      </w:r>
    </w:p>
    <w:p w:rsidR="000830F7" w:rsidRPr="000830F7" w:rsidRDefault="000830F7" w:rsidP="000830F7">
      <w:pPr>
        <w:pStyle w:val="aa"/>
        <w:numPr>
          <w:ilvl w:val="0"/>
          <w:numId w:val="32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6"/>
        </w:rPr>
      </w:pPr>
      <w:r>
        <w:rPr>
          <w:sz w:val="28"/>
          <w:szCs w:val="26"/>
        </w:rPr>
        <w:t xml:space="preserve">Україна потерпає від найбільшої техногенної катастрофи </w:t>
      </w:r>
      <w:r w:rsidR="00CB3FCE">
        <w:rPr>
          <w:rFonts w:eastAsiaTheme="minorEastAsia"/>
          <w:bCs/>
          <w:color w:val="000000" w:themeColor="text1"/>
          <w:kern w:val="24"/>
          <w:sz w:val="28"/>
          <w:szCs w:val="26"/>
        </w:rPr>
        <w:t>світу - аварії на ЧАЕС, внаслідок якої</w:t>
      </w:r>
      <w:r>
        <w:rPr>
          <w:rFonts w:eastAsiaTheme="minorEastAsia"/>
          <w:bCs/>
          <w:color w:val="000000" w:themeColor="text1"/>
          <w:kern w:val="24"/>
          <w:sz w:val="28"/>
          <w:szCs w:val="26"/>
        </w:rPr>
        <w:t xml:space="preserve"> </w:t>
      </w:r>
      <w:r w:rsidR="00124AD1" w:rsidRPr="000830F7">
        <w:rPr>
          <w:rFonts w:eastAsiaTheme="minorEastAsia"/>
          <w:bCs/>
          <w:color w:val="000000" w:themeColor="text1"/>
          <w:kern w:val="24"/>
          <w:sz w:val="28"/>
          <w:szCs w:val="26"/>
        </w:rPr>
        <w:t>3,5 млн. осіб стали жертвами ядерної аварії, з них 1 млн.</w:t>
      </w:r>
      <w:r w:rsidR="00F57D14" w:rsidRPr="000830F7">
        <w:rPr>
          <w:rFonts w:eastAsiaTheme="minorEastAsia"/>
          <w:bCs/>
          <w:color w:val="000000" w:themeColor="text1"/>
          <w:kern w:val="24"/>
          <w:sz w:val="28"/>
          <w:szCs w:val="26"/>
        </w:rPr>
        <w:t xml:space="preserve"> </w:t>
      </w:r>
      <w:r w:rsidR="00124AD1" w:rsidRPr="000830F7">
        <w:rPr>
          <w:rFonts w:eastAsiaTheme="minorEastAsia"/>
          <w:bCs/>
          <w:color w:val="000000" w:themeColor="text1"/>
          <w:kern w:val="24"/>
          <w:sz w:val="28"/>
          <w:szCs w:val="26"/>
        </w:rPr>
        <w:t>250 тис. - діти;</w:t>
      </w:r>
      <w:r w:rsidR="00CD51B0" w:rsidRPr="000830F7">
        <w:rPr>
          <w:rFonts w:eastAsiaTheme="minorEastAsia"/>
          <w:bCs/>
          <w:color w:val="000000" w:themeColor="text1"/>
          <w:kern w:val="24"/>
          <w:sz w:val="28"/>
          <w:szCs w:val="26"/>
        </w:rPr>
        <w:t xml:space="preserve"> </w:t>
      </w:r>
      <w:r w:rsidR="00124AD1" w:rsidRPr="000830F7">
        <w:rPr>
          <w:rFonts w:eastAsiaTheme="minorEastAsia"/>
          <w:bCs/>
          <w:color w:val="000000" w:themeColor="text1"/>
          <w:kern w:val="24"/>
          <w:sz w:val="28"/>
          <w:szCs w:val="26"/>
        </w:rPr>
        <w:t>251 населений пункт став забрудненим</w:t>
      </w:r>
      <w:r>
        <w:rPr>
          <w:rFonts w:eastAsiaTheme="minorEastAsia"/>
          <w:bCs/>
          <w:color w:val="000000" w:themeColor="text1"/>
          <w:kern w:val="24"/>
          <w:sz w:val="28"/>
          <w:szCs w:val="26"/>
        </w:rPr>
        <w:t>.</w:t>
      </w:r>
      <w:r w:rsidR="00231CEB">
        <w:rPr>
          <w:rFonts w:eastAsiaTheme="minorEastAsia"/>
          <w:bCs/>
          <w:color w:val="000000" w:themeColor="text1"/>
          <w:kern w:val="24"/>
          <w:sz w:val="28"/>
          <w:szCs w:val="26"/>
        </w:rPr>
        <w:t xml:space="preserve"> (слайд 2)</w:t>
      </w:r>
    </w:p>
    <w:p w:rsidR="00D80185" w:rsidRPr="000830F7" w:rsidRDefault="000830F7" w:rsidP="000830F7">
      <w:pPr>
        <w:pStyle w:val="aa"/>
        <w:spacing w:before="240" w:beforeAutospacing="0" w:after="0" w:afterAutospacing="0" w:line="276" w:lineRule="auto"/>
        <w:ind w:left="720"/>
        <w:jc w:val="both"/>
        <w:textAlignment w:val="baseline"/>
        <w:rPr>
          <w:rFonts w:eastAsiaTheme="minorEastAsia"/>
          <w:b/>
          <w:bCs/>
          <w:color w:val="000000" w:themeColor="text1"/>
          <w:kern w:val="24"/>
          <w:sz w:val="28"/>
          <w:szCs w:val="26"/>
        </w:rPr>
      </w:pPr>
      <w:r>
        <w:rPr>
          <w:b/>
          <w:sz w:val="28"/>
          <w:szCs w:val="26"/>
        </w:rPr>
        <w:t>З</w:t>
      </w:r>
      <w:r w:rsidRPr="000830F7">
        <w:rPr>
          <w:b/>
          <w:sz w:val="28"/>
          <w:szCs w:val="26"/>
        </w:rPr>
        <w:t>а 2019 рік в Україні:</w:t>
      </w:r>
    </w:p>
    <w:p w:rsidR="00124AD1" w:rsidRPr="00417E76" w:rsidRDefault="00124AD1" w:rsidP="00417E76">
      <w:pPr>
        <w:pStyle w:val="aa"/>
        <w:numPr>
          <w:ilvl w:val="0"/>
          <w:numId w:val="32"/>
        </w:numPr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  <w:sz w:val="28"/>
          <w:szCs w:val="26"/>
        </w:rPr>
      </w:pPr>
      <w:r w:rsidRPr="00417E76">
        <w:rPr>
          <w:rFonts w:eastAsiaTheme="minorEastAsia"/>
          <w:bCs/>
          <w:color w:val="000000" w:themeColor="text1"/>
          <w:kern w:val="24"/>
          <w:sz w:val="28"/>
          <w:szCs w:val="26"/>
        </w:rPr>
        <w:t>утворилось майже 53 млн. м</w:t>
      </w:r>
      <w:r w:rsidRPr="00417E76">
        <w:rPr>
          <w:rFonts w:eastAsiaTheme="minorEastAsia"/>
          <w:bCs/>
          <w:color w:val="000000" w:themeColor="text1"/>
          <w:kern w:val="24"/>
          <w:position w:val="10"/>
          <w:sz w:val="28"/>
          <w:szCs w:val="26"/>
          <w:vertAlign w:val="superscript"/>
        </w:rPr>
        <w:t>3 </w:t>
      </w:r>
      <w:r w:rsidRPr="00417E76">
        <w:rPr>
          <w:rFonts w:eastAsiaTheme="minorEastAsia"/>
          <w:bCs/>
          <w:color w:val="000000" w:themeColor="text1"/>
          <w:kern w:val="24"/>
          <w:sz w:val="28"/>
          <w:szCs w:val="26"/>
        </w:rPr>
        <w:t>побутових відходів або понад 10 млн тонн, які захоронюються на 6 тис. сміттєзвалищах і полігонах загальною площею майже 9 тис.гектарів (без урахування даних АР Крим та м. Севастополь);</w:t>
      </w:r>
      <w:r w:rsidR="00231CEB" w:rsidRPr="00231CEB">
        <w:rPr>
          <w:rFonts w:eastAsiaTheme="minorEastAsia"/>
          <w:bCs/>
          <w:color w:val="000000" w:themeColor="text1"/>
          <w:kern w:val="24"/>
          <w:sz w:val="28"/>
          <w:szCs w:val="26"/>
        </w:rPr>
        <w:t xml:space="preserve"> </w:t>
      </w:r>
      <w:r w:rsidR="00231CEB">
        <w:rPr>
          <w:rFonts w:eastAsiaTheme="minorEastAsia"/>
          <w:bCs/>
          <w:color w:val="000000" w:themeColor="text1"/>
          <w:kern w:val="24"/>
          <w:sz w:val="28"/>
          <w:szCs w:val="26"/>
        </w:rPr>
        <w:t>(слайд 3)</w:t>
      </w:r>
    </w:p>
    <w:p w:rsidR="00124AD1" w:rsidRPr="00417E76" w:rsidRDefault="00124AD1" w:rsidP="00417E76">
      <w:pPr>
        <w:pStyle w:val="1"/>
        <w:numPr>
          <w:ilvl w:val="0"/>
          <w:numId w:val="32"/>
        </w:numPr>
        <w:tabs>
          <w:tab w:val="left" w:pos="1039"/>
        </w:tabs>
        <w:spacing w:line="276" w:lineRule="auto"/>
        <w:jc w:val="both"/>
        <w:rPr>
          <w:sz w:val="28"/>
        </w:rPr>
      </w:pPr>
      <w:r w:rsidRPr="00417E76">
        <w:rPr>
          <w:bCs/>
          <w:sz w:val="28"/>
        </w:rPr>
        <w:t xml:space="preserve">виникло 95 915 пожеж, під час яких загинуло 1 902 людей та травмовано 1 519 людина; </w:t>
      </w:r>
    </w:p>
    <w:p w:rsidR="003501CC" w:rsidRPr="00417E76" w:rsidRDefault="003501CC" w:rsidP="00417E76">
      <w:pPr>
        <w:pStyle w:val="1"/>
        <w:numPr>
          <w:ilvl w:val="0"/>
          <w:numId w:val="32"/>
        </w:numPr>
        <w:tabs>
          <w:tab w:val="left" w:pos="1039"/>
        </w:tabs>
        <w:spacing w:line="276" w:lineRule="auto"/>
        <w:jc w:val="both"/>
        <w:rPr>
          <w:sz w:val="28"/>
        </w:rPr>
      </w:pPr>
      <w:r w:rsidRPr="00417E76">
        <w:rPr>
          <w:bCs/>
          <w:sz w:val="28"/>
        </w:rPr>
        <w:t>зафіксовано понад 130 тис звернень громадян з приводу домашнього насильства, з них 88 % - від жінок, 10 % - від чоловіків. Від дітей надійшло 1055 звернень. К</w:t>
      </w:r>
      <w:r w:rsidRPr="00417E76">
        <w:rPr>
          <w:bCs/>
          <w:sz w:val="28"/>
          <w:lang w:val="ru-RU"/>
        </w:rPr>
        <w:t>ожна 5 жінка в Україні стикається з тією чи іншою формою насильства</w:t>
      </w:r>
      <w:r w:rsidRPr="00417E76">
        <w:rPr>
          <w:bCs/>
          <w:sz w:val="28"/>
        </w:rPr>
        <w:t>;</w:t>
      </w:r>
    </w:p>
    <w:p w:rsidR="00417E76" w:rsidRDefault="0020099A" w:rsidP="00417E76">
      <w:pPr>
        <w:pStyle w:val="1"/>
        <w:numPr>
          <w:ilvl w:val="0"/>
          <w:numId w:val="32"/>
        </w:numPr>
        <w:tabs>
          <w:tab w:val="left" w:pos="1039"/>
        </w:tabs>
        <w:spacing w:line="276" w:lineRule="auto"/>
        <w:jc w:val="both"/>
        <w:rPr>
          <w:sz w:val="28"/>
        </w:rPr>
      </w:pPr>
      <w:r w:rsidRPr="00417E76">
        <w:rPr>
          <w:bCs/>
          <w:sz w:val="28"/>
        </w:rPr>
        <w:t xml:space="preserve">кількість ДТП - 150 тис., загиблих 3197 осіб, травмовано 29320 осіб; </w:t>
      </w:r>
      <w:r w:rsidR="00231CEB">
        <w:rPr>
          <w:rFonts w:eastAsiaTheme="minorEastAsia"/>
          <w:bCs/>
          <w:color w:val="000000" w:themeColor="text1"/>
          <w:kern w:val="24"/>
          <w:sz w:val="28"/>
        </w:rPr>
        <w:t>(слайд 4)</w:t>
      </w:r>
    </w:p>
    <w:p w:rsidR="0020099A" w:rsidRPr="00417E76" w:rsidRDefault="0020099A" w:rsidP="00417E76">
      <w:pPr>
        <w:pStyle w:val="1"/>
        <w:numPr>
          <w:ilvl w:val="0"/>
          <w:numId w:val="32"/>
        </w:numPr>
        <w:tabs>
          <w:tab w:val="left" w:pos="1039"/>
        </w:tabs>
        <w:spacing w:line="276" w:lineRule="auto"/>
        <w:jc w:val="both"/>
        <w:rPr>
          <w:sz w:val="28"/>
        </w:rPr>
      </w:pPr>
      <w:r w:rsidRPr="00417E76">
        <w:rPr>
          <w:bCs/>
          <w:sz w:val="28"/>
        </w:rPr>
        <w:t>зареєстровано 804 тис. 374 нещасні випадки невиробничого характеру, внаслідок яких потерпіло 805 тис. 826 осіб.</w:t>
      </w:r>
    </w:p>
    <w:p w:rsidR="00FF43A2" w:rsidRPr="00417E76" w:rsidRDefault="00FF43A2" w:rsidP="00417E76">
      <w:pPr>
        <w:pStyle w:val="1"/>
        <w:spacing w:line="276" w:lineRule="auto"/>
        <w:ind w:firstLine="709"/>
        <w:jc w:val="both"/>
        <w:rPr>
          <w:sz w:val="28"/>
        </w:rPr>
      </w:pPr>
      <w:r w:rsidRPr="00417E76">
        <w:rPr>
          <w:sz w:val="28"/>
        </w:rPr>
        <w:t>Аналіз аварій і катастроф свідчить про те, що головним "архітектором" створення цих небезпечних ситуацій є людина, і відбуваються вони через низький рівень підготовки, безвідповідальність і неспроможність правильно визначити свою поведінку в екстремальних умовах.</w:t>
      </w:r>
    </w:p>
    <w:p w:rsidR="00FF43A2" w:rsidRPr="00417E76" w:rsidRDefault="00FF43A2" w:rsidP="00417E76">
      <w:pPr>
        <w:pStyle w:val="1"/>
        <w:spacing w:after="100" w:line="276" w:lineRule="auto"/>
        <w:ind w:firstLine="709"/>
        <w:jc w:val="both"/>
        <w:rPr>
          <w:sz w:val="28"/>
        </w:rPr>
      </w:pPr>
      <w:r w:rsidRPr="00417E76">
        <w:rPr>
          <w:sz w:val="28"/>
        </w:rPr>
        <w:t>У такій ситуації зрозумілим є те, що кожна людина, і безперечно людина з вищою освітою, повинна усвідомлювати важливість питань безпеки життєдіяльності і вміти їх вирішувати.</w:t>
      </w:r>
    </w:p>
    <w:p w:rsidR="00127D45" w:rsidRDefault="00FF43A2" w:rsidP="00417E76">
      <w:pPr>
        <w:pStyle w:val="1"/>
        <w:spacing w:after="140" w:line="276" w:lineRule="auto"/>
        <w:ind w:firstLine="709"/>
        <w:jc w:val="both"/>
        <w:rPr>
          <w:sz w:val="28"/>
        </w:rPr>
      </w:pPr>
      <w:r w:rsidRPr="00417E76">
        <w:rPr>
          <w:sz w:val="28"/>
        </w:rPr>
        <w:t>З цією метою ми і розпочинаємо вивчення дисципл</w:t>
      </w:r>
      <w:r w:rsidR="00616C1F" w:rsidRPr="00417E76">
        <w:rPr>
          <w:sz w:val="28"/>
        </w:rPr>
        <w:t>іни «Безпека життєдіяльності». Т</w:t>
      </w:r>
      <w:r w:rsidRPr="00417E76">
        <w:rPr>
          <w:sz w:val="28"/>
        </w:rPr>
        <w:t>ема заняття — «Категорійно-понятійний апарат з безпеки життєдіяльності».</w:t>
      </w:r>
    </w:p>
    <w:p w:rsidR="00EE523D" w:rsidRPr="00417E76" w:rsidRDefault="00EE523D" w:rsidP="00417E76">
      <w:pPr>
        <w:pStyle w:val="1"/>
        <w:spacing w:after="140" w:line="276" w:lineRule="auto"/>
        <w:ind w:firstLine="709"/>
        <w:jc w:val="both"/>
        <w:rPr>
          <w:sz w:val="28"/>
        </w:rPr>
      </w:pPr>
    </w:p>
    <w:p w:rsidR="00482990" w:rsidRDefault="00482990" w:rsidP="00482990">
      <w:pPr>
        <w:pStyle w:val="24"/>
        <w:numPr>
          <w:ilvl w:val="0"/>
          <w:numId w:val="27"/>
        </w:numPr>
        <w:rPr>
          <w:rFonts w:ascii="Times New Roman" w:hAnsi="Times New Roman" w:cs="Times New Roman"/>
          <w:b/>
          <w:sz w:val="32"/>
        </w:rPr>
      </w:pPr>
      <w:r w:rsidRPr="00482990">
        <w:rPr>
          <w:rFonts w:ascii="Times New Roman" w:hAnsi="Times New Roman" w:cs="Times New Roman"/>
          <w:b/>
          <w:sz w:val="32"/>
        </w:rPr>
        <w:t xml:space="preserve">Результати навчання </w:t>
      </w:r>
    </w:p>
    <w:tbl>
      <w:tblPr>
        <w:tblStyle w:val="af1"/>
        <w:tblW w:w="0" w:type="auto"/>
        <w:tblInd w:w="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2"/>
        <w:gridCol w:w="963"/>
      </w:tblGrid>
      <w:tr w:rsidR="00482990" w:rsidTr="00482990">
        <w:tc>
          <w:tcPr>
            <w:tcW w:w="7922" w:type="dxa"/>
          </w:tcPr>
          <w:p w:rsidR="00482990" w:rsidRPr="005C1212" w:rsidRDefault="00482990" w:rsidP="00482990">
            <w:pPr>
              <w:pStyle w:val="1"/>
              <w:tabs>
                <w:tab w:val="left" w:pos="367"/>
              </w:tabs>
              <w:spacing w:line="276" w:lineRule="auto"/>
              <w:ind w:firstLine="0"/>
              <w:jc w:val="both"/>
              <w:rPr>
                <w:b/>
                <w:bCs/>
                <w:sz w:val="28"/>
              </w:rPr>
            </w:pPr>
            <w:r w:rsidRPr="005C1212">
              <w:rPr>
                <w:b/>
                <w:bCs/>
                <w:sz w:val="28"/>
              </w:rPr>
              <w:t>Фахові компетентності:</w:t>
            </w:r>
          </w:p>
        </w:tc>
        <w:tc>
          <w:tcPr>
            <w:tcW w:w="963" w:type="dxa"/>
          </w:tcPr>
          <w:p w:rsidR="00482990" w:rsidRDefault="00482990" w:rsidP="00482990">
            <w:pPr>
              <w:pStyle w:val="24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482990" w:rsidTr="00482990">
        <w:tc>
          <w:tcPr>
            <w:tcW w:w="7922" w:type="dxa"/>
          </w:tcPr>
          <w:p w:rsidR="00482990" w:rsidRPr="00482990" w:rsidRDefault="00482990" w:rsidP="00482990">
            <w:pPr>
              <w:pStyle w:val="1"/>
              <w:numPr>
                <w:ilvl w:val="0"/>
                <w:numId w:val="30"/>
              </w:numPr>
              <w:spacing w:line="276" w:lineRule="auto"/>
              <w:ind w:left="301" w:hanging="283"/>
              <w:jc w:val="both"/>
              <w:rPr>
                <w:bCs/>
                <w:sz w:val="28"/>
              </w:rPr>
            </w:pPr>
            <w:r w:rsidRPr="00482990">
              <w:rPr>
                <w:bCs/>
                <w:sz w:val="28"/>
              </w:rPr>
              <w:t>орієнтуватися в основних поняттях і термінах БЖД</w:t>
            </w:r>
            <w:r>
              <w:rPr>
                <w:bCs/>
                <w:sz w:val="28"/>
              </w:rPr>
              <w:t>,</w:t>
            </w:r>
            <w:r w:rsidRPr="00482990">
              <w:rPr>
                <w:sz w:val="28"/>
              </w:rPr>
              <w:t xml:space="preserve"> які є базовими у вивченні курсу</w:t>
            </w:r>
            <w:r w:rsidRPr="00482990">
              <w:rPr>
                <w:bCs/>
                <w:sz w:val="28"/>
              </w:rPr>
              <w:t>;</w:t>
            </w:r>
          </w:p>
        </w:tc>
        <w:tc>
          <w:tcPr>
            <w:tcW w:w="963" w:type="dxa"/>
            <w:vAlign w:val="bottom"/>
          </w:tcPr>
          <w:p w:rsidR="00482990" w:rsidRPr="00482990" w:rsidRDefault="00C67D06" w:rsidP="00482990">
            <w:pPr>
              <w:pStyle w:val="24"/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482990">
              <w:rPr>
                <w:rFonts w:ascii="Times New Roman" w:hAnsi="Times New Roman" w:cs="Times New Roman"/>
                <w:sz w:val="28"/>
              </w:rPr>
              <w:t>Β</w:t>
            </w:r>
            <w:r>
              <w:rPr>
                <w:rFonts w:ascii="Times New Roman" w:hAnsi="Times New Roman" w:cs="Times New Roman"/>
                <w:sz w:val="28"/>
              </w:rPr>
              <w:t>-І</w:t>
            </w:r>
          </w:p>
        </w:tc>
      </w:tr>
      <w:tr w:rsidR="00482990" w:rsidTr="00482990">
        <w:tc>
          <w:tcPr>
            <w:tcW w:w="7922" w:type="dxa"/>
          </w:tcPr>
          <w:p w:rsidR="00482990" w:rsidRPr="00482990" w:rsidRDefault="00482990" w:rsidP="00482990">
            <w:pPr>
              <w:pStyle w:val="1"/>
              <w:numPr>
                <w:ilvl w:val="0"/>
                <w:numId w:val="30"/>
              </w:numPr>
              <w:spacing w:line="276" w:lineRule="auto"/>
              <w:ind w:left="301" w:hanging="283"/>
              <w:jc w:val="both"/>
              <w:rPr>
                <w:bCs/>
                <w:sz w:val="28"/>
              </w:rPr>
            </w:pPr>
            <w:r w:rsidRPr="00482990">
              <w:rPr>
                <w:bCs/>
                <w:sz w:val="28"/>
              </w:rPr>
              <w:t>вміти ідентифікувати небезпеки за джерелами походження</w:t>
            </w:r>
            <w:r>
              <w:rPr>
                <w:bCs/>
                <w:sz w:val="28"/>
              </w:rPr>
              <w:t xml:space="preserve">, </w:t>
            </w:r>
            <w:r w:rsidRPr="00482990">
              <w:rPr>
                <w:bCs/>
                <w:sz w:val="28"/>
              </w:rPr>
              <w:t xml:space="preserve"> визначати їх вражаючі фактори</w:t>
            </w:r>
            <w:r>
              <w:rPr>
                <w:bCs/>
                <w:sz w:val="28"/>
              </w:rPr>
              <w:t xml:space="preserve"> та </w:t>
            </w:r>
            <w:r w:rsidRPr="00482990">
              <w:rPr>
                <w:sz w:val="28"/>
              </w:rPr>
              <w:t>їх основні характеристики</w:t>
            </w:r>
            <w:r w:rsidRPr="00482990">
              <w:rPr>
                <w:bCs/>
                <w:sz w:val="28"/>
              </w:rPr>
              <w:t>;</w:t>
            </w:r>
          </w:p>
        </w:tc>
        <w:tc>
          <w:tcPr>
            <w:tcW w:w="963" w:type="dxa"/>
            <w:vAlign w:val="bottom"/>
          </w:tcPr>
          <w:p w:rsidR="00482990" w:rsidRPr="00482990" w:rsidRDefault="00482990" w:rsidP="00482990">
            <w:pPr>
              <w:pStyle w:val="24"/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482990">
              <w:rPr>
                <w:rFonts w:ascii="Times New Roman" w:hAnsi="Times New Roman" w:cs="Times New Roman"/>
                <w:sz w:val="28"/>
              </w:rPr>
              <w:t>β</w:t>
            </w:r>
            <w:r w:rsidR="00C67D06">
              <w:rPr>
                <w:rFonts w:ascii="Times New Roman" w:hAnsi="Times New Roman" w:cs="Times New Roman"/>
                <w:sz w:val="28"/>
              </w:rPr>
              <w:t>-ІІ</w:t>
            </w:r>
          </w:p>
        </w:tc>
      </w:tr>
      <w:tr w:rsidR="00482990" w:rsidTr="00482990">
        <w:tc>
          <w:tcPr>
            <w:tcW w:w="7922" w:type="dxa"/>
          </w:tcPr>
          <w:p w:rsidR="00482990" w:rsidRPr="00482990" w:rsidRDefault="00482990" w:rsidP="00482990">
            <w:pPr>
              <w:pStyle w:val="af2"/>
              <w:numPr>
                <w:ilvl w:val="0"/>
                <w:numId w:val="30"/>
              </w:numPr>
              <w:ind w:left="301" w:hanging="283"/>
              <w:jc w:val="both"/>
              <w:rPr>
                <w:rFonts w:ascii="Times New Roman" w:hAnsi="Times New Roman" w:cs="Times New Roman"/>
              </w:rPr>
            </w:pPr>
            <w:r w:rsidRPr="00482990">
              <w:rPr>
                <w:rFonts w:ascii="Times New Roman" w:hAnsi="Times New Roman" w:cs="Times New Roman"/>
                <w:bCs/>
                <w:sz w:val="28"/>
              </w:rPr>
              <w:t>розуміти, пояснювати, аналізувати закономірності розвитку безпеки життєдіяльності як галузі знань у культурному розвитку людства</w:t>
            </w:r>
          </w:p>
        </w:tc>
        <w:tc>
          <w:tcPr>
            <w:tcW w:w="963" w:type="dxa"/>
            <w:vAlign w:val="bottom"/>
          </w:tcPr>
          <w:p w:rsidR="00482990" w:rsidRPr="00482990" w:rsidRDefault="002F2900" w:rsidP="00482990">
            <w:pPr>
              <w:pStyle w:val="24"/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β</w:t>
            </w:r>
            <w:r w:rsidR="00C67D06">
              <w:rPr>
                <w:rFonts w:ascii="Times New Roman" w:hAnsi="Times New Roman" w:cs="Times New Roman"/>
                <w:sz w:val="28"/>
              </w:rPr>
              <w:t>-ІІІ</w:t>
            </w:r>
          </w:p>
        </w:tc>
      </w:tr>
    </w:tbl>
    <w:p w:rsidR="00482990" w:rsidRPr="00482990" w:rsidRDefault="00482990" w:rsidP="00482990">
      <w:pPr>
        <w:pStyle w:val="24"/>
        <w:rPr>
          <w:rFonts w:ascii="Times New Roman" w:hAnsi="Times New Roman" w:cs="Times New Roman"/>
          <w:b/>
          <w:sz w:val="32"/>
        </w:rPr>
      </w:pPr>
    </w:p>
    <w:p w:rsidR="00127D45" w:rsidRPr="00482990" w:rsidRDefault="00127D45" w:rsidP="00482990">
      <w:pPr>
        <w:pStyle w:val="1"/>
        <w:tabs>
          <w:tab w:val="left" w:pos="367"/>
        </w:tabs>
        <w:spacing w:line="276" w:lineRule="auto"/>
        <w:ind w:left="720" w:firstLine="0"/>
        <w:jc w:val="both"/>
        <w:rPr>
          <w:sz w:val="28"/>
        </w:rPr>
      </w:pPr>
      <w:r w:rsidRPr="00482990">
        <w:rPr>
          <w:b/>
          <w:bCs/>
          <w:sz w:val="28"/>
        </w:rPr>
        <w:t xml:space="preserve">Загальні компетентності </w:t>
      </w:r>
    </w:p>
    <w:p w:rsidR="00EE4FB7" w:rsidRPr="00EE523D" w:rsidRDefault="00482990" w:rsidP="00482990">
      <w:pPr>
        <w:pStyle w:val="1"/>
        <w:numPr>
          <w:ilvl w:val="0"/>
          <w:numId w:val="30"/>
        </w:numPr>
        <w:tabs>
          <w:tab w:val="left" w:pos="929"/>
        </w:tabs>
        <w:spacing w:line="264" w:lineRule="auto"/>
        <w:ind w:left="1134" w:hanging="283"/>
        <w:jc w:val="both"/>
        <w:rPr>
          <w:sz w:val="28"/>
          <w:szCs w:val="28"/>
        </w:rPr>
      </w:pPr>
      <w:r w:rsidRPr="00EE523D">
        <w:rPr>
          <w:sz w:val="28"/>
          <w:szCs w:val="28"/>
        </w:rPr>
        <w:t>обробляти та аналізувати інформацію лекції;</w:t>
      </w:r>
    </w:p>
    <w:p w:rsidR="00482990" w:rsidRPr="00EE523D" w:rsidRDefault="00482990" w:rsidP="00482990">
      <w:pPr>
        <w:pStyle w:val="1"/>
        <w:numPr>
          <w:ilvl w:val="0"/>
          <w:numId w:val="30"/>
        </w:numPr>
        <w:tabs>
          <w:tab w:val="left" w:pos="929"/>
        </w:tabs>
        <w:spacing w:line="264" w:lineRule="auto"/>
        <w:ind w:left="1134" w:hanging="283"/>
        <w:jc w:val="both"/>
        <w:rPr>
          <w:sz w:val="28"/>
          <w:szCs w:val="28"/>
        </w:rPr>
      </w:pPr>
      <w:r w:rsidRPr="00EE523D">
        <w:rPr>
          <w:sz w:val="28"/>
          <w:szCs w:val="28"/>
        </w:rPr>
        <w:t>знати сучасні проблеми і головні завдання безпеки життєдіяльності, висловлювати особисте ставлення до проблем, що піднімаються у лекці</w:t>
      </w:r>
      <w:r w:rsidR="00C67D06" w:rsidRPr="00EE523D">
        <w:rPr>
          <w:sz w:val="28"/>
          <w:szCs w:val="28"/>
        </w:rPr>
        <w:t>ї;</w:t>
      </w:r>
    </w:p>
    <w:p w:rsidR="00C67D06" w:rsidRPr="00EE523D" w:rsidRDefault="00C67D06" w:rsidP="00482990">
      <w:pPr>
        <w:pStyle w:val="1"/>
        <w:numPr>
          <w:ilvl w:val="0"/>
          <w:numId w:val="30"/>
        </w:numPr>
        <w:tabs>
          <w:tab w:val="left" w:pos="929"/>
        </w:tabs>
        <w:spacing w:line="264" w:lineRule="auto"/>
        <w:ind w:left="1134" w:hanging="283"/>
        <w:jc w:val="both"/>
        <w:rPr>
          <w:sz w:val="28"/>
          <w:szCs w:val="28"/>
        </w:rPr>
      </w:pPr>
      <w:r w:rsidRPr="00EE523D">
        <w:rPr>
          <w:sz w:val="28"/>
          <w:szCs w:val="28"/>
        </w:rPr>
        <w:t>формувати свідоме ставлення до питань особистої безпеки і безпеки оточуючих, потребу у забезпеченні здорових і безпечних умов життєдіяльності, відношення до здоров’я і життя як найвищих цінностей.</w:t>
      </w:r>
    </w:p>
    <w:bookmarkEnd w:id="0"/>
    <w:p w:rsidR="00EE4FB7" w:rsidRDefault="00EE4FB7" w:rsidP="00EE523D">
      <w:pPr>
        <w:pStyle w:val="1"/>
        <w:tabs>
          <w:tab w:val="left" w:pos="929"/>
        </w:tabs>
        <w:spacing w:line="264" w:lineRule="auto"/>
        <w:ind w:firstLine="0"/>
        <w:jc w:val="both"/>
        <w:rPr>
          <w:b/>
          <w:bCs/>
        </w:rPr>
      </w:pPr>
    </w:p>
    <w:p w:rsidR="00B67927" w:rsidRPr="00C67D06" w:rsidRDefault="00B67927" w:rsidP="00C67D06">
      <w:pPr>
        <w:pStyle w:val="24"/>
        <w:numPr>
          <w:ilvl w:val="0"/>
          <w:numId w:val="27"/>
        </w:numPr>
        <w:spacing w:after="240"/>
        <w:rPr>
          <w:rFonts w:ascii="Times New Roman" w:hAnsi="Times New Roman" w:cs="Times New Roman"/>
          <w:b/>
          <w:sz w:val="32"/>
        </w:rPr>
      </w:pPr>
      <w:r w:rsidRPr="00C67D06">
        <w:rPr>
          <w:rFonts w:ascii="Times New Roman" w:hAnsi="Times New Roman" w:cs="Times New Roman"/>
          <w:b/>
          <w:sz w:val="32"/>
        </w:rPr>
        <w:t>Міждисциплінарна інтеграція</w:t>
      </w:r>
    </w:p>
    <w:tbl>
      <w:tblPr>
        <w:tblOverlap w:val="never"/>
        <w:tblW w:w="100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0"/>
        <w:gridCol w:w="4075"/>
        <w:gridCol w:w="3870"/>
      </w:tblGrid>
      <w:tr w:rsidR="000A70D8" w:rsidRPr="00B67927" w:rsidTr="00EE523D">
        <w:trPr>
          <w:trHeight w:hRule="exact" w:val="437"/>
          <w:jc w:val="center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0"/>
              </w:rPr>
            </w:pPr>
            <w:r w:rsidRPr="00C67D06">
              <w:rPr>
                <w:rFonts w:eastAsia="Arial"/>
                <w:b/>
                <w:bCs/>
                <w:sz w:val="28"/>
                <w:szCs w:val="20"/>
              </w:rPr>
              <w:t>Дисципліна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0"/>
              </w:rPr>
            </w:pPr>
            <w:r w:rsidRPr="00C67D06">
              <w:rPr>
                <w:rFonts w:eastAsia="Arial"/>
                <w:b/>
                <w:bCs/>
                <w:sz w:val="28"/>
                <w:szCs w:val="20"/>
              </w:rPr>
              <w:t>Знати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D8" w:rsidRPr="00C67D06" w:rsidRDefault="00B620A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0"/>
              </w:rPr>
            </w:pPr>
            <w:r w:rsidRPr="00C67D06">
              <w:rPr>
                <w:rFonts w:eastAsia="Arial"/>
                <w:b/>
                <w:bCs/>
                <w:sz w:val="28"/>
                <w:szCs w:val="20"/>
              </w:rPr>
              <w:t>Вміти</w:t>
            </w:r>
          </w:p>
        </w:tc>
      </w:tr>
      <w:tr w:rsidR="00C67D06" w:rsidTr="00EE523D">
        <w:trPr>
          <w:trHeight w:hRule="exact" w:val="451"/>
          <w:jc w:val="center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D06" w:rsidRPr="00C67D06" w:rsidRDefault="00C67D06" w:rsidP="00C67D06">
            <w:pPr>
              <w:jc w:val="center"/>
              <w:rPr>
                <w:rFonts w:ascii="Times New Roman" w:hAnsi="Times New Roman" w:cs="Times New Roman"/>
                <w:b/>
                <w:sz w:val="28"/>
                <w:szCs w:val="10"/>
              </w:rPr>
            </w:pPr>
            <w:r w:rsidRPr="00C67D06">
              <w:rPr>
                <w:rFonts w:ascii="Times New Roman" w:hAnsi="Times New Roman" w:cs="Times New Roman"/>
                <w:b/>
                <w:i/>
                <w:iCs/>
                <w:sz w:val="28"/>
              </w:rPr>
              <w:t>Забезпечуючі:</w:t>
            </w:r>
          </w:p>
        </w:tc>
      </w:tr>
      <w:tr w:rsidR="000A70D8" w:rsidTr="00EE523D">
        <w:trPr>
          <w:trHeight w:hRule="exact" w:val="3483"/>
          <w:jc w:val="center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 Культурологія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AE0E0A" w:rsidP="00C67D06">
            <w:pPr>
              <w:pStyle w:val="a7"/>
              <w:tabs>
                <w:tab w:val="left" w:pos="130"/>
              </w:tabs>
              <w:spacing w:after="40"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 xml:space="preserve">1. </w:t>
            </w:r>
            <w:r w:rsidR="00B620A7" w:rsidRPr="00C67D06">
              <w:rPr>
                <w:sz w:val="28"/>
                <w:szCs w:val="28"/>
              </w:rPr>
              <w:t>Культуру як складний суспільний феномен, її вплив на життєдіяльність людини.</w:t>
            </w:r>
          </w:p>
          <w:p w:rsidR="000A70D8" w:rsidRPr="00C67D06" w:rsidRDefault="00AE0E0A" w:rsidP="00C67D06">
            <w:pPr>
              <w:pStyle w:val="a7"/>
              <w:tabs>
                <w:tab w:val="left" w:pos="245"/>
              </w:tabs>
              <w:spacing w:after="40"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 xml:space="preserve">2. </w:t>
            </w:r>
            <w:r w:rsidR="00B620A7" w:rsidRPr="00C67D06">
              <w:rPr>
                <w:sz w:val="28"/>
                <w:szCs w:val="28"/>
              </w:rPr>
              <w:t>Історію світової культури, її основні надбання.</w:t>
            </w:r>
          </w:p>
          <w:p w:rsidR="000A70D8" w:rsidRPr="00C67D06" w:rsidRDefault="00AE0E0A" w:rsidP="00C67D06">
            <w:pPr>
              <w:pStyle w:val="a7"/>
              <w:tabs>
                <w:tab w:val="left" w:pos="245"/>
              </w:tabs>
              <w:spacing w:after="40"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 xml:space="preserve">3. </w:t>
            </w:r>
            <w:r w:rsidR="00B620A7" w:rsidRPr="00C67D06">
              <w:rPr>
                <w:sz w:val="28"/>
                <w:szCs w:val="28"/>
              </w:rPr>
              <w:t>Формування культури безпеки</w:t>
            </w:r>
            <w:r w:rsidRPr="00C67D06">
              <w:rPr>
                <w:sz w:val="28"/>
                <w:szCs w:val="28"/>
              </w:rPr>
              <w:t xml:space="preserve"> людини</w:t>
            </w:r>
            <w:r w:rsidR="00B620A7" w:rsidRPr="00C67D06">
              <w:rPr>
                <w:sz w:val="28"/>
                <w:szCs w:val="28"/>
              </w:rPr>
              <w:t>, її відповідних моральних цінностей, поглядів, поведінки.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D8" w:rsidRPr="00C67D06" w:rsidRDefault="00D64FCE" w:rsidP="00C67D06">
            <w:pPr>
              <w:pStyle w:val="a7"/>
              <w:spacing w:line="276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1.Виділя</w:t>
            </w:r>
            <w:r w:rsidR="00B620A7" w:rsidRPr="00C67D06">
              <w:rPr>
                <w:sz w:val="28"/>
                <w:szCs w:val="28"/>
              </w:rPr>
              <w:t>ти розвиток наукових знань про безпеку в інших науках у різні культурно- історичні епохи.</w:t>
            </w:r>
          </w:p>
          <w:p w:rsidR="000A70D8" w:rsidRPr="00C67D06" w:rsidRDefault="00D64FCE" w:rsidP="00C67D06">
            <w:pPr>
              <w:pStyle w:val="a7"/>
              <w:spacing w:line="276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2.Визнача</w:t>
            </w:r>
            <w:r w:rsidR="00B620A7" w:rsidRPr="00C67D06">
              <w:rPr>
                <w:sz w:val="28"/>
                <w:szCs w:val="28"/>
              </w:rPr>
              <w:t>ти внесок видатних вчених різних галузей знань у розвиток науки про безпеку.</w:t>
            </w:r>
          </w:p>
        </w:tc>
      </w:tr>
      <w:tr w:rsidR="000A70D8" w:rsidTr="00EE523D">
        <w:trPr>
          <w:trHeight w:hRule="exact" w:val="2575"/>
          <w:jc w:val="center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lastRenderedPageBreak/>
              <w:t xml:space="preserve">2. </w:t>
            </w:r>
            <w:r w:rsidR="00C108F7" w:rsidRPr="00C67D06">
              <w:rPr>
                <w:sz w:val="28"/>
                <w:szCs w:val="28"/>
              </w:rPr>
              <w:t>Основи екології та профілактичної медицини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</w:t>
            </w:r>
            <w:r w:rsidR="00C108F7" w:rsidRPr="00C67D06">
              <w:rPr>
                <w:sz w:val="28"/>
                <w:szCs w:val="28"/>
              </w:rPr>
              <w:t xml:space="preserve"> </w:t>
            </w:r>
            <w:r w:rsidRPr="00C67D06">
              <w:rPr>
                <w:sz w:val="28"/>
                <w:szCs w:val="28"/>
              </w:rPr>
              <w:t>Характеристику навколишнього, виробничого та побутового середовища.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1.Визначати потенційно небез</w:t>
            </w:r>
            <w:r w:rsidRPr="00C67D06">
              <w:rPr>
                <w:sz w:val="28"/>
                <w:szCs w:val="28"/>
              </w:rPr>
              <w:softHyphen/>
              <w:t>печні ділянки виробництва, види виробничих процесів та елементи природного середо</w:t>
            </w:r>
            <w:r w:rsidRPr="00C67D06">
              <w:rPr>
                <w:sz w:val="28"/>
                <w:szCs w:val="28"/>
              </w:rPr>
              <w:softHyphen/>
              <w:t>вища, що можуть створювати загрозу виникнення небезпеч</w:t>
            </w:r>
            <w:r w:rsidRPr="00C67D06">
              <w:rPr>
                <w:sz w:val="28"/>
                <w:szCs w:val="28"/>
              </w:rPr>
              <w:softHyphen/>
              <w:t>них ситуацій.</w:t>
            </w:r>
          </w:p>
        </w:tc>
      </w:tr>
      <w:tr w:rsidR="000A70D8" w:rsidTr="00EE523D">
        <w:trPr>
          <w:trHeight w:hRule="exact" w:val="1548"/>
          <w:jc w:val="center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 xml:space="preserve">3. Анатомія </w:t>
            </w:r>
            <w:r w:rsidR="007B7FF8" w:rsidRPr="00C67D06">
              <w:rPr>
                <w:sz w:val="28"/>
                <w:szCs w:val="28"/>
              </w:rPr>
              <w:t>людини. Фізіологія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C108F7" w:rsidP="00C67D06">
            <w:pPr>
              <w:pStyle w:val="a7"/>
              <w:tabs>
                <w:tab w:val="left" w:pos="106"/>
              </w:tabs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</w:t>
            </w:r>
            <w:r w:rsidR="00B620A7" w:rsidRPr="00C67D06">
              <w:rPr>
                <w:sz w:val="28"/>
                <w:szCs w:val="28"/>
              </w:rPr>
              <w:t>.</w:t>
            </w:r>
            <w:r w:rsidRPr="00C67D06">
              <w:rPr>
                <w:sz w:val="28"/>
                <w:szCs w:val="28"/>
              </w:rPr>
              <w:t xml:space="preserve"> </w:t>
            </w:r>
            <w:r w:rsidR="00B620A7" w:rsidRPr="00C67D06">
              <w:rPr>
                <w:sz w:val="28"/>
                <w:szCs w:val="28"/>
              </w:rPr>
              <w:t>Фізіологічні особливості організму.</w:t>
            </w:r>
          </w:p>
          <w:p w:rsidR="000A70D8" w:rsidRPr="00C67D06" w:rsidRDefault="00C108F7" w:rsidP="00C67D06">
            <w:pPr>
              <w:pStyle w:val="a7"/>
              <w:tabs>
                <w:tab w:val="left" w:pos="106"/>
              </w:tabs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2</w:t>
            </w:r>
            <w:r w:rsidR="00B620A7" w:rsidRPr="00C67D06">
              <w:rPr>
                <w:sz w:val="28"/>
                <w:szCs w:val="28"/>
              </w:rPr>
              <w:t>.</w:t>
            </w:r>
            <w:r w:rsidRPr="00C67D06">
              <w:rPr>
                <w:sz w:val="28"/>
                <w:szCs w:val="28"/>
              </w:rPr>
              <w:t xml:space="preserve"> </w:t>
            </w:r>
            <w:r w:rsidR="00B620A7" w:rsidRPr="00C67D06">
              <w:rPr>
                <w:sz w:val="28"/>
                <w:szCs w:val="28"/>
              </w:rPr>
              <w:t>Будову і властивості фізіологічних аналізаторів.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D8" w:rsidRPr="00C67D06" w:rsidRDefault="004972C3" w:rsidP="00C67D06">
            <w:pPr>
              <w:pStyle w:val="a7"/>
              <w:spacing w:line="276" w:lineRule="auto"/>
              <w:ind w:firstLine="0"/>
              <w:jc w:val="both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</w:t>
            </w:r>
            <w:r w:rsidR="00B620A7" w:rsidRPr="00C67D06">
              <w:rPr>
                <w:sz w:val="28"/>
                <w:szCs w:val="28"/>
              </w:rPr>
              <w:t>Визначати роль фізіоло</w:t>
            </w:r>
            <w:r w:rsidR="00B620A7" w:rsidRPr="00C67D06">
              <w:rPr>
                <w:sz w:val="28"/>
                <w:szCs w:val="28"/>
              </w:rPr>
              <w:softHyphen/>
              <w:t>гічних аналізаторів у забез</w:t>
            </w:r>
            <w:r w:rsidR="00B620A7" w:rsidRPr="00C67D06">
              <w:rPr>
                <w:sz w:val="28"/>
                <w:szCs w:val="28"/>
              </w:rPr>
              <w:softHyphen/>
              <w:t>печенні безпечних умов життє</w:t>
            </w:r>
            <w:r w:rsidR="00B620A7" w:rsidRPr="00C67D06">
              <w:rPr>
                <w:sz w:val="28"/>
                <w:szCs w:val="28"/>
              </w:rPr>
              <w:softHyphen/>
              <w:t>діяльності людини.</w:t>
            </w:r>
          </w:p>
        </w:tc>
      </w:tr>
      <w:tr w:rsidR="00C67D06" w:rsidTr="00EE523D">
        <w:trPr>
          <w:trHeight w:hRule="exact" w:val="610"/>
          <w:jc w:val="center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D06" w:rsidRPr="00C67D06" w:rsidRDefault="00C67D06" w:rsidP="00C67D0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D06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Дисципліни, що забезпечуються:</w:t>
            </w:r>
          </w:p>
        </w:tc>
      </w:tr>
      <w:tr w:rsidR="000A70D8" w:rsidTr="00EE523D">
        <w:trPr>
          <w:trHeight w:hRule="exact" w:val="2657"/>
          <w:jc w:val="center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 Військово- медична підготовка</w:t>
            </w:r>
            <w:r w:rsidR="007B5CEB" w:rsidRPr="00C67D06">
              <w:rPr>
                <w:sz w:val="28"/>
                <w:szCs w:val="28"/>
              </w:rPr>
              <w:t xml:space="preserve"> та медицина надзвичайних ситуацій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 w:rsidP="00C67D06">
            <w:pPr>
              <w:pStyle w:val="a7"/>
              <w:numPr>
                <w:ilvl w:val="0"/>
                <w:numId w:val="4"/>
              </w:numPr>
              <w:tabs>
                <w:tab w:val="left" w:pos="130"/>
              </w:tabs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.Медико-тактичну характеристику небезпек.</w:t>
            </w:r>
          </w:p>
          <w:p w:rsidR="000A70D8" w:rsidRPr="00C67D06" w:rsidRDefault="00B620A7" w:rsidP="00C67D06">
            <w:pPr>
              <w:pStyle w:val="a7"/>
              <w:numPr>
                <w:ilvl w:val="0"/>
                <w:numId w:val="4"/>
              </w:numPr>
              <w:tabs>
                <w:tab w:val="left" w:pos="130"/>
              </w:tabs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.Причини виникнення та класифікацію небезпек.</w:t>
            </w:r>
          </w:p>
          <w:p w:rsidR="000A70D8" w:rsidRPr="00C67D06" w:rsidRDefault="00B620A7" w:rsidP="00C67D06">
            <w:pPr>
              <w:pStyle w:val="a7"/>
              <w:numPr>
                <w:ilvl w:val="0"/>
                <w:numId w:val="4"/>
              </w:numPr>
              <w:tabs>
                <w:tab w:val="left" w:pos="130"/>
              </w:tabs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.Характери стику шкідливих та небезпечних вражаючих факторів.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D8" w:rsidRPr="00C67D06" w:rsidRDefault="009A03CC" w:rsidP="00C67D06">
            <w:pPr>
              <w:pStyle w:val="a7"/>
              <w:spacing w:line="276" w:lineRule="auto"/>
              <w:ind w:firstLine="0"/>
              <w:jc w:val="both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</w:t>
            </w:r>
            <w:r w:rsidR="00B620A7" w:rsidRPr="00C67D06">
              <w:rPr>
                <w:sz w:val="28"/>
                <w:szCs w:val="28"/>
              </w:rPr>
              <w:t>Визначати вражаючі фактори за природою впливу та наслідками дії на людину. Давати їм характеристику.</w:t>
            </w:r>
          </w:p>
        </w:tc>
      </w:tr>
    </w:tbl>
    <w:p w:rsidR="000A70D8" w:rsidRDefault="000A70D8">
      <w:pPr>
        <w:spacing w:line="1" w:lineRule="exact"/>
        <w:sectPr w:rsidR="000A70D8" w:rsidSect="007800EE">
          <w:footerReference w:type="default" r:id="rId8"/>
          <w:pgSz w:w="11900" w:h="16840"/>
          <w:pgMar w:top="602" w:right="873" w:bottom="1135" w:left="1412" w:header="174" w:footer="545" w:gutter="0"/>
          <w:pgBorders w:display="firstPage"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pgNumType w:start="1"/>
          <w:cols w:space="720"/>
          <w:noEndnote/>
          <w:titlePg/>
          <w:docGrid w:linePitch="360"/>
        </w:sectPr>
      </w:pPr>
    </w:p>
    <w:p w:rsidR="000A70D8" w:rsidRPr="00C67D06" w:rsidRDefault="00B620A7" w:rsidP="00C67D06">
      <w:pPr>
        <w:pStyle w:val="24"/>
        <w:numPr>
          <w:ilvl w:val="0"/>
          <w:numId w:val="27"/>
        </w:numPr>
        <w:spacing w:after="240"/>
        <w:rPr>
          <w:rFonts w:ascii="Times New Roman" w:hAnsi="Times New Roman" w:cs="Times New Roman"/>
          <w:b/>
          <w:sz w:val="32"/>
        </w:rPr>
      </w:pPr>
      <w:r w:rsidRPr="00C67D06">
        <w:rPr>
          <w:rFonts w:ascii="Times New Roman" w:hAnsi="Times New Roman" w:cs="Times New Roman"/>
          <w:b/>
          <w:sz w:val="32"/>
        </w:rPr>
        <w:lastRenderedPageBreak/>
        <w:t>План та організаційна структура заняття</w:t>
      </w:r>
    </w:p>
    <w:tbl>
      <w:tblPr>
        <w:tblOverlap w:val="never"/>
        <w:tblW w:w="977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3974"/>
        <w:gridCol w:w="907"/>
        <w:gridCol w:w="3398"/>
        <w:gridCol w:w="854"/>
      </w:tblGrid>
      <w:tr w:rsidR="000A70D8" w:rsidRPr="00C67D06" w:rsidTr="00C67D06">
        <w:trPr>
          <w:trHeight w:hRule="exact" w:val="166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 w:rsidP="00C67D06">
            <w:pPr>
              <w:pStyle w:val="a7"/>
              <w:spacing w:before="600" w:line="192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  <w:lang w:val="ru-RU" w:eastAsia="ru-RU" w:bidi="ru-RU"/>
              </w:rPr>
              <w:t xml:space="preserve">№ </w:t>
            </w:r>
            <w:r w:rsidRPr="00C67D06">
              <w:rPr>
                <w:sz w:val="28"/>
                <w:szCs w:val="28"/>
              </w:rPr>
              <w:t>п/п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 w:rsidP="00C67D06">
            <w:pPr>
              <w:pStyle w:val="a7"/>
              <w:spacing w:before="6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Основні етапи, їх функції та зміст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:rsidR="000A70D8" w:rsidRPr="00C67D06" w:rsidRDefault="00B620A7">
            <w:pPr>
              <w:pStyle w:val="a7"/>
              <w:spacing w:before="80" w:line="197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Навчальні цілі в рівнях засвоєння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>
            <w:pPr>
              <w:pStyle w:val="a7"/>
              <w:spacing w:before="480" w:line="194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Тип лекцій, засоби активації студентів. Матеріали методичного забезпечення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0A70D8" w:rsidRPr="00C67D06" w:rsidRDefault="00B620A7">
            <w:pPr>
              <w:pStyle w:val="a7"/>
              <w:spacing w:before="120" w:line="197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Розподіл годин</w:t>
            </w:r>
          </w:p>
        </w:tc>
      </w:tr>
      <w:tr w:rsidR="000A70D8" w:rsidRPr="00C67D06" w:rsidTr="00C67D06">
        <w:trPr>
          <w:trHeight w:hRule="exact" w:val="28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  <w:lang w:val="ru-RU" w:eastAsia="ru-RU" w:bidi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>
            <w:pPr>
              <w:pStyle w:val="a7"/>
              <w:spacing w:line="240" w:lineRule="auto"/>
              <w:ind w:right="300" w:firstLine="0"/>
              <w:jc w:val="right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0A70D8" w:rsidRPr="00C67D06" w:rsidTr="00C67D06">
        <w:trPr>
          <w:trHeight w:hRule="exact" w:val="331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 w:rsidP="009969E9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</w:rPr>
              <w:t>І. Підготовчий етап</w:t>
            </w:r>
          </w:p>
        </w:tc>
      </w:tr>
      <w:tr w:rsidR="000A70D8" w:rsidRPr="00C67D06" w:rsidTr="0088129F">
        <w:trPr>
          <w:trHeight w:hRule="exact" w:val="111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Визначення актуальності теми, навчальних цілей та їх мотивація.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Статистичні дані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70D8" w:rsidRPr="00C67D06" w:rsidRDefault="00B620A7" w:rsidP="0088129F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4%</w:t>
            </w:r>
          </w:p>
        </w:tc>
      </w:tr>
      <w:tr w:rsidR="000A70D8" w:rsidRPr="00C67D06" w:rsidTr="00C67D06">
        <w:trPr>
          <w:trHeight w:hRule="exact" w:val="331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 w:rsidP="009969E9">
            <w:pPr>
              <w:pStyle w:val="a7"/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</w:rPr>
              <w:t>II. Основний етап</w:t>
            </w:r>
          </w:p>
        </w:tc>
      </w:tr>
      <w:tr w:rsidR="000A70D8" w:rsidRPr="00C67D06" w:rsidTr="0041536D">
        <w:trPr>
          <w:trHeight w:hRule="exact" w:val="68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Виклад лекційного матеріалу за планом.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40" w:lineRule="auto"/>
              <w:ind w:left="13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 xml:space="preserve">Тематична </w:t>
            </w:r>
            <w:r w:rsidR="00D64FCE">
              <w:rPr>
                <w:sz w:val="28"/>
                <w:szCs w:val="28"/>
              </w:rPr>
              <w:t xml:space="preserve">проблемна </w:t>
            </w:r>
            <w:r w:rsidRPr="00C67D06">
              <w:rPr>
                <w:sz w:val="28"/>
                <w:szCs w:val="28"/>
              </w:rPr>
              <w:t>лекція із застосу</w:t>
            </w:r>
            <w:r w:rsidRPr="00C67D06">
              <w:rPr>
                <w:sz w:val="28"/>
                <w:szCs w:val="28"/>
              </w:rPr>
              <w:softHyphen/>
              <w:t>ванням наочності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 w:rsidP="0041536D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80-</w:t>
            </w:r>
          </w:p>
          <w:p w:rsidR="000A70D8" w:rsidRPr="00C67D06" w:rsidRDefault="00B620A7" w:rsidP="0041536D">
            <w:pPr>
              <w:pStyle w:val="a7"/>
              <w:spacing w:line="233" w:lineRule="auto"/>
              <w:ind w:firstLine="0"/>
              <w:jc w:val="center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90%</w:t>
            </w:r>
          </w:p>
        </w:tc>
      </w:tr>
      <w:tr w:rsidR="000A70D8" w:rsidRPr="00C67D06" w:rsidTr="0041536D">
        <w:trPr>
          <w:trHeight w:hRule="exact" w:val="152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1. Основні етапи розвитку проблеми захисту людини від небезпек.</w:t>
            </w:r>
          </w:p>
          <w:p w:rsidR="000A70D8" w:rsidRPr="00C67D06" w:rsidRDefault="00B620A7" w:rsidP="00C67D06">
            <w:pPr>
              <w:pStyle w:val="a7"/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Структура наук про безпеку.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6670C2" w:rsidRDefault="00B620A7">
            <w:pPr>
              <w:pStyle w:val="a7"/>
              <w:spacing w:line="240" w:lineRule="auto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6670C2">
              <w:rPr>
                <w:color w:val="auto"/>
                <w:sz w:val="28"/>
                <w:szCs w:val="28"/>
              </w:rPr>
              <w:t>І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 w:rsidP="00C67D06">
            <w:pPr>
              <w:pStyle w:val="a7"/>
              <w:spacing w:line="240" w:lineRule="auto"/>
              <w:ind w:left="13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Слайд</w:t>
            </w:r>
            <w:r w:rsidR="00C67D06">
              <w:rPr>
                <w:sz w:val="28"/>
                <w:szCs w:val="28"/>
              </w:rPr>
              <w:t>и</w:t>
            </w:r>
            <w:r w:rsidRPr="00C67D06">
              <w:rPr>
                <w:sz w:val="28"/>
                <w:szCs w:val="28"/>
              </w:rPr>
              <w:t xml:space="preserve"> презентації.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D8" w:rsidRPr="00C67D06" w:rsidRDefault="000A70D8" w:rsidP="00415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70D8" w:rsidRPr="00C67D06" w:rsidTr="0041536D">
        <w:trPr>
          <w:trHeight w:hRule="exact" w:val="99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 w:rsidP="00C67D06">
            <w:pPr>
              <w:pStyle w:val="a7"/>
              <w:spacing w:line="28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2. Безпека і небезпека як ключові категорії.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6670C2" w:rsidRDefault="00B620A7">
            <w:pPr>
              <w:pStyle w:val="a7"/>
              <w:spacing w:line="240" w:lineRule="auto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6670C2">
              <w:rPr>
                <w:color w:val="auto"/>
                <w:sz w:val="28"/>
                <w:szCs w:val="28"/>
              </w:rPr>
              <w:t>II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C67D06" w:rsidP="00C67D06">
            <w:pPr>
              <w:pStyle w:val="a7"/>
              <w:spacing w:line="240" w:lineRule="auto"/>
              <w:ind w:left="131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Наведення конкретних прикладів, с</w:t>
            </w:r>
            <w:r w:rsidRPr="00C67D06">
              <w:rPr>
                <w:sz w:val="28"/>
                <w:szCs w:val="28"/>
              </w:rPr>
              <w:t>лайд</w:t>
            </w:r>
            <w:r>
              <w:rPr>
                <w:sz w:val="28"/>
                <w:szCs w:val="28"/>
              </w:rPr>
              <w:t>и презентації.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D8" w:rsidRPr="00C67D06" w:rsidRDefault="000A70D8" w:rsidP="00415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70D8" w:rsidRPr="00C67D06" w:rsidTr="0041536D">
        <w:trPr>
          <w:trHeight w:hRule="exact" w:val="116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 w:rsidP="00C67D06">
            <w:pPr>
              <w:pStyle w:val="a7"/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3. Вражаючі фактори небезпек, їх характеристика та класифікація.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6670C2" w:rsidRDefault="00B620A7">
            <w:pPr>
              <w:pStyle w:val="a7"/>
              <w:spacing w:line="240" w:lineRule="auto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6670C2">
              <w:rPr>
                <w:color w:val="auto"/>
                <w:sz w:val="28"/>
                <w:szCs w:val="28"/>
              </w:rPr>
              <w:t>II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 w:rsidP="00C67D06">
            <w:pPr>
              <w:pStyle w:val="a7"/>
              <w:spacing w:line="240" w:lineRule="auto"/>
              <w:ind w:left="13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Слайд</w:t>
            </w:r>
            <w:r w:rsidR="00C67D06">
              <w:rPr>
                <w:sz w:val="28"/>
                <w:szCs w:val="28"/>
              </w:rPr>
              <w:t>и презентації.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D8" w:rsidRPr="00C67D06" w:rsidRDefault="000A70D8" w:rsidP="00415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70D8" w:rsidRPr="00C67D06" w:rsidTr="0041536D">
        <w:trPr>
          <w:trHeight w:hRule="exact" w:val="97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spacing w:before="100"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4. Таксономія і номенклатура небезпек.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70D8" w:rsidRPr="006670C2" w:rsidRDefault="00B620A7">
            <w:pPr>
              <w:pStyle w:val="a7"/>
              <w:spacing w:line="240" w:lineRule="auto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6670C2">
              <w:rPr>
                <w:color w:val="auto"/>
                <w:sz w:val="28"/>
                <w:szCs w:val="28"/>
                <w:lang w:val="en-US" w:eastAsia="en-US" w:bidi="en-US"/>
              </w:rPr>
              <w:t>II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 w:rsidP="00C67D06">
            <w:pPr>
              <w:pStyle w:val="a7"/>
              <w:spacing w:line="240" w:lineRule="auto"/>
              <w:ind w:left="13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 xml:space="preserve">Наведення </w:t>
            </w:r>
            <w:r w:rsidR="00C67D06">
              <w:rPr>
                <w:sz w:val="28"/>
                <w:szCs w:val="28"/>
              </w:rPr>
              <w:t>конкретних прикладів, с</w:t>
            </w:r>
            <w:r w:rsidRPr="00C67D06">
              <w:rPr>
                <w:sz w:val="28"/>
                <w:szCs w:val="28"/>
              </w:rPr>
              <w:t>лайд</w:t>
            </w:r>
            <w:r w:rsidR="00C67D06">
              <w:rPr>
                <w:sz w:val="28"/>
                <w:szCs w:val="28"/>
              </w:rPr>
              <w:t>и</w:t>
            </w:r>
            <w:r w:rsidRPr="00C67D06">
              <w:rPr>
                <w:sz w:val="28"/>
                <w:szCs w:val="28"/>
              </w:rPr>
              <w:t xml:space="preserve"> презентації</w:t>
            </w:r>
            <w:r w:rsidR="00C67D06">
              <w:rPr>
                <w:sz w:val="28"/>
                <w:szCs w:val="28"/>
              </w:rPr>
              <w:t>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0D8" w:rsidRPr="00C67D06" w:rsidRDefault="000A70D8" w:rsidP="00415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70D8" w:rsidRPr="00C67D06" w:rsidTr="0088129F">
        <w:trPr>
          <w:trHeight w:hRule="exact" w:val="336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70D8" w:rsidRPr="00C67D06" w:rsidRDefault="00B620A7" w:rsidP="006D43CA">
            <w:pPr>
              <w:pStyle w:val="a7"/>
              <w:tabs>
                <w:tab w:val="left" w:pos="8918"/>
              </w:tabs>
              <w:spacing w:line="276" w:lineRule="auto"/>
              <w:ind w:firstLine="0"/>
              <w:rPr>
                <w:sz w:val="28"/>
                <w:szCs w:val="28"/>
              </w:rPr>
            </w:pPr>
            <w:r w:rsidRPr="00C67D06">
              <w:rPr>
                <w:b/>
                <w:bCs/>
                <w:sz w:val="28"/>
                <w:szCs w:val="28"/>
              </w:rPr>
              <w:t>III. Заключний етап</w:t>
            </w:r>
            <w:r w:rsidRPr="00C67D06">
              <w:rPr>
                <w:b/>
                <w:bCs/>
                <w:sz w:val="28"/>
                <w:szCs w:val="28"/>
              </w:rPr>
              <w:tab/>
            </w:r>
          </w:p>
        </w:tc>
      </w:tr>
      <w:tr w:rsidR="000A70D8" w:rsidRPr="00C67D06" w:rsidTr="006D43CA">
        <w:trPr>
          <w:trHeight w:hRule="exact" w:val="376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70D8" w:rsidRPr="00C67D06" w:rsidRDefault="00B620A7" w:rsidP="00C67D06">
            <w:pPr>
              <w:pStyle w:val="a7"/>
              <w:numPr>
                <w:ilvl w:val="0"/>
                <w:numId w:val="5"/>
              </w:numPr>
              <w:tabs>
                <w:tab w:val="left" w:pos="250"/>
              </w:tabs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Резюме лекції. Загальні висновки.</w:t>
            </w:r>
          </w:p>
          <w:p w:rsidR="000A70D8" w:rsidRPr="00C67D06" w:rsidRDefault="00B620A7" w:rsidP="00C67D06">
            <w:pPr>
              <w:pStyle w:val="a7"/>
              <w:numPr>
                <w:ilvl w:val="0"/>
                <w:numId w:val="5"/>
              </w:numPr>
              <w:tabs>
                <w:tab w:val="left" w:pos="250"/>
              </w:tabs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Відповіді на можливі</w:t>
            </w:r>
          </w:p>
          <w:p w:rsidR="000A70D8" w:rsidRPr="00C67D06" w:rsidRDefault="00B620A7" w:rsidP="00C67D06">
            <w:pPr>
              <w:pStyle w:val="a7"/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запитання.</w:t>
            </w:r>
          </w:p>
          <w:p w:rsidR="009969E9" w:rsidRDefault="00B620A7" w:rsidP="00C67D06">
            <w:pPr>
              <w:pStyle w:val="a7"/>
              <w:numPr>
                <w:ilvl w:val="0"/>
                <w:numId w:val="5"/>
              </w:numPr>
              <w:tabs>
                <w:tab w:val="left" w:pos="250"/>
              </w:tabs>
              <w:spacing w:line="276" w:lineRule="auto"/>
              <w:ind w:left="51"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Завдання для самопідготовки студентів: навчальний посібник, стор. 12-32,</w:t>
            </w:r>
            <w:r w:rsidR="009969E9">
              <w:rPr>
                <w:sz w:val="28"/>
                <w:szCs w:val="28"/>
              </w:rPr>
              <w:t xml:space="preserve"> конспект лекції.</w:t>
            </w:r>
          </w:p>
          <w:p w:rsidR="000A70D8" w:rsidRPr="00C67D06" w:rsidRDefault="009969E9" w:rsidP="009969E9">
            <w:pPr>
              <w:pStyle w:val="a7"/>
              <w:numPr>
                <w:ilvl w:val="0"/>
                <w:numId w:val="5"/>
              </w:numPr>
              <w:tabs>
                <w:tab w:val="left" w:pos="250"/>
              </w:tabs>
              <w:spacing w:line="276" w:lineRule="auto"/>
              <w:ind w:left="51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B620A7" w:rsidRPr="00C67D06">
              <w:rPr>
                <w:sz w:val="28"/>
                <w:szCs w:val="28"/>
              </w:rPr>
              <w:t xml:space="preserve">иконати </w:t>
            </w:r>
            <w:r>
              <w:rPr>
                <w:sz w:val="28"/>
                <w:szCs w:val="28"/>
              </w:rPr>
              <w:t>самостійну позааудиторну роботу до теми «Пожежна безпека».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70D8" w:rsidRPr="00C67D06" w:rsidRDefault="000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0D8" w:rsidRPr="00C67D06" w:rsidRDefault="00B620A7" w:rsidP="00C67D06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Література:</w:t>
            </w:r>
          </w:p>
          <w:p w:rsidR="000A70D8" w:rsidRPr="00C67D06" w:rsidRDefault="00B620A7" w:rsidP="00C67D06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І.Желібо Є.П.,</w:t>
            </w:r>
          </w:p>
          <w:p w:rsidR="000A70D8" w:rsidRPr="00C67D06" w:rsidRDefault="00B620A7" w:rsidP="00C67D06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Заверуха Н.М.,</w:t>
            </w:r>
          </w:p>
          <w:p w:rsidR="000A70D8" w:rsidRPr="00C67D06" w:rsidRDefault="00B620A7" w:rsidP="00C67D06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Зацарний В.В. Безпека</w:t>
            </w:r>
          </w:p>
          <w:p w:rsidR="000A70D8" w:rsidRPr="00C67D06" w:rsidRDefault="00B620A7" w:rsidP="00C67D06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життєдіяльності. К.:</w:t>
            </w:r>
          </w:p>
          <w:p w:rsidR="000A70D8" w:rsidRPr="00C67D06" w:rsidRDefault="00B620A7" w:rsidP="00C67D06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C67D06">
              <w:rPr>
                <w:sz w:val="28"/>
                <w:szCs w:val="28"/>
              </w:rPr>
              <w:t>"Каравела", Львів "Новий світ"-2000, 2001.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0D8" w:rsidRPr="006D43CA" w:rsidRDefault="006D43CA" w:rsidP="006D4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CA">
              <w:rPr>
                <w:rFonts w:ascii="Times New Roman" w:hAnsi="Times New Roman" w:cs="Times New Roman"/>
                <w:bCs/>
                <w:sz w:val="28"/>
                <w:szCs w:val="28"/>
              </w:rPr>
              <w:t>6%</w:t>
            </w:r>
          </w:p>
        </w:tc>
      </w:tr>
    </w:tbl>
    <w:p w:rsidR="000A70D8" w:rsidRDefault="00B620A7">
      <w:pPr>
        <w:spacing w:line="1" w:lineRule="exact"/>
        <w:rPr>
          <w:sz w:val="2"/>
          <w:szCs w:val="2"/>
        </w:rPr>
      </w:pPr>
      <w:r>
        <w:br w:type="page"/>
      </w:r>
    </w:p>
    <w:p w:rsidR="000A70D8" w:rsidRDefault="00B620A7" w:rsidP="0088129F">
      <w:pPr>
        <w:pStyle w:val="24"/>
        <w:numPr>
          <w:ilvl w:val="0"/>
          <w:numId w:val="27"/>
        </w:numPr>
        <w:spacing w:after="240"/>
        <w:rPr>
          <w:rFonts w:ascii="Times New Roman" w:hAnsi="Times New Roman" w:cs="Times New Roman"/>
          <w:b/>
          <w:sz w:val="32"/>
        </w:rPr>
      </w:pPr>
      <w:bookmarkStart w:id="2" w:name="bookmark2"/>
      <w:r w:rsidRPr="0088129F">
        <w:rPr>
          <w:rFonts w:ascii="Times New Roman" w:hAnsi="Times New Roman" w:cs="Times New Roman"/>
          <w:b/>
          <w:sz w:val="32"/>
        </w:rPr>
        <w:lastRenderedPageBreak/>
        <w:t>Зміст лекційного матеріалу</w:t>
      </w:r>
      <w:bookmarkEnd w:id="2"/>
    </w:p>
    <w:p w:rsidR="00685E14" w:rsidRDefault="00685E14" w:rsidP="00685E14">
      <w:pPr>
        <w:pStyle w:val="24"/>
        <w:ind w:left="720"/>
        <w:jc w:val="center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6"/>
        </w:rPr>
      </w:pPr>
      <w:r>
        <w:rPr>
          <w:rFonts w:ascii="Times New Roman" w:hAnsi="Times New Roman" w:cs="Times New Roman"/>
          <w:b/>
          <w:sz w:val="32"/>
        </w:rPr>
        <w:t xml:space="preserve">План лекції </w:t>
      </w:r>
      <w:r w:rsidRPr="00685E14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6"/>
        </w:rPr>
        <w:t>(слайд 5)</w:t>
      </w:r>
    </w:p>
    <w:p w:rsidR="00685E14" w:rsidRPr="00C67D06" w:rsidRDefault="00685E14" w:rsidP="00685E14">
      <w:pPr>
        <w:pStyle w:val="a7"/>
        <w:spacing w:line="276" w:lineRule="auto"/>
        <w:ind w:left="51" w:firstLine="0"/>
        <w:jc w:val="both"/>
        <w:rPr>
          <w:sz w:val="28"/>
          <w:szCs w:val="28"/>
        </w:rPr>
      </w:pPr>
      <w:r w:rsidRPr="00C67D06">
        <w:rPr>
          <w:sz w:val="28"/>
          <w:szCs w:val="28"/>
        </w:rPr>
        <w:t>1. Основні етапи розвитку проблеми захисту людини від небезпек.</w:t>
      </w:r>
      <w:r>
        <w:rPr>
          <w:sz w:val="28"/>
          <w:szCs w:val="28"/>
        </w:rPr>
        <w:t xml:space="preserve"> </w:t>
      </w:r>
      <w:r w:rsidRPr="00C67D06">
        <w:rPr>
          <w:sz w:val="28"/>
          <w:szCs w:val="28"/>
        </w:rPr>
        <w:t>Структура наук про безпеку.</w:t>
      </w:r>
    </w:p>
    <w:p w:rsidR="00685E14" w:rsidRPr="00C67D06" w:rsidRDefault="00685E14" w:rsidP="00685E14">
      <w:pPr>
        <w:pStyle w:val="a7"/>
        <w:spacing w:line="286" w:lineRule="auto"/>
        <w:ind w:left="51" w:firstLine="0"/>
        <w:rPr>
          <w:sz w:val="28"/>
          <w:szCs w:val="28"/>
        </w:rPr>
      </w:pPr>
      <w:r w:rsidRPr="00C67D06">
        <w:rPr>
          <w:sz w:val="28"/>
          <w:szCs w:val="28"/>
        </w:rPr>
        <w:t>2. Безпека і небезпека як ключові категорії.</w:t>
      </w:r>
    </w:p>
    <w:p w:rsidR="00685E14" w:rsidRPr="00C67D06" w:rsidRDefault="00685E14" w:rsidP="00685E14">
      <w:pPr>
        <w:pStyle w:val="a7"/>
        <w:spacing w:line="276" w:lineRule="auto"/>
        <w:ind w:left="51" w:firstLine="0"/>
        <w:rPr>
          <w:sz w:val="28"/>
          <w:szCs w:val="28"/>
        </w:rPr>
      </w:pPr>
      <w:r w:rsidRPr="00C67D06">
        <w:rPr>
          <w:sz w:val="28"/>
          <w:szCs w:val="28"/>
        </w:rPr>
        <w:t>3. Вражаючі фактори небезпек, їх характеристика та класифікація.</w:t>
      </w:r>
    </w:p>
    <w:p w:rsidR="00685E14" w:rsidRDefault="00685E14" w:rsidP="00685E14">
      <w:pPr>
        <w:pStyle w:val="a7"/>
        <w:spacing w:before="100" w:line="276" w:lineRule="auto"/>
        <w:ind w:left="51" w:firstLine="0"/>
        <w:rPr>
          <w:sz w:val="28"/>
          <w:szCs w:val="28"/>
        </w:rPr>
      </w:pPr>
      <w:r w:rsidRPr="00C67D06">
        <w:rPr>
          <w:sz w:val="28"/>
          <w:szCs w:val="28"/>
        </w:rPr>
        <w:t>4. Таксономія і номенклатура небезпек.</w:t>
      </w:r>
    </w:p>
    <w:p w:rsidR="004A7D91" w:rsidRDefault="004A7D91" w:rsidP="004A7D91">
      <w:pPr>
        <w:pStyle w:val="a7"/>
        <w:spacing w:before="100" w:line="276" w:lineRule="auto"/>
        <w:ind w:left="51" w:firstLine="0"/>
        <w:jc w:val="both"/>
        <w:rPr>
          <w:b/>
          <w:sz w:val="28"/>
          <w:szCs w:val="28"/>
        </w:rPr>
      </w:pPr>
    </w:p>
    <w:p w:rsidR="00685E14" w:rsidRDefault="004A7D91" w:rsidP="004A7D91">
      <w:pPr>
        <w:pStyle w:val="a7"/>
        <w:spacing w:before="100" w:line="276" w:lineRule="auto"/>
        <w:ind w:left="51" w:firstLine="658"/>
        <w:jc w:val="both"/>
        <w:rPr>
          <w:sz w:val="28"/>
          <w:szCs w:val="28"/>
        </w:rPr>
      </w:pPr>
      <w:r w:rsidRPr="004A7D91">
        <w:rPr>
          <w:b/>
          <w:sz w:val="28"/>
          <w:szCs w:val="28"/>
        </w:rPr>
        <w:t>Проблемне питання: Чому сьогодні більшість вчених визначають «Безпеку життєдіяльності» галуззю знань, а не наукою?</w:t>
      </w:r>
      <w:r>
        <w:rPr>
          <w:b/>
          <w:sz w:val="28"/>
          <w:szCs w:val="28"/>
        </w:rPr>
        <w:t xml:space="preserve"> </w:t>
      </w:r>
      <w:r w:rsidRPr="004A7D91">
        <w:rPr>
          <w:sz w:val="28"/>
          <w:szCs w:val="28"/>
        </w:rPr>
        <w:t>(знайти переконливі відповіді-аргументи ви зможете у змісті лекції</w:t>
      </w:r>
      <w:r>
        <w:rPr>
          <w:sz w:val="28"/>
          <w:szCs w:val="28"/>
        </w:rPr>
        <w:t>, а для цього ви повинні бути уважними і не забувати про поставлену проблему</w:t>
      </w:r>
      <w:r w:rsidRPr="004A7D91">
        <w:rPr>
          <w:sz w:val="28"/>
          <w:szCs w:val="28"/>
        </w:rPr>
        <w:t>)</w:t>
      </w:r>
    </w:p>
    <w:p w:rsidR="004A7D91" w:rsidRPr="004A7D91" w:rsidRDefault="004A7D91" w:rsidP="004A7D91">
      <w:pPr>
        <w:pStyle w:val="a7"/>
        <w:spacing w:before="100" w:line="276" w:lineRule="auto"/>
        <w:ind w:left="51" w:firstLine="0"/>
        <w:jc w:val="both"/>
        <w:rPr>
          <w:b/>
          <w:sz w:val="28"/>
          <w:szCs w:val="28"/>
        </w:rPr>
      </w:pPr>
    </w:p>
    <w:p w:rsidR="000A70D8" w:rsidRPr="0088129F" w:rsidRDefault="00B620A7" w:rsidP="0088129F">
      <w:pPr>
        <w:pStyle w:val="30"/>
        <w:keepNext/>
        <w:keepLines/>
        <w:spacing w:line="276" w:lineRule="auto"/>
        <w:ind w:firstLine="0"/>
        <w:rPr>
          <w:sz w:val="28"/>
          <w:szCs w:val="28"/>
        </w:rPr>
      </w:pPr>
      <w:bookmarkStart w:id="3" w:name="bookmark4"/>
      <w:r w:rsidRPr="0088129F">
        <w:rPr>
          <w:sz w:val="28"/>
          <w:szCs w:val="28"/>
        </w:rPr>
        <w:t>1. Основні етапи розвитку проблеми захисту людини від небезпек.</w:t>
      </w:r>
      <w:bookmarkEnd w:id="3"/>
    </w:p>
    <w:p w:rsidR="000A70D8" w:rsidRPr="0088129F" w:rsidRDefault="00B620A7" w:rsidP="0088129F">
      <w:pPr>
        <w:pStyle w:val="30"/>
        <w:keepNext/>
        <w:keepLines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Структура наук про безпеку.</w:t>
      </w:r>
      <w:r w:rsidR="00685E14">
        <w:rPr>
          <w:sz w:val="28"/>
          <w:szCs w:val="28"/>
        </w:rPr>
        <w:t xml:space="preserve">  </w:t>
      </w:r>
      <w:r w:rsidR="00685E14" w:rsidRPr="00685E14">
        <w:rPr>
          <w:rFonts w:eastAsiaTheme="minorEastAsia"/>
          <w:b w:val="0"/>
          <w:bCs w:val="0"/>
          <w:color w:val="000000" w:themeColor="text1"/>
          <w:kern w:val="24"/>
          <w:sz w:val="28"/>
        </w:rPr>
        <w:t>(слайд 6)</w:t>
      </w:r>
    </w:p>
    <w:p w:rsid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Проблема захисту людини від небезпек постала водночас з її появою на Землі. Протягом усієї своєї історії людство прагне зробити життя зручним і безпечним. Давайте, разом з вами спробуємо переконатися у цьому, опираючись на набуті знання з культурології. Ми вивчили питання формування і розвитку культури людини протягом історико-культурних епох. А безпека як поняття, як продукт людської діяльності є складовою культури. Пригада</w:t>
      </w:r>
      <w:r w:rsidR="00AA4C03" w:rsidRPr="0088129F">
        <w:rPr>
          <w:sz w:val="28"/>
          <w:szCs w:val="28"/>
        </w:rPr>
        <w:t>ємо</w:t>
      </w:r>
      <w:r w:rsidRPr="0088129F">
        <w:rPr>
          <w:sz w:val="28"/>
          <w:szCs w:val="28"/>
        </w:rPr>
        <w:t xml:space="preserve"> і навед</w:t>
      </w:r>
      <w:r w:rsidR="00AA4C03" w:rsidRPr="0088129F">
        <w:rPr>
          <w:sz w:val="28"/>
          <w:szCs w:val="28"/>
        </w:rPr>
        <w:t>емо</w:t>
      </w:r>
      <w:r w:rsidRPr="0088129F">
        <w:rPr>
          <w:sz w:val="28"/>
          <w:szCs w:val="28"/>
        </w:rPr>
        <w:t xml:space="preserve"> приклади того, що людство дійсно дбало про свою безпеку з давніх часів.</w:t>
      </w:r>
    </w:p>
    <w:p w:rsidR="0088129F" w:rsidRDefault="00AD2F7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Поняття небезпеки з</w:t>
      </w:r>
      <w:r w:rsidR="003B774B" w:rsidRPr="0088129F">
        <w:rPr>
          <w:sz w:val="28"/>
          <w:szCs w:val="28"/>
        </w:rPr>
        <w:t xml:space="preserve">ʹявляється ще </w:t>
      </w:r>
      <w:r w:rsidR="003B774B" w:rsidRPr="004A7D91">
        <w:rPr>
          <w:sz w:val="28"/>
          <w:szCs w:val="28"/>
        </w:rPr>
        <w:t>у</w:t>
      </w:r>
      <w:r w:rsidR="003B774B" w:rsidRPr="004A7D91">
        <w:rPr>
          <w:b/>
          <w:sz w:val="28"/>
          <w:szCs w:val="28"/>
        </w:rPr>
        <w:t xml:space="preserve"> первісних людей</w:t>
      </w:r>
      <w:r w:rsidR="003B774B" w:rsidRPr="0088129F">
        <w:rPr>
          <w:sz w:val="28"/>
          <w:szCs w:val="28"/>
        </w:rPr>
        <w:t xml:space="preserve">, яким загрожували природні явища, хижі звірі, </w:t>
      </w:r>
      <w:r w:rsidR="00C5451B" w:rsidRPr="0088129F">
        <w:rPr>
          <w:sz w:val="28"/>
          <w:szCs w:val="28"/>
        </w:rPr>
        <w:t>міжплемінні конфлікти тощо.</w:t>
      </w:r>
      <w:r w:rsidR="000B0BBA" w:rsidRPr="0088129F">
        <w:rPr>
          <w:sz w:val="28"/>
          <w:szCs w:val="28"/>
        </w:rPr>
        <w:t xml:space="preserve"> </w:t>
      </w:r>
      <w:r w:rsidR="001472C7" w:rsidRPr="0088129F">
        <w:rPr>
          <w:sz w:val="28"/>
          <w:szCs w:val="28"/>
        </w:rPr>
        <w:t>В результаті діяльності первісн</w:t>
      </w:r>
      <w:r w:rsidR="005C312C" w:rsidRPr="0088129F">
        <w:rPr>
          <w:sz w:val="28"/>
          <w:szCs w:val="28"/>
        </w:rPr>
        <w:t>і</w:t>
      </w:r>
      <w:r w:rsidR="001472C7" w:rsidRPr="0088129F">
        <w:rPr>
          <w:sz w:val="28"/>
          <w:szCs w:val="28"/>
        </w:rPr>
        <w:t xml:space="preserve"> люди накопичують великий досвід захисту себе від небезпек. Але він залишається на рівні духовного досвіду, в наукові знання він не був оформлений.</w:t>
      </w:r>
    </w:p>
    <w:p w:rsidR="00685E14" w:rsidRDefault="007B7FFA" w:rsidP="0088129F">
      <w:pPr>
        <w:pStyle w:val="1"/>
        <w:spacing w:line="276" w:lineRule="auto"/>
        <w:ind w:firstLine="709"/>
        <w:jc w:val="both"/>
        <w:rPr>
          <w:rFonts w:eastAsiaTheme="minorEastAsia"/>
          <w:bCs/>
          <w:color w:val="000000" w:themeColor="text1"/>
          <w:kern w:val="24"/>
          <w:sz w:val="28"/>
        </w:rPr>
      </w:pPr>
      <w:r w:rsidRPr="0088129F">
        <w:rPr>
          <w:b/>
          <w:sz w:val="28"/>
          <w:szCs w:val="28"/>
        </w:rPr>
        <w:t xml:space="preserve">Все </w:t>
      </w:r>
      <w:r w:rsidR="000342D3" w:rsidRPr="0088129F">
        <w:rPr>
          <w:b/>
          <w:sz w:val="28"/>
          <w:szCs w:val="28"/>
        </w:rPr>
        <w:t>змінюється за часів А</w:t>
      </w:r>
      <w:r w:rsidRPr="0088129F">
        <w:rPr>
          <w:b/>
          <w:sz w:val="28"/>
          <w:szCs w:val="28"/>
        </w:rPr>
        <w:t>нтичності</w:t>
      </w:r>
      <w:r w:rsidRPr="0088129F">
        <w:rPr>
          <w:sz w:val="28"/>
          <w:szCs w:val="28"/>
        </w:rPr>
        <w:t xml:space="preserve">. 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>слайд 7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2FBF" w:rsidRDefault="007B7FFA" w:rsidP="000A2FB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Можна навести багато прикладів, які свідчать про те, що знання з безпеки науково обґрунтовуються</w:t>
      </w:r>
      <w:r w:rsidR="00BC0D12" w:rsidRPr="0088129F">
        <w:rPr>
          <w:sz w:val="28"/>
          <w:szCs w:val="28"/>
        </w:rPr>
        <w:t xml:space="preserve"> та фіксуються у наукових працях.</w:t>
      </w:r>
      <w:r w:rsidR="003F1B01" w:rsidRPr="0088129F">
        <w:rPr>
          <w:sz w:val="28"/>
          <w:szCs w:val="28"/>
        </w:rPr>
        <w:t xml:space="preserve"> </w:t>
      </w:r>
      <w:r w:rsidR="000D049C">
        <w:rPr>
          <w:sz w:val="28"/>
          <w:szCs w:val="28"/>
        </w:rPr>
        <w:t xml:space="preserve">Так, наприклад, у Античні Греції </w:t>
      </w:r>
      <w:r w:rsidR="003F1B01" w:rsidRPr="0088129F">
        <w:rPr>
          <w:sz w:val="28"/>
          <w:szCs w:val="28"/>
        </w:rPr>
        <w:t>велика увага приділяється розвитку медицини, виникають лікарні, медичні школи</w:t>
      </w:r>
      <w:r w:rsidR="006703DC" w:rsidRPr="0088129F">
        <w:rPr>
          <w:sz w:val="28"/>
          <w:szCs w:val="28"/>
        </w:rPr>
        <w:t>, в життя входять бані, водолікування, масаж</w:t>
      </w:r>
      <w:r w:rsidR="003F1B01" w:rsidRPr="0088129F">
        <w:rPr>
          <w:sz w:val="28"/>
          <w:szCs w:val="28"/>
        </w:rPr>
        <w:t>.</w:t>
      </w:r>
      <w:r w:rsidR="006703DC" w:rsidRPr="0088129F">
        <w:rPr>
          <w:sz w:val="28"/>
          <w:szCs w:val="28"/>
        </w:rPr>
        <w:t xml:space="preserve"> У пошані </w:t>
      </w:r>
      <w:r w:rsidR="00CC14A7">
        <w:rPr>
          <w:sz w:val="28"/>
          <w:szCs w:val="28"/>
        </w:rPr>
        <w:t>у еллінів була санітарія та гігієна. У ц</w:t>
      </w:r>
      <w:r w:rsidR="006703DC" w:rsidRPr="0088129F">
        <w:rPr>
          <w:sz w:val="28"/>
          <w:szCs w:val="28"/>
        </w:rPr>
        <w:t xml:space="preserve">і часи </w:t>
      </w:r>
      <w:r w:rsidR="00CC14A7">
        <w:rPr>
          <w:sz w:val="28"/>
          <w:szCs w:val="28"/>
        </w:rPr>
        <w:t xml:space="preserve">вони </w:t>
      </w:r>
      <w:r w:rsidR="006703DC" w:rsidRPr="0088129F">
        <w:rPr>
          <w:sz w:val="28"/>
          <w:szCs w:val="28"/>
        </w:rPr>
        <w:t xml:space="preserve">могли </w:t>
      </w:r>
      <w:r w:rsidR="00CC14A7">
        <w:rPr>
          <w:sz w:val="28"/>
          <w:szCs w:val="28"/>
        </w:rPr>
        <w:t xml:space="preserve">вже </w:t>
      </w:r>
      <w:r w:rsidR="006703DC" w:rsidRPr="0088129F">
        <w:rPr>
          <w:sz w:val="28"/>
          <w:szCs w:val="28"/>
        </w:rPr>
        <w:t>протистояти епідеміям.</w:t>
      </w:r>
      <w:r w:rsidR="003F1B01" w:rsidRPr="0088129F">
        <w:rPr>
          <w:sz w:val="28"/>
          <w:szCs w:val="28"/>
        </w:rPr>
        <w:t xml:space="preserve"> Батько медицини Гіппократ реформував античну медицину</w:t>
      </w:r>
      <w:r w:rsidR="00282BAD">
        <w:rPr>
          <w:sz w:val="28"/>
          <w:szCs w:val="28"/>
        </w:rPr>
        <w:t xml:space="preserve">. А про </w:t>
      </w:r>
      <w:r w:rsidR="00A13252" w:rsidRPr="0088129F">
        <w:rPr>
          <w:sz w:val="28"/>
          <w:szCs w:val="28"/>
        </w:rPr>
        <w:t>те, що все це науково оформлено, свідчить книга «Гіппократів збірник», яка обʹєднала 70 творів. В неї ввійшли наукові праці не тільки Гіппократа, а й його учнів та послідовників.</w:t>
      </w:r>
      <w:r w:rsidRPr="0088129F">
        <w:rPr>
          <w:sz w:val="28"/>
          <w:szCs w:val="28"/>
        </w:rPr>
        <w:t xml:space="preserve"> </w:t>
      </w:r>
    </w:p>
    <w:p w:rsidR="0088129F" w:rsidRDefault="00036CFE" w:rsidP="000A2FB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Візьмемо, наприклад, видатного вченого-філософа Аристотеля, який ще в той період вивчав умови праці</w:t>
      </w:r>
      <w:r w:rsidR="000A2FBF">
        <w:rPr>
          <w:sz w:val="28"/>
          <w:szCs w:val="28"/>
        </w:rPr>
        <w:t xml:space="preserve"> і науково обґрунтовував ці знання у своїх філософських трактатах</w:t>
      </w:r>
      <w:r w:rsidRPr="0088129F">
        <w:rPr>
          <w:sz w:val="28"/>
          <w:szCs w:val="28"/>
        </w:rPr>
        <w:t>.</w:t>
      </w:r>
      <w:r w:rsidR="00685E14">
        <w:rPr>
          <w:sz w:val="28"/>
          <w:szCs w:val="28"/>
        </w:rPr>
        <w:t xml:space="preserve"> </w:t>
      </w:r>
    </w:p>
    <w:p w:rsidR="00123B3F" w:rsidRPr="0088129F" w:rsidRDefault="00A652B4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lastRenderedPageBreak/>
        <w:t>З часів Середньовіччя</w:t>
      </w:r>
      <w:r w:rsidRPr="0088129F">
        <w:rPr>
          <w:sz w:val="28"/>
          <w:szCs w:val="28"/>
        </w:rPr>
        <w:t xml:space="preserve"> 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>слайд 8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 xml:space="preserve"> </w:t>
      </w:r>
      <w:r w:rsidRPr="0088129F">
        <w:rPr>
          <w:sz w:val="28"/>
          <w:szCs w:val="28"/>
        </w:rPr>
        <w:t>вчені досліджують небезпеки, повʹязані з гірничо-видобувною справою. Серед цих вчених п</w:t>
      </w:r>
      <w:r w:rsidR="00685E14">
        <w:rPr>
          <w:sz w:val="28"/>
          <w:szCs w:val="28"/>
        </w:rPr>
        <w:t xml:space="preserve">омітне місце належить Агріколі, </w:t>
      </w:r>
      <w:r w:rsidR="00123B3F" w:rsidRPr="0088129F">
        <w:rPr>
          <w:bCs/>
          <w:sz w:val="28"/>
          <w:szCs w:val="28"/>
        </w:rPr>
        <w:t>німецькому</w:t>
      </w:r>
      <w:r w:rsidR="00685E14">
        <w:rPr>
          <w:bCs/>
          <w:sz w:val="28"/>
          <w:szCs w:val="28"/>
        </w:rPr>
        <w:t xml:space="preserve"> </w:t>
      </w:r>
      <w:r w:rsidR="00123B3F" w:rsidRPr="0088129F">
        <w:rPr>
          <w:bCs/>
          <w:sz w:val="28"/>
          <w:szCs w:val="28"/>
        </w:rPr>
        <w:t>вченому,</w:t>
      </w:r>
      <w:r w:rsidR="00685E14">
        <w:rPr>
          <w:bCs/>
          <w:sz w:val="28"/>
          <w:szCs w:val="28"/>
        </w:rPr>
        <w:t xml:space="preserve"> </w:t>
      </w:r>
      <w:r w:rsidR="00123B3F" w:rsidRPr="0088129F">
        <w:rPr>
          <w:bCs/>
          <w:sz w:val="28"/>
          <w:szCs w:val="28"/>
        </w:rPr>
        <w:t>філософу</w:t>
      </w:r>
      <w:r w:rsidR="00685E14">
        <w:rPr>
          <w:bCs/>
          <w:sz w:val="28"/>
          <w:szCs w:val="28"/>
        </w:rPr>
        <w:t xml:space="preserve">, </w:t>
      </w:r>
      <w:r w:rsidR="00123B3F" w:rsidRPr="0088129F">
        <w:rPr>
          <w:bCs/>
          <w:sz w:val="28"/>
          <w:szCs w:val="28"/>
        </w:rPr>
        <w:t>геологу</w:t>
      </w:r>
      <w:r w:rsidR="00685E14">
        <w:rPr>
          <w:bCs/>
          <w:sz w:val="28"/>
          <w:szCs w:val="28"/>
        </w:rPr>
        <w:t xml:space="preserve">, </w:t>
      </w:r>
      <w:r w:rsidR="00123B3F" w:rsidRPr="0088129F">
        <w:rPr>
          <w:bCs/>
          <w:sz w:val="28"/>
          <w:szCs w:val="28"/>
        </w:rPr>
        <w:t>мінералогу</w:t>
      </w:r>
      <w:r w:rsidR="00685E14">
        <w:rPr>
          <w:bCs/>
          <w:sz w:val="28"/>
          <w:szCs w:val="28"/>
        </w:rPr>
        <w:t xml:space="preserve">, </w:t>
      </w:r>
      <w:r w:rsidR="00123B3F" w:rsidRPr="0088129F">
        <w:rPr>
          <w:bCs/>
          <w:sz w:val="28"/>
          <w:szCs w:val="28"/>
        </w:rPr>
        <w:t>хіміку</w:t>
      </w:r>
      <w:r w:rsidR="00685E14">
        <w:rPr>
          <w:bCs/>
          <w:sz w:val="28"/>
          <w:szCs w:val="28"/>
        </w:rPr>
        <w:t xml:space="preserve">, </w:t>
      </w:r>
      <w:r w:rsidR="00123B3F" w:rsidRPr="0088129F">
        <w:rPr>
          <w:bCs/>
          <w:sz w:val="28"/>
          <w:szCs w:val="28"/>
        </w:rPr>
        <w:t>гірнику</w:t>
      </w:r>
      <w:r w:rsidR="00685E14">
        <w:rPr>
          <w:bCs/>
          <w:sz w:val="28"/>
          <w:szCs w:val="28"/>
        </w:rPr>
        <w:t xml:space="preserve">, </w:t>
      </w:r>
      <w:r w:rsidR="00123B3F" w:rsidRPr="0088129F">
        <w:rPr>
          <w:bCs/>
          <w:sz w:val="28"/>
          <w:szCs w:val="28"/>
        </w:rPr>
        <w:t xml:space="preserve">металургу </w:t>
      </w:r>
      <w:r w:rsidR="00685E14">
        <w:rPr>
          <w:bCs/>
          <w:sz w:val="28"/>
          <w:szCs w:val="28"/>
        </w:rPr>
        <w:t xml:space="preserve">і </w:t>
      </w:r>
      <w:r w:rsidR="00123B3F" w:rsidRPr="0088129F">
        <w:rPr>
          <w:bCs/>
          <w:sz w:val="28"/>
          <w:szCs w:val="28"/>
        </w:rPr>
        <w:t>лікарю;  автору першої європейської гірничо-металургійно</w:t>
      </w:r>
      <w:r w:rsidR="00685E14">
        <w:rPr>
          <w:bCs/>
          <w:sz w:val="28"/>
          <w:szCs w:val="28"/>
        </w:rPr>
        <w:t xml:space="preserve">ї </w:t>
      </w:r>
      <w:r w:rsidR="00123B3F" w:rsidRPr="0088129F">
        <w:rPr>
          <w:bCs/>
          <w:sz w:val="28"/>
          <w:szCs w:val="28"/>
        </w:rPr>
        <w:t xml:space="preserve">енциклопедії «Про гірничу справу і металургію» в 12 кн., </w:t>
      </w:r>
      <w:r w:rsidR="00123B3F" w:rsidRPr="0088129F">
        <w:rPr>
          <w:sz w:val="28"/>
          <w:szCs w:val="28"/>
        </w:rPr>
        <w:t xml:space="preserve">який у 1545 році першим зробив запис про випадок виділення рудникового газу. </w:t>
      </w:r>
      <w:r w:rsidR="00123B3F" w:rsidRPr="0088129F">
        <w:rPr>
          <w:bCs/>
          <w:sz w:val="28"/>
          <w:szCs w:val="28"/>
        </w:rPr>
        <w:t>Знання з безпеки життєдіяльності були викладені і в інших його працях:</w:t>
      </w:r>
    </w:p>
    <w:p w:rsidR="00123B3F" w:rsidRPr="0088129F" w:rsidRDefault="00123B3F" w:rsidP="0088129F">
      <w:pPr>
        <w:pStyle w:val="1"/>
        <w:spacing w:line="276" w:lineRule="auto"/>
        <w:ind w:firstLine="709"/>
        <w:rPr>
          <w:sz w:val="28"/>
          <w:szCs w:val="28"/>
        </w:rPr>
      </w:pPr>
      <w:r w:rsidRPr="0088129F">
        <w:rPr>
          <w:sz w:val="28"/>
          <w:szCs w:val="28"/>
        </w:rPr>
        <w:t>- «Про походження і причини підземних речовин»;</w:t>
      </w:r>
    </w:p>
    <w:p w:rsidR="00123B3F" w:rsidRPr="0088129F" w:rsidRDefault="00123B3F" w:rsidP="0088129F">
      <w:pPr>
        <w:pStyle w:val="1"/>
        <w:spacing w:line="276" w:lineRule="auto"/>
        <w:ind w:firstLine="709"/>
        <w:rPr>
          <w:sz w:val="28"/>
          <w:szCs w:val="28"/>
        </w:rPr>
      </w:pPr>
      <w:r w:rsidRPr="0088129F">
        <w:rPr>
          <w:sz w:val="28"/>
          <w:szCs w:val="28"/>
        </w:rPr>
        <w:t>- «Про природу того, що витікає із землі»;</w:t>
      </w:r>
    </w:p>
    <w:p w:rsidR="00123B3F" w:rsidRPr="0088129F" w:rsidRDefault="00123B3F" w:rsidP="0088129F">
      <w:pPr>
        <w:pStyle w:val="1"/>
        <w:spacing w:line="276" w:lineRule="auto"/>
        <w:ind w:firstLine="709"/>
        <w:rPr>
          <w:sz w:val="28"/>
          <w:szCs w:val="28"/>
        </w:rPr>
      </w:pPr>
      <w:r w:rsidRPr="0088129F">
        <w:rPr>
          <w:sz w:val="28"/>
          <w:szCs w:val="28"/>
        </w:rPr>
        <w:t>- «Про природу корисних копалин»;</w:t>
      </w:r>
    </w:p>
    <w:p w:rsidR="00123B3F" w:rsidRPr="0088129F" w:rsidRDefault="00123B3F" w:rsidP="0088129F">
      <w:pPr>
        <w:pStyle w:val="1"/>
        <w:spacing w:line="276" w:lineRule="auto"/>
        <w:ind w:firstLine="709"/>
        <w:rPr>
          <w:sz w:val="28"/>
          <w:szCs w:val="28"/>
        </w:rPr>
      </w:pPr>
      <w:r w:rsidRPr="0088129F">
        <w:rPr>
          <w:sz w:val="28"/>
          <w:szCs w:val="28"/>
        </w:rPr>
        <w:t>- «Про нові і старі метали»;</w:t>
      </w:r>
    </w:p>
    <w:p w:rsidR="00123B3F" w:rsidRPr="0088129F" w:rsidRDefault="00123B3F" w:rsidP="0088129F">
      <w:pPr>
        <w:pStyle w:val="1"/>
        <w:spacing w:line="276" w:lineRule="auto"/>
        <w:ind w:firstLine="709"/>
        <w:rPr>
          <w:sz w:val="28"/>
          <w:szCs w:val="28"/>
        </w:rPr>
      </w:pPr>
      <w:r w:rsidRPr="0088129F">
        <w:rPr>
          <w:sz w:val="28"/>
          <w:szCs w:val="28"/>
        </w:rPr>
        <w:t>- «Про старі й нові рудники»;</w:t>
      </w:r>
    </w:p>
    <w:p w:rsidR="00123B3F" w:rsidRPr="0088129F" w:rsidRDefault="00123B3F" w:rsidP="0088129F">
      <w:pPr>
        <w:pStyle w:val="1"/>
        <w:spacing w:line="276" w:lineRule="auto"/>
        <w:ind w:firstLine="709"/>
        <w:rPr>
          <w:sz w:val="28"/>
          <w:szCs w:val="28"/>
        </w:rPr>
      </w:pPr>
      <w:r w:rsidRPr="0088129F">
        <w:rPr>
          <w:sz w:val="28"/>
          <w:szCs w:val="28"/>
        </w:rPr>
        <w:t>- «Про походження того, що знаходиться під землею».</w:t>
      </w:r>
    </w:p>
    <w:p w:rsidR="005567E4" w:rsidRPr="0088129F" w:rsidRDefault="006A0F93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В</w:t>
      </w:r>
      <w:r w:rsidR="00B64A4F" w:rsidRPr="0088129F">
        <w:rPr>
          <w:b/>
          <w:sz w:val="28"/>
          <w:szCs w:val="28"/>
        </w:rPr>
        <w:t xml:space="preserve"> епоху Відродження</w:t>
      </w:r>
      <w:r w:rsidR="00B64A4F" w:rsidRPr="0088129F">
        <w:rPr>
          <w:sz w:val="28"/>
          <w:szCs w:val="28"/>
        </w:rPr>
        <w:t xml:space="preserve"> 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>слайд 9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 xml:space="preserve"> </w:t>
      </w:r>
      <w:r w:rsidR="00B64A4F" w:rsidRPr="0088129F">
        <w:rPr>
          <w:sz w:val="28"/>
          <w:szCs w:val="28"/>
        </w:rPr>
        <w:t xml:space="preserve">продовжує </w:t>
      </w:r>
      <w:r w:rsidR="003E03ED">
        <w:rPr>
          <w:sz w:val="28"/>
          <w:szCs w:val="28"/>
        </w:rPr>
        <w:t xml:space="preserve">бурхливо </w:t>
      </w:r>
      <w:r w:rsidR="00B64A4F" w:rsidRPr="0088129F">
        <w:rPr>
          <w:sz w:val="28"/>
          <w:szCs w:val="28"/>
        </w:rPr>
        <w:t>розвиватись гірничо-видобувна промисловість, яка все більше потребує безпечних умов праці.</w:t>
      </w:r>
      <w:r w:rsidR="00FE6CC3" w:rsidRPr="0088129F">
        <w:rPr>
          <w:sz w:val="28"/>
          <w:szCs w:val="28"/>
        </w:rPr>
        <w:t xml:space="preserve"> В цій галузі знань працюють відомі діячі</w:t>
      </w:r>
      <w:r w:rsidR="00662491" w:rsidRPr="0088129F">
        <w:rPr>
          <w:sz w:val="28"/>
          <w:szCs w:val="28"/>
        </w:rPr>
        <w:t xml:space="preserve">: Леонардо да Вінчі, Парацельс. </w:t>
      </w:r>
      <w:r w:rsidR="005B38C0" w:rsidRPr="0088129F">
        <w:rPr>
          <w:sz w:val="28"/>
          <w:szCs w:val="28"/>
        </w:rPr>
        <w:t xml:space="preserve">Крім того, пригадаємо </w:t>
      </w:r>
      <w:r w:rsidR="00D00C17" w:rsidRPr="0088129F">
        <w:rPr>
          <w:sz w:val="28"/>
          <w:szCs w:val="28"/>
        </w:rPr>
        <w:t xml:space="preserve">безпечні </w:t>
      </w:r>
      <w:r w:rsidR="005B38C0" w:rsidRPr="0088129F">
        <w:rPr>
          <w:sz w:val="28"/>
          <w:szCs w:val="28"/>
        </w:rPr>
        <w:t>технічні винаходи да Вінчі, такі як: брон</w:t>
      </w:r>
      <w:r w:rsidR="003E03ED">
        <w:rPr>
          <w:sz w:val="28"/>
          <w:szCs w:val="28"/>
        </w:rPr>
        <w:t>ьований танк, водолазний костюм, різні види зброї: гарпун, гармата, арбалет, тощо.</w:t>
      </w:r>
      <w:r w:rsidR="00D00C17" w:rsidRPr="0088129F">
        <w:rPr>
          <w:sz w:val="28"/>
          <w:szCs w:val="28"/>
        </w:rPr>
        <w:t xml:space="preserve"> </w:t>
      </w:r>
      <w:r w:rsidR="00A652B4" w:rsidRPr="0088129F">
        <w:rPr>
          <w:sz w:val="28"/>
          <w:szCs w:val="28"/>
        </w:rPr>
        <w:t xml:space="preserve"> </w:t>
      </w:r>
      <w:r w:rsidR="001472C7" w:rsidRPr="0088129F">
        <w:rPr>
          <w:sz w:val="28"/>
          <w:szCs w:val="28"/>
        </w:rPr>
        <w:t xml:space="preserve"> </w:t>
      </w:r>
      <w:r w:rsidR="003B774B" w:rsidRPr="0088129F">
        <w:rPr>
          <w:sz w:val="28"/>
          <w:szCs w:val="28"/>
        </w:rPr>
        <w:t xml:space="preserve"> </w:t>
      </w:r>
      <w:r w:rsidR="005567E4" w:rsidRPr="0088129F">
        <w:rPr>
          <w:sz w:val="28"/>
          <w:szCs w:val="28"/>
        </w:rPr>
        <w:t xml:space="preserve"> </w:t>
      </w:r>
    </w:p>
    <w:p w:rsidR="00C57ECA" w:rsidRPr="0088129F" w:rsidRDefault="00943EA7" w:rsidP="0088129F">
      <w:pPr>
        <w:pStyle w:val="1"/>
        <w:spacing w:line="276" w:lineRule="auto"/>
        <w:ind w:firstLine="709"/>
        <w:jc w:val="both"/>
        <w:rPr>
          <w:bCs/>
          <w:sz w:val="28"/>
          <w:szCs w:val="28"/>
        </w:rPr>
      </w:pPr>
      <w:r w:rsidRPr="0088129F">
        <w:rPr>
          <w:b/>
          <w:sz w:val="28"/>
          <w:szCs w:val="28"/>
        </w:rPr>
        <w:t>У 18 столітті</w:t>
      </w:r>
      <w:r w:rsidRPr="0088129F">
        <w:rPr>
          <w:sz w:val="28"/>
          <w:szCs w:val="28"/>
        </w:rPr>
        <w:t xml:space="preserve"> 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>слайд 10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 xml:space="preserve"> </w:t>
      </w:r>
      <w:r w:rsidRPr="0088129F">
        <w:rPr>
          <w:sz w:val="28"/>
          <w:szCs w:val="28"/>
        </w:rPr>
        <w:t>значний внесок у справу розвитку безпеки праці зробив М.В.Ломоносов.</w:t>
      </w:r>
      <w:r w:rsidR="00FE7176" w:rsidRPr="0088129F">
        <w:rPr>
          <w:sz w:val="28"/>
          <w:szCs w:val="28"/>
        </w:rPr>
        <w:t xml:space="preserve"> </w:t>
      </w:r>
      <w:r w:rsidR="00F24253">
        <w:rPr>
          <w:sz w:val="28"/>
          <w:szCs w:val="28"/>
        </w:rPr>
        <w:t xml:space="preserve">Він </w:t>
      </w:r>
      <w:r w:rsidR="00F24253">
        <w:rPr>
          <w:bCs/>
          <w:sz w:val="28"/>
          <w:szCs w:val="28"/>
        </w:rPr>
        <w:t>в</w:t>
      </w:r>
      <w:r w:rsidR="00FE7176" w:rsidRPr="0088129F">
        <w:rPr>
          <w:bCs/>
          <w:sz w:val="28"/>
          <w:szCs w:val="28"/>
        </w:rPr>
        <w:t>идав трактат «З основ металургії і рудної справи», в якому розглянув питання гігієни і безпеки праці гірників, організації їхньої праці і відпочинку, захисного одягу, укріплення ґрунтів, відведення рудникових вод, газу, пилу.</w:t>
      </w:r>
      <w:r w:rsidR="00B42509" w:rsidRPr="0088129F">
        <w:rPr>
          <w:bCs/>
          <w:sz w:val="28"/>
          <w:szCs w:val="28"/>
        </w:rPr>
        <w:t xml:space="preserve"> </w:t>
      </w:r>
      <w:r w:rsidR="00F24253">
        <w:rPr>
          <w:bCs/>
          <w:sz w:val="28"/>
          <w:szCs w:val="28"/>
        </w:rPr>
        <w:t>І це також є підтвердження того, що знання з безпеки життєдіяльності науково формуються і розвиваються.</w:t>
      </w:r>
    </w:p>
    <w:p w:rsidR="00F26C9A" w:rsidRPr="0088129F" w:rsidRDefault="00C57ECA" w:rsidP="0088129F">
      <w:pPr>
        <w:pStyle w:val="1"/>
        <w:spacing w:line="276" w:lineRule="auto"/>
        <w:ind w:firstLine="709"/>
        <w:jc w:val="both"/>
        <w:rPr>
          <w:bCs/>
          <w:sz w:val="28"/>
          <w:szCs w:val="28"/>
        </w:rPr>
      </w:pPr>
      <w:r w:rsidRPr="0088129F">
        <w:rPr>
          <w:b/>
          <w:bCs/>
          <w:sz w:val="28"/>
          <w:szCs w:val="28"/>
        </w:rPr>
        <w:t>Суттєва роль у забезпеченні</w:t>
      </w:r>
      <w:r w:rsidR="00E61C20">
        <w:rPr>
          <w:b/>
          <w:bCs/>
          <w:sz w:val="28"/>
          <w:szCs w:val="28"/>
        </w:rPr>
        <w:t xml:space="preserve"> розвитку</w:t>
      </w:r>
      <w:r w:rsidRPr="0088129F">
        <w:rPr>
          <w:b/>
          <w:bCs/>
          <w:sz w:val="28"/>
          <w:szCs w:val="28"/>
        </w:rPr>
        <w:t xml:space="preserve"> БЖД</w:t>
      </w:r>
      <w:r w:rsidRPr="0088129F">
        <w:rPr>
          <w:bCs/>
          <w:sz w:val="28"/>
          <w:szCs w:val="28"/>
        </w:rPr>
        <w:t xml:space="preserve"> належить й індивідуальним засобам захисту.</w:t>
      </w:r>
      <w:r w:rsidR="00685E14">
        <w:rPr>
          <w:bCs/>
          <w:sz w:val="28"/>
          <w:szCs w:val="28"/>
        </w:rPr>
        <w:t xml:space="preserve"> 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>слайд 11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  <w:r w:rsidRPr="0088129F">
        <w:rPr>
          <w:bCs/>
          <w:sz w:val="28"/>
          <w:szCs w:val="28"/>
        </w:rPr>
        <w:t xml:space="preserve"> Показовим прикладом є створення </w:t>
      </w:r>
      <w:r w:rsidR="0098554F" w:rsidRPr="0088129F">
        <w:rPr>
          <w:bCs/>
          <w:sz w:val="28"/>
          <w:szCs w:val="28"/>
        </w:rPr>
        <w:t xml:space="preserve">академіком М.Д.Зелінським </w:t>
      </w:r>
      <w:r w:rsidRPr="0088129F">
        <w:rPr>
          <w:bCs/>
          <w:sz w:val="28"/>
          <w:szCs w:val="28"/>
        </w:rPr>
        <w:t>у 1915 році протигазу</w:t>
      </w:r>
      <w:r w:rsidR="00D64F15" w:rsidRPr="0088129F">
        <w:rPr>
          <w:bCs/>
          <w:sz w:val="28"/>
          <w:szCs w:val="28"/>
        </w:rPr>
        <w:t>, який майже без принципових змін використовується і досі.</w:t>
      </w:r>
      <w:r w:rsidR="0098554F" w:rsidRPr="0088129F">
        <w:rPr>
          <w:bCs/>
          <w:sz w:val="28"/>
          <w:szCs w:val="28"/>
        </w:rPr>
        <w:t xml:space="preserve"> </w:t>
      </w:r>
    </w:p>
    <w:p w:rsidR="00FE7176" w:rsidRPr="0088129F" w:rsidRDefault="00F26C9A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Cs/>
          <w:sz w:val="28"/>
          <w:szCs w:val="28"/>
        </w:rPr>
        <w:t>А далі цю галузь</w:t>
      </w:r>
      <w:r w:rsidR="00685E14">
        <w:rPr>
          <w:bCs/>
          <w:sz w:val="28"/>
          <w:szCs w:val="28"/>
        </w:rPr>
        <w:t xml:space="preserve"> знань розвивають і Скочинський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 xml:space="preserve">, </w:t>
      </w:r>
      <w:r w:rsidRPr="0088129F">
        <w:rPr>
          <w:bCs/>
          <w:sz w:val="28"/>
          <w:szCs w:val="28"/>
        </w:rPr>
        <w:t>і Желібо, і Заверуха, і Зацарний, і Піскун і багато-багато інших</w:t>
      </w:r>
      <w:r w:rsidR="00AB553D" w:rsidRPr="0088129F">
        <w:rPr>
          <w:bCs/>
          <w:sz w:val="28"/>
          <w:szCs w:val="28"/>
        </w:rPr>
        <w:t xml:space="preserve"> науковців</w:t>
      </w:r>
      <w:r w:rsidRPr="0088129F">
        <w:rPr>
          <w:bCs/>
          <w:sz w:val="28"/>
          <w:szCs w:val="28"/>
        </w:rPr>
        <w:t xml:space="preserve">. 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685E14">
        <w:rPr>
          <w:rFonts w:eastAsiaTheme="minorEastAsia"/>
          <w:bCs/>
          <w:color w:val="000000" w:themeColor="text1"/>
          <w:kern w:val="24"/>
          <w:sz w:val="28"/>
        </w:rPr>
        <w:t>слайд 12</w:t>
      </w:r>
      <w:r w:rsidR="00685E1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  <w:r w:rsidR="00D64F15" w:rsidRPr="0088129F">
        <w:rPr>
          <w:bCs/>
          <w:sz w:val="28"/>
          <w:szCs w:val="28"/>
        </w:rPr>
        <w:t xml:space="preserve"> </w:t>
      </w:r>
      <w:r w:rsidR="00FE7176" w:rsidRPr="0088129F">
        <w:rPr>
          <w:bCs/>
          <w:sz w:val="28"/>
          <w:szCs w:val="28"/>
        </w:rPr>
        <w:t xml:space="preserve"> </w:t>
      </w:r>
      <w:r w:rsidR="0098554F" w:rsidRPr="0088129F">
        <w:rPr>
          <w:bCs/>
          <w:sz w:val="28"/>
          <w:szCs w:val="28"/>
        </w:rPr>
        <w:t xml:space="preserve"> </w:t>
      </w:r>
    </w:p>
    <w:p w:rsidR="00ED7D87" w:rsidRPr="0088129F" w:rsidRDefault="00ED7D8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C63B9C">
        <w:rPr>
          <w:b/>
          <w:bCs/>
          <w:sz w:val="28"/>
          <w:szCs w:val="28"/>
        </w:rPr>
        <w:t>У 20 столітті</w:t>
      </w:r>
      <w:r w:rsidRPr="0088129F">
        <w:rPr>
          <w:bCs/>
          <w:sz w:val="28"/>
          <w:szCs w:val="28"/>
        </w:rPr>
        <w:t xml:space="preserve"> БЖД розвивається швидкими темпами і у 80-х роках оформляється у окрему науку.</w:t>
      </w:r>
      <w:r w:rsidR="00943EA7" w:rsidRPr="0088129F">
        <w:rPr>
          <w:sz w:val="28"/>
          <w:szCs w:val="28"/>
        </w:rPr>
        <w:t xml:space="preserve"> </w:t>
      </w:r>
      <w:r w:rsidR="00766121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766121">
        <w:rPr>
          <w:rFonts w:eastAsiaTheme="minorEastAsia"/>
          <w:bCs/>
          <w:color w:val="000000" w:themeColor="text1"/>
          <w:kern w:val="24"/>
          <w:sz w:val="28"/>
        </w:rPr>
        <w:t>слайд 13</w:t>
      </w:r>
      <w:r w:rsidR="00766121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B1A2A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Отже, </w:t>
      </w:r>
      <w:r w:rsidR="00B620A7" w:rsidRPr="0088129F">
        <w:rPr>
          <w:sz w:val="28"/>
          <w:szCs w:val="28"/>
        </w:rPr>
        <w:t xml:space="preserve">можемо зробити висновок, що безпека життєдіяльності як </w:t>
      </w:r>
      <w:r w:rsidRPr="0088129F">
        <w:rPr>
          <w:sz w:val="28"/>
          <w:szCs w:val="28"/>
        </w:rPr>
        <w:t xml:space="preserve">окрема наука оформляється </w:t>
      </w:r>
      <w:r w:rsidRPr="00C63B9C">
        <w:rPr>
          <w:b/>
          <w:sz w:val="28"/>
          <w:szCs w:val="28"/>
        </w:rPr>
        <w:t>у 80- роках 20 століття</w:t>
      </w:r>
      <w:r w:rsidRPr="0088129F">
        <w:rPr>
          <w:sz w:val="28"/>
          <w:szCs w:val="28"/>
        </w:rPr>
        <w:t xml:space="preserve">, а до цього вона </w:t>
      </w:r>
      <w:r w:rsidR="00B620A7" w:rsidRPr="0088129F">
        <w:rPr>
          <w:sz w:val="28"/>
          <w:szCs w:val="28"/>
        </w:rPr>
        <w:t>розвива</w:t>
      </w:r>
      <w:r w:rsidRPr="0088129F">
        <w:rPr>
          <w:sz w:val="28"/>
          <w:szCs w:val="28"/>
        </w:rPr>
        <w:t>ється</w:t>
      </w:r>
      <w:r w:rsidR="00B620A7" w:rsidRPr="0088129F">
        <w:rPr>
          <w:sz w:val="28"/>
          <w:szCs w:val="28"/>
        </w:rPr>
        <w:t xml:space="preserve"> і форму</w:t>
      </w:r>
      <w:r w:rsidRPr="0088129F">
        <w:rPr>
          <w:sz w:val="28"/>
          <w:szCs w:val="28"/>
        </w:rPr>
        <w:t>ється</w:t>
      </w:r>
      <w:r w:rsidR="00B620A7" w:rsidRPr="0088129F">
        <w:rPr>
          <w:sz w:val="28"/>
          <w:szCs w:val="28"/>
        </w:rPr>
        <w:t xml:space="preserve"> в інших науках.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i/>
          <w:iCs/>
          <w:sz w:val="28"/>
          <w:szCs w:val="28"/>
        </w:rPr>
      </w:pPr>
      <w:r w:rsidRPr="0088129F">
        <w:rPr>
          <w:sz w:val="28"/>
          <w:szCs w:val="28"/>
        </w:rPr>
        <w:t xml:space="preserve">Наочно можна визначити структуру наук про безпеку, склавши генеалогічне дерево безпеки життєдіяльності </w:t>
      </w:r>
      <w:r w:rsidRPr="0088129F">
        <w:rPr>
          <w:i/>
          <w:iCs/>
          <w:sz w:val="28"/>
          <w:szCs w:val="28"/>
        </w:rPr>
        <w:t>(демонстрація слайду презентації — табл. Структура наук про безпеку).</w:t>
      </w:r>
      <w:r w:rsidR="002C6324">
        <w:rPr>
          <w:i/>
          <w:iCs/>
          <w:sz w:val="28"/>
          <w:szCs w:val="28"/>
        </w:rPr>
        <w:t xml:space="preserve"> </w:t>
      </w:r>
      <w:r w:rsidR="002C632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2C6324">
        <w:rPr>
          <w:rFonts w:eastAsiaTheme="minorEastAsia"/>
          <w:bCs/>
          <w:color w:val="000000" w:themeColor="text1"/>
          <w:kern w:val="24"/>
          <w:sz w:val="28"/>
        </w:rPr>
        <w:t>слайд 14, 15</w:t>
      </w:r>
      <w:r w:rsidR="002C632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Default="00AF7419" w:rsidP="00EE523D">
      <w:pPr>
        <w:pStyle w:val="1"/>
        <w:spacing w:line="276" w:lineRule="auto"/>
        <w:ind w:firstLine="709"/>
        <w:jc w:val="both"/>
        <w:rPr>
          <w:rFonts w:eastAsiaTheme="minorEastAsia"/>
          <w:bCs/>
          <w:color w:val="000000" w:themeColor="text1"/>
          <w:kern w:val="24"/>
          <w:sz w:val="28"/>
        </w:rPr>
      </w:pPr>
      <w:r w:rsidRPr="0088129F">
        <w:rPr>
          <w:b/>
          <w:bCs/>
          <w:iCs/>
          <w:sz w:val="28"/>
          <w:szCs w:val="28"/>
        </w:rPr>
        <w:t>Не зважаючи</w:t>
      </w:r>
      <w:r w:rsidRPr="0088129F">
        <w:rPr>
          <w:bCs/>
          <w:iCs/>
          <w:sz w:val="28"/>
          <w:szCs w:val="28"/>
        </w:rPr>
        <w:t xml:space="preserve"> на всі людські зусилля щодо забезпечення безпеки, видатний французький вчений </w:t>
      </w:r>
      <w:r w:rsidRPr="0088129F">
        <w:rPr>
          <w:b/>
          <w:bCs/>
          <w:iCs/>
          <w:sz w:val="28"/>
          <w:szCs w:val="28"/>
        </w:rPr>
        <w:t>Жан Батист Ламарк</w:t>
      </w:r>
      <w:r w:rsidRPr="0088129F">
        <w:rPr>
          <w:bCs/>
          <w:iCs/>
          <w:sz w:val="28"/>
          <w:szCs w:val="28"/>
        </w:rPr>
        <w:t xml:space="preserve"> ще у 1809 році заявив: «Інколи </w:t>
      </w:r>
      <w:r w:rsidRPr="0088129F">
        <w:rPr>
          <w:bCs/>
          <w:iCs/>
          <w:sz w:val="28"/>
          <w:szCs w:val="28"/>
        </w:rPr>
        <w:lastRenderedPageBreak/>
        <w:t xml:space="preserve">здається, що призначення людини полягає в тому, щоб знищити свій рід, попередньо зробивши Земну кулю непридатною до життя». </w:t>
      </w:r>
      <w:r w:rsidR="00612F0F" w:rsidRPr="0088129F">
        <w:rPr>
          <w:bCs/>
          <w:iCs/>
          <w:sz w:val="28"/>
          <w:szCs w:val="28"/>
        </w:rPr>
        <w:t>Ці слова є пророчими і актуальними. Людство сьогодні опинилося в умовах глобальних небезпек різних проявів. У такій ситуації зрозумілим є те, що кожна людина, і безперечно людина з вищою освітою, повинна усвідомлювати важливість питань безпеки життєдіяльності і вміти вирішувати їх.</w:t>
      </w:r>
      <w:r w:rsidR="001A12A8" w:rsidRPr="0088129F">
        <w:rPr>
          <w:bCs/>
          <w:iCs/>
          <w:sz w:val="28"/>
          <w:szCs w:val="28"/>
        </w:rPr>
        <w:t xml:space="preserve"> А «Безпека життєдіяльності» як навчальна дисципліна сприятиме в цьому.</w:t>
      </w:r>
      <w:r w:rsidR="00AF3044">
        <w:rPr>
          <w:bCs/>
          <w:iCs/>
          <w:sz w:val="28"/>
          <w:szCs w:val="28"/>
        </w:rPr>
        <w:t xml:space="preserve"> </w:t>
      </w:r>
      <w:r w:rsidR="00AF304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AF3044">
        <w:rPr>
          <w:rFonts w:eastAsiaTheme="minorEastAsia"/>
          <w:bCs/>
          <w:color w:val="000000" w:themeColor="text1"/>
          <w:kern w:val="24"/>
          <w:sz w:val="28"/>
        </w:rPr>
        <w:t>слайд 16</w:t>
      </w:r>
      <w:r w:rsidR="00AF304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EE523D">
      <w:pPr>
        <w:pStyle w:val="22"/>
        <w:keepNext/>
        <w:keepLines/>
        <w:spacing w:after="0" w:line="276" w:lineRule="auto"/>
        <w:jc w:val="both"/>
        <w:rPr>
          <w:sz w:val="28"/>
          <w:szCs w:val="28"/>
        </w:rPr>
      </w:pPr>
      <w:bookmarkStart w:id="4" w:name="bookmark9"/>
      <w:r w:rsidRPr="0088129F">
        <w:rPr>
          <w:sz w:val="28"/>
          <w:szCs w:val="28"/>
        </w:rPr>
        <w:t>2. Безпека і небезпека як ключові категорії</w:t>
      </w:r>
      <w:bookmarkEnd w:id="4"/>
    </w:p>
    <w:p w:rsidR="00FC7488" w:rsidRPr="0088129F" w:rsidRDefault="00FC7488" w:rsidP="00FC7488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 xml:space="preserve">Сьогодні </w:t>
      </w:r>
      <w:r>
        <w:rPr>
          <w:b/>
          <w:sz w:val="28"/>
          <w:szCs w:val="28"/>
        </w:rPr>
        <w:t>«Безпека життєдіяльності»</w:t>
      </w:r>
      <w:r w:rsidRPr="0088129F">
        <w:rPr>
          <w:sz w:val="28"/>
          <w:szCs w:val="28"/>
        </w:rPr>
        <w:t xml:space="preserve"> – це навчальна дисципліна, яка має свої об'єкти й методи вивчення, цілі, завдання і функції. Об'єктом вивчення БЖД – є система «людина</w:t>
      </w:r>
      <w:r>
        <w:rPr>
          <w:sz w:val="28"/>
          <w:szCs w:val="28"/>
        </w:rPr>
        <w:t xml:space="preserve"> </w:t>
      </w:r>
      <w:r w:rsidRPr="0088129F">
        <w:rPr>
          <w:sz w:val="28"/>
          <w:szCs w:val="28"/>
        </w:rPr>
        <w:t>- життєве середовище», процес взаємодії людини з навколишнім середовищем (тобто життєдіяльність) і небезпеки, які при цьому виникають.</w:t>
      </w:r>
      <w:r>
        <w:rPr>
          <w:sz w:val="28"/>
          <w:szCs w:val="28"/>
        </w:rPr>
        <w:t xml:space="preserve"> </w:t>
      </w:r>
      <w:r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>
        <w:rPr>
          <w:rFonts w:eastAsiaTheme="minorEastAsia"/>
          <w:bCs/>
          <w:color w:val="000000" w:themeColor="text1"/>
          <w:kern w:val="24"/>
          <w:sz w:val="28"/>
        </w:rPr>
        <w:t>слайд 17</w:t>
      </w:r>
      <w:r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FC7488" w:rsidRDefault="00FC7488" w:rsidP="00FC7488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Основним методом дослідження</w:t>
      </w:r>
      <w:r w:rsidRPr="0088129F">
        <w:rPr>
          <w:sz w:val="28"/>
          <w:szCs w:val="28"/>
        </w:rPr>
        <w:t xml:space="preserve"> у БЖД є системний аналіз, оскільки і людина, і середовище є складною, багатофункціональною й багато</w:t>
      </w:r>
      <w:r w:rsidRPr="0088129F">
        <w:rPr>
          <w:sz w:val="28"/>
          <w:szCs w:val="28"/>
        </w:rPr>
        <w:softHyphen/>
        <w:t>елементною системою.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Безпека життєдіяльності є нормативною галуззю знань, яка налічує 260 основних термінів і понять. Центральними</w:t>
      </w:r>
      <w:r w:rsidR="00FC7488">
        <w:rPr>
          <w:sz w:val="28"/>
          <w:szCs w:val="28"/>
        </w:rPr>
        <w:t xml:space="preserve"> поняттями у БЖД є «безпека» і «небезпека»</w:t>
      </w:r>
      <w:r w:rsidRPr="0088129F">
        <w:rPr>
          <w:sz w:val="28"/>
          <w:szCs w:val="28"/>
        </w:rPr>
        <w:t xml:space="preserve">. Ці поняття багатогранні, використовуються у різних сферах діяльності людини, тому існує їх кілька визначень. Ми будемо користуватися загальноприйнятими </w:t>
      </w:r>
      <w:r w:rsidR="00C21917" w:rsidRPr="0088129F">
        <w:rPr>
          <w:sz w:val="28"/>
          <w:szCs w:val="28"/>
        </w:rPr>
        <w:t xml:space="preserve">науковими </w:t>
      </w:r>
      <w:r w:rsidRPr="0088129F">
        <w:rPr>
          <w:sz w:val="28"/>
          <w:szCs w:val="28"/>
        </w:rPr>
        <w:t>визначеннями.</w:t>
      </w:r>
    </w:p>
    <w:p w:rsidR="000A70D8" w:rsidRDefault="00B620A7" w:rsidP="0088129F">
      <w:pPr>
        <w:pStyle w:val="1"/>
        <w:spacing w:line="276" w:lineRule="auto"/>
        <w:ind w:firstLine="709"/>
        <w:jc w:val="both"/>
        <w:rPr>
          <w:rFonts w:eastAsiaTheme="minorEastAsia"/>
          <w:bCs/>
          <w:color w:val="000000" w:themeColor="text1"/>
          <w:kern w:val="24"/>
          <w:sz w:val="28"/>
        </w:rPr>
      </w:pPr>
      <w:r w:rsidRPr="0088129F">
        <w:rPr>
          <w:b/>
          <w:sz w:val="28"/>
          <w:szCs w:val="28"/>
        </w:rPr>
        <w:t>Безпека</w:t>
      </w:r>
      <w:r w:rsidRPr="0088129F">
        <w:rPr>
          <w:sz w:val="28"/>
          <w:szCs w:val="28"/>
        </w:rPr>
        <w:t xml:space="preserve"> </w:t>
      </w:r>
      <w:r w:rsidR="00930709" w:rsidRPr="0088129F">
        <w:rPr>
          <w:sz w:val="28"/>
          <w:szCs w:val="28"/>
        </w:rPr>
        <w:t>–</w:t>
      </w:r>
      <w:r w:rsidRPr="0088129F">
        <w:rPr>
          <w:sz w:val="28"/>
          <w:szCs w:val="28"/>
        </w:rPr>
        <w:t xml:space="preserve"> стан діяльності людини, при якому з певною ймовірністю виключається прояв небезпек.</w:t>
      </w:r>
      <w:r w:rsidR="00FC7488" w:rsidRPr="00FC7488">
        <w:rPr>
          <w:rFonts w:eastAsiaTheme="minorEastAsia"/>
          <w:bCs/>
          <w:color w:val="000000" w:themeColor="text1"/>
          <w:kern w:val="24"/>
          <w:sz w:val="28"/>
        </w:rPr>
        <w:t xml:space="preserve"> </w:t>
      </w:r>
      <w:r w:rsidR="00FC7488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FC7488">
        <w:rPr>
          <w:rFonts w:eastAsiaTheme="minorEastAsia"/>
          <w:bCs/>
          <w:color w:val="000000" w:themeColor="text1"/>
          <w:kern w:val="24"/>
          <w:sz w:val="28"/>
        </w:rPr>
        <w:t>слайд 18</w:t>
      </w:r>
      <w:r w:rsidR="00FC7488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966312" w:rsidRPr="0088129F" w:rsidRDefault="00966312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</w:rPr>
        <w:t>Абсолютної безпеки людина досягти не може.</w:t>
      </w:r>
    </w:p>
    <w:p w:rsidR="000A70D8" w:rsidRPr="0088129F" w:rsidRDefault="00B620A7" w:rsidP="0088129F">
      <w:pPr>
        <w:pStyle w:val="1"/>
        <w:spacing w:line="276" w:lineRule="auto"/>
        <w:ind w:firstLine="709"/>
        <w:rPr>
          <w:sz w:val="28"/>
          <w:szCs w:val="28"/>
        </w:rPr>
      </w:pPr>
      <w:r w:rsidRPr="0088129F">
        <w:rPr>
          <w:sz w:val="28"/>
          <w:szCs w:val="28"/>
        </w:rPr>
        <w:t>У цьому визначенні є ще один термін, значення якого нам невідоме.</w:t>
      </w:r>
    </w:p>
    <w:p w:rsidR="00966312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Небезпека</w:t>
      </w:r>
      <w:r w:rsidRPr="0088129F">
        <w:rPr>
          <w:sz w:val="28"/>
          <w:szCs w:val="28"/>
        </w:rPr>
        <w:t xml:space="preserve"> </w:t>
      </w:r>
      <w:r w:rsidR="003F19AE" w:rsidRPr="0088129F">
        <w:rPr>
          <w:sz w:val="28"/>
          <w:szCs w:val="28"/>
        </w:rPr>
        <w:t>–</w:t>
      </w:r>
      <w:r w:rsidRPr="0088129F">
        <w:rPr>
          <w:sz w:val="28"/>
          <w:szCs w:val="28"/>
        </w:rPr>
        <w:t xml:space="preserve"> явища, процеси, об’єкти, інформація, самі люди, які здатні за певних умов викликати небажані наслідки і призводити до погіршення стану здоров’я чи смерті людини, завдавати шкоди навколишньому середовищу й об’єктам господарської діяльності. 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Що ж це за умови такі?</w:t>
      </w:r>
      <w:r w:rsidR="00FC7488">
        <w:rPr>
          <w:sz w:val="28"/>
          <w:szCs w:val="28"/>
        </w:rPr>
        <w:t xml:space="preserve"> </w:t>
      </w:r>
      <w:r w:rsidR="00FC7488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FC7488">
        <w:rPr>
          <w:rFonts w:eastAsiaTheme="minorEastAsia"/>
          <w:bCs/>
          <w:color w:val="000000" w:themeColor="text1"/>
          <w:kern w:val="24"/>
          <w:sz w:val="28"/>
        </w:rPr>
        <w:t>слайд 19</w:t>
      </w:r>
      <w:r w:rsidR="00FC7488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b/>
          <w:sz w:val="28"/>
          <w:szCs w:val="28"/>
        </w:rPr>
      </w:pPr>
      <w:r w:rsidRPr="0088129F">
        <w:rPr>
          <w:b/>
          <w:sz w:val="28"/>
          <w:szCs w:val="28"/>
        </w:rPr>
        <w:t>Небезпека може реалізуватися за таких умов:</w:t>
      </w:r>
    </w:p>
    <w:p w:rsidR="000A70D8" w:rsidRPr="0088129F" w:rsidRDefault="00B620A7" w:rsidP="0088129F">
      <w:pPr>
        <w:pStyle w:val="1"/>
        <w:numPr>
          <w:ilvl w:val="0"/>
          <w:numId w:val="6"/>
        </w:numPr>
        <w:tabs>
          <w:tab w:val="left" w:pos="1072"/>
        </w:tabs>
        <w:spacing w:line="276" w:lineRule="auto"/>
        <w:ind w:left="993" w:hanging="284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Небезпека реальна існує і діє.</w:t>
      </w:r>
    </w:p>
    <w:p w:rsidR="000A70D8" w:rsidRPr="0088129F" w:rsidRDefault="00B620A7" w:rsidP="0088129F">
      <w:pPr>
        <w:pStyle w:val="1"/>
        <w:numPr>
          <w:ilvl w:val="0"/>
          <w:numId w:val="6"/>
        </w:numPr>
        <w:tabs>
          <w:tab w:val="left" w:pos="1101"/>
        </w:tabs>
        <w:spacing w:line="276" w:lineRule="auto"/>
        <w:ind w:left="993" w:hanging="284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Людина перебуває у зоні дії небезпеки.</w:t>
      </w:r>
    </w:p>
    <w:p w:rsidR="000A70D8" w:rsidRPr="0088129F" w:rsidRDefault="00B620A7" w:rsidP="0088129F">
      <w:pPr>
        <w:pStyle w:val="1"/>
        <w:numPr>
          <w:ilvl w:val="0"/>
          <w:numId w:val="6"/>
        </w:numPr>
        <w:tabs>
          <w:tab w:val="left" w:pos="1091"/>
        </w:tabs>
        <w:spacing w:line="276" w:lineRule="auto"/>
        <w:ind w:left="993" w:hanging="284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Людина не має достатньо ефективних засобів індивідуального захисту або не використовує їх.</w:t>
      </w:r>
      <w:r w:rsidR="00FC7488">
        <w:rPr>
          <w:sz w:val="28"/>
          <w:szCs w:val="28"/>
        </w:rPr>
        <w:t xml:space="preserve"> </w:t>
      </w:r>
      <w:r w:rsidR="00FC7488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FC7488">
        <w:rPr>
          <w:rFonts w:eastAsiaTheme="minorEastAsia"/>
          <w:bCs/>
          <w:color w:val="000000" w:themeColor="text1"/>
          <w:kern w:val="24"/>
          <w:sz w:val="28"/>
        </w:rPr>
        <w:t>слайд 20</w:t>
      </w:r>
      <w:r w:rsidR="00FC7488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b/>
          <w:sz w:val="28"/>
          <w:szCs w:val="28"/>
          <w:u w:val="single"/>
        </w:rPr>
      </w:pPr>
      <w:r w:rsidRPr="0088129F">
        <w:rPr>
          <w:b/>
          <w:sz w:val="28"/>
          <w:szCs w:val="28"/>
          <w:u w:val="single"/>
        </w:rPr>
        <w:t>Приклади: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b/>
          <w:sz w:val="28"/>
          <w:szCs w:val="28"/>
        </w:rPr>
      </w:pPr>
      <w:r w:rsidRPr="0088129F">
        <w:rPr>
          <w:b/>
          <w:sz w:val="28"/>
          <w:szCs w:val="28"/>
        </w:rPr>
        <w:t>1. Сходження снігової лавини у горах (відсутня друга умова).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b/>
          <w:sz w:val="28"/>
          <w:szCs w:val="28"/>
        </w:rPr>
      </w:pPr>
      <w:r w:rsidRPr="0088129F">
        <w:rPr>
          <w:b/>
          <w:sz w:val="28"/>
          <w:szCs w:val="28"/>
        </w:rPr>
        <w:t xml:space="preserve">2. </w:t>
      </w:r>
      <w:r w:rsidRPr="0088129F">
        <w:rPr>
          <w:b/>
          <w:sz w:val="28"/>
          <w:szCs w:val="28"/>
          <w:lang w:val="ru-RU" w:eastAsia="ru-RU" w:bidi="ru-RU"/>
        </w:rPr>
        <w:t xml:space="preserve">ДТП. </w:t>
      </w:r>
      <w:r w:rsidRPr="0088129F">
        <w:rPr>
          <w:b/>
          <w:sz w:val="28"/>
          <w:szCs w:val="28"/>
        </w:rPr>
        <w:t xml:space="preserve">Бригада швидкої допомоги надає допомогу постраждалому з відкритими ранами (постраждалий ВІЛ-інфікований). Медичні працівники </w:t>
      </w:r>
      <w:r w:rsidR="0036018B" w:rsidRPr="0088129F">
        <w:rPr>
          <w:b/>
          <w:sz w:val="28"/>
          <w:szCs w:val="28"/>
        </w:rPr>
        <w:t xml:space="preserve">не </w:t>
      </w:r>
      <w:r w:rsidRPr="0088129F">
        <w:rPr>
          <w:b/>
          <w:sz w:val="28"/>
          <w:szCs w:val="28"/>
        </w:rPr>
        <w:t xml:space="preserve">використовують індивідуальні засоби захисту (третя умова не витримана </w:t>
      </w:r>
      <w:r w:rsidRPr="0088129F">
        <w:rPr>
          <w:b/>
          <w:sz w:val="28"/>
          <w:szCs w:val="28"/>
        </w:rPr>
        <w:lastRenderedPageBreak/>
        <w:t>- небезпека реалізувалася).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Отже, ще раз наголошую, що небезпека може реалізуватися тільки за вище названих умов (повторюю умови).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У разі відсутності цих умов ми говоримо про наявність потенційної небезпеки.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Потенційна небезпека</w:t>
      </w:r>
      <w:r w:rsidRPr="0088129F">
        <w:rPr>
          <w:sz w:val="28"/>
          <w:szCs w:val="28"/>
        </w:rPr>
        <w:t xml:space="preserve"> - це така небезпека, яка має прихований характер і може перетворитися у реальну небезпеку за наявності трьох умов, зазначених вище.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Чи можна вважати середовище життєдіяльності абсолютно небезпечним?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Ні.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Чому?</w:t>
      </w:r>
    </w:p>
    <w:p w:rsidR="000A70D8" w:rsidRPr="0088129F" w:rsidRDefault="00B620A7" w:rsidP="0088129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Тому що у ньому наявні такі небезпеки, які мають прихований характер і при наявності певних умов, обставин можуть реалізуватися.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Для прикладу давайте визначимо потенційні небезпеки </w:t>
      </w:r>
      <w:r w:rsidR="00966312">
        <w:rPr>
          <w:sz w:val="28"/>
          <w:szCs w:val="28"/>
        </w:rPr>
        <w:t>навчальної</w:t>
      </w:r>
      <w:r w:rsidRPr="0088129F">
        <w:rPr>
          <w:sz w:val="28"/>
          <w:szCs w:val="28"/>
        </w:rPr>
        <w:t xml:space="preserve"> аудиторії:</w:t>
      </w:r>
    </w:p>
    <w:p w:rsidR="000A70D8" w:rsidRPr="0088129F" w:rsidRDefault="00B620A7" w:rsidP="00645353">
      <w:pPr>
        <w:pStyle w:val="1"/>
        <w:spacing w:line="276" w:lineRule="auto"/>
        <w:ind w:left="851" w:hanging="142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- електрична мережа</w:t>
      </w:r>
      <w:r w:rsidR="001B4C00" w:rsidRPr="0088129F">
        <w:rPr>
          <w:sz w:val="28"/>
          <w:szCs w:val="28"/>
        </w:rPr>
        <w:t>;</w:t>
      </w:r>
    </w:p>
    <w:p w:rsidR="000A70D8" w:rsidRPr="0088129F" w:rsidRDefault="00B620A7" w:rsidP="00645353">
      <w:pPr>
        <w:pStyle w:val="1"/>
        <w:spacing w:line="276" w:lineRule="auto"/>
        <w:ind w:left="851" w:hanging="142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- система опалення</w:t>
      </w:r>
      <w:r w:rsidR="001B4C00" w:rsidRPr="0088129F">
        <w:rPr>
          <w:sz w:val="28"/>
          <w:szCs w:val="28"/>
        </w:rPr>
        <w:t>;</w:t>
      </w:r>
    </w:p>
    <w:p w:rsidR="000A70D8" w:rsidRPr="0088129F" w:rsidRDefault="00B620A7" w:rsidP="00645353">
      <w:pPr>
        <w:pStyle w:val="1"/>
        <w:numPr>
          <w:ilvl w:val="0"/>
          <w:numId w:val="7"/>
        </w:numPr>
        <w:tabs>
          <w:tab w:val="left" w:pos="1054"/>
        </w:tabs>
        <w:spacing w:line="276" w:lineRule="auto"/>
        <w:ind w:left="851" w:hanging="142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елементи будівельн</w:t>
      </w:r>
      <w:r w:rsidR="00C10DD2" w:rsidRPr="0088129F">
        <w:rPr>
          <w:sz w:val="28"/>
          <w:szCs w:val="28"/>
        </w:rPr>
        <w:t>их</w:t>
      </w:r>
      <w:r w:rsidRPr="0088129F">
        <w:rPr>
          <w:sz w:val="28"/>
          <w:szCs w:val="28"/>
        </w:rPr>
        <w:t xml:space="preserve"> конструкці</w:t>
      </w:r>
      <w:r w:rsidR="00C10DD2" w:rsidRPr="0088129F">
        <w:rPr>
          <w:sz w:val="28"/>
          <w:szCs w:val="28"/>
        </w:rPr>
        <w:t>й</w:t>
      </w:r>
      <w:r w:rsidR="001B4C00" w:rsidRPr="0088129F">
        <w:rPr>
          <w:sz w:val="28"/>
          <w:szCs w:val="28"/>
        </w:rPr>
        <w:t>;</w:t>
      </w:r>
    </w:p>
    <w:p w:rsidR="000A70D8" w:rsidRPr="0088129F" w:rsidRDefault="00B620A7" w:rsidP="00645353">
      <w:pPr>
        <w:pStyle w:val="1"/>
        <w:numPr>
          <w:ilvl w:val="0"/>
          <w:numId w:val="7"/>
        </w:numPr>
        <w:tabs>
          <w:tab w:val="left" w:pos="1054"/>
        </w:tabs>
        <w:spacing w:line="276" w:lineRule="auto"/>
        <w:ind w:left="851" w:hanging="142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різні інфекції</w:t>
      </w:r>
      <w:r w:rsidR="001B4C00" w:rsidRPr="0088129F">
        <w:rPr>
          <w:sz w:val="28"/>
          <w:szCs w:val="28"/>
        </w:rPr>
        <w:t>;</w:t>
      </w:r>
    </w:p>
    <w:p w:rsidR="00652B92" w:rsidRPr="00645353" w:rsidRDefault="001B4C00" w:rsidP="00645353">
      <w:pPr>
        <w:pStyle w:val="1"/>
        <w:numPr>
          <w:ilvl w:val="0"/>
          <w:numId w:val="7"/>
        </w:numPr>
        <w:tabs>
          <w:tab w:val="left" w:pos="1054"/>
        </w:tabs>
        <w:spacing w:line="276" w:lineRule="auto"/>
        <w:ind w:left="851" w:hanging="142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людські дії</w:t>
      </w:r>
      <w:r w:rsidR="00B620A7" w:rsidRPr="0088129F">
        <w:rPr>
          <w:sz w:val="28"/>
          <w:szCs w:val="28"/>
        </w:rPr>
        <w:t xml:space="preserve"> тощо.</w:t>
      </w:r>
      <w:bookmarkStart w:id="5" w:name="bookmark11"/>
    </w:p>
    <w:p w:rsidR="00652B92" w:rsidRPr="0088129F" w:rsidRDefault="00652B92" w:rsidP="00EE523D">
      <w:pPr>
        <w:pStyle w:val="30"/>
        <w:keepNext/>
        <w:keepLines/>
        <w:tabs>
          <w:tab w:val="left" w:pos="977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bCs w:val="0"/>
          <w:sz w:val="28"/>
          <w:szCs w:val="28"/>
        </w:rPr>
        <w:t>3.</w:t>
      </w:r>
      <w:r w:rsidRPr="0088129F">
        <w:rPr>
          <w:sz w:val="28"/>
          <w:szCs w:val="28"/>
        </w:rPr>
        <w:t xml:space="preserve"> Вражаючі фактори небезпек, їх характеристика та класифікація</w:t>
      </w:r>
      <w:bookmarkEnd w:id="5"/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При ідентифікації небезпек необхідно виходити з принципу “все впливає на все”, тобто джерелом може бути все живе і неживе, підлягати небезпеці також може все живе і неживе.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Джерелами (носіями) небезпеки є:</w:t>
      </w:r>
    </w:p>
    <w:p w:rsidR="000A70D8" w:rsidRPr="0088129F" w:rsidRDefault="00B620A7" w:rsidP="00645353">
      <w:pPr>
        <w:pStyle w:val="1"/>
        <w:numPr>
          <w:ilvl w:val="0"/>
          <w:numId w:val="8"/>
        </w:numPr>
        <w:tabs>
          <w:tab w:val="left" w:pos="929"/>
        </w:tabs>
        <w:spacing w:line="276" w:lineRule="auto"/>
        <w:ind w:left="709"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природні процеси та явища;</w:t>
      </w:r>
    </w:p>
    <w:p w:rsidR="000A70D8" w:rsidRPr="0088129F" w:rsidRDefault="00B620A7" w:rsidP="00645353">
      <w:pPr>
        <w:pStyle w:val="1"/>
        <w:numPr>
          <w:ilvl w:val="0"/>
          <w:numId w:val="8"/>
        </w:numPr>
        <w:tabs>
          <w:tab w:val="left" w:pos="929"/>
        </w:tabs>
        <w:spacing w:line="276" w:lineRule="auto"/>
        <w:ind w:left="709"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елементи техногенного середовища;</w:t>
      </w:r>
    </w:p>
    <w:p w:rsidR="000A70D8" w:rsidRPr="0088129F" w:rsidRDefault="00B620A7" w:rsidP="00645353">
      <w:pPr>
        <w:pStyle w:val="1"/>
        <w:numPr>
          <w:ilvl w:val="0"/>
          <w:numId w:val="8"/>
        </w:numPr>
        <w:tabs>
          <w:tab w:val="left" w:pos="929"/>
        </w:tabs>
        <w:spacing w:line="276" w:lineRule="auto"/>
        <w:ind w:left="709"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людські дії, що криють у собі загрозу небезпеки.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Слід чітко усвідомити, що наявність джерела небезпеки ще не означає того, що людині чи групі людей обов’язково повинна бути причинена шкода чи пошкодження.</w:t>
      </w:r>
    </w:p>
    <w:p w:rsidR="000A70D8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До матеріальних збитків, пошкодження стану здоров’я, смерті чи до інших наслідків приводить конкретний вражаючий фактор.</w:t>
      </w:r>
    </w:p>
    <w:p w:rsidR="00966312" w:rsidRPr="0088129F" w:rsidRDefault="00966312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Що таке вражаючий фактор?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Фактор (лат. - діючий) - причина, рушійна сила будь-якого процесу, що визначає його характеристику.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Під вражаючими факторами</w:t>
      </w:r>
      <w:r w:rsidRPr="0088129F">
        <w:rPr>
          <w:sz w:val="28"/>
          <w:szCs w:val="28"/>
        </w:rPr>
        <w:t xml:space="preserve"> розуміють такі чинники життєвого середовища, які за певних умов завдають шкоди, як людям так і системі життєзабезпечення людей, призводять до матеріальних збитків.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775E44">
        <w:rPr>
          <w:b/>
          <w:sz w:val="28"/>
          <w:szCs w:val="28"/>
        </w:rPr>
        <w:t>За характером та природою впливу всі небезпечні та шкідливі фактори</w:t>
      </w:r>
      <w:r w:rsidRPr="0088129F">
        <w:rPr>
          <w:sz w:val="28"/>
          <w:szCs w:val="28"/>
        </w:rPr>
        <w:t xml:space="preserve"> </w:t>
      </w:r>
      <w:r w:rsidRPr="0088129F">
        <w:rPr>
          <w:sz w:val="28"/>
          <w:szCs w:val="28"/>
        </w:rPr>
        <w:lastRenderedPageBreak/>
        <w:t>поділяються на чотири групи: фізичні, хімічні, біологічні та психофізіологічні.</w:t>
      </w:r>
      <w:r w:rsidR="00524C83" w:rsidRPr="0088129F">
        <w:rPr>
          <w:sz w:val="28"/>
          <w:szCs w:val="28"/>
        </w:rPr>
        <w:t xml:space="preserve"> </w:t>
      </w:r>
      <w:r w:rsidRPr="0088129F">
        <w:rPr>
          <w:sz w:val="28"/>
          <w:szCs w:val="28"/>
        </w:rPr>
        <w:t>Зверніть увагу на слайд презентації.</w:t>
      </w:r>
      <w:r w:rsidR="00775E44">
        <w:rPr>
          <w:sz w:val="28"/>
          <w:szCs w:val="28"/>
        </w:rPr>
        <w:t xml:space="preserve"> </w:t>
      </w:r>
      <w:r w:rsidR="00775E4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775E44">
        <w:rPr>
          <w:rFonts w:eastAsiaTheme="minorEastAsia"/>
          <w:bCs/>
          <w:color w:val="000000" w:themeColor="text1"/>
          <w:kern w:val="24"/>
          <w:sz w:val="28"/>
        </w:rPr>
        <w:t>слайд 21</w:t>
      </w:r>
      <w:r w:rsidR="00775E4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b/>
          <w:sz w:val="28"/>
          <w:szCs w:val="28"/>
        </w:rPr>
      </w:pPr>
      <w:r w:rsidRPr="0088129F">
        <w:rPr>
          <w:b/>
          <w:sz w:val="28"/>
          <w:szCs w:val="28"/>
        </w:rPr>
        <w:t>Пояснюю: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До фізичних чинників</w:t>
      </w:r>
      <w:r w:rsidRPr="0088129F">
        <w:rPr>
          <w:sz w:val="28"/>
          <w:szCs w:val="28"/>
        </w:rPr>
        <w:t xml:space="preserve"> належать висока чи низька температура; підвищена чи знижена вологість; підвищена швидкість руху повітря; підвищений чи знижений атмосферний тиск; недостатня освітленість; машини, механізми чи їхні елементи, які рухаються чи обертаються; конструкції, які руйнуються; елементи середовища, нагріті до високих температур; устаткування, яке має підвищений тиск чи розрідженість; підвищені рівні електромагнітного, іонізуючого й акустичного випромінювань; підвищений рівень статичної електрики; підвищений рівень електричної напруги; перебування на висоті; невагомість та ін.</w:t>
      </w:r>
    </w:p>
    <w:p w:rsidR="00EE523D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Хімічні чинники</w:t>
      </w:r>
      <w:r w:rsidRPr="0088129F">
        <w:rPr>
          <w:sz w:val="28"/>
          <w:szCs w:val="28"/>
        </w:rPr>
        <w:t xml:space="preserve"> - це хімічні елементи, речовини і сполуки, які перебувають у різному агрегатному стані (твердому, рідкому і газоподібному) і поділяються залежно від шляхів проникнення і характеру дії на організм людини. Існує три шляхи проникнення хімічних речовин у людський організм: </w:t>
      </w:r>
    </w:p>
    <w:p w:rsidR="00EE523D" w:rsidRDefault="00EE523D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через органи дихання;</w:t>
      </w:r>
      <w:r w:rsidR="00B620A7" w:rsidRPr="0088129F">
        <w:rPr>
          <w:sz w:val="28"/>
          <w:szCs w:val="28"/>
        </w:rPr>
        <w:t xml:space="preserve"> </w:t>
      </w:r>
    </w:p>
    <w:p w:rsidR="00EE523D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2</w:t>
      </w:r>
      <w:r w:rsidR="00EE523D">
        <w:rPr>
          <w:sz w:val="28"/>
          <w:szCs w:val="28"/>
        </w:rPr>
        <w:t>) через шлунково-кишковий тракт;</w:t>
      </w:r>
      <w:r w:rsidRPr="0088129F">
        <w:rPr>
          <w:sz w:val="28"/>
          <w:szCs w:val="28"/>
        </w:rPr>
        <w:t xml:space="preserve"> </w:t>
      </w:r>
    </w:p>
    <w:p w:rsidR="00EE523D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3) через шкірний покрив і слизову оболонку. 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За характером дії виділяють токсичні, подразнювальні, задушливі, сенсибілізуючі, канцерогенні, мутагенні речовини і речовини, які впливають на репродуктивну функцію.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Біологічні</w:t>
      </w:r>
      <w:r w:rsidRPr="0088129F">
        <w:rPr>
          <w:sz w:val="28"/>
          <w:szCs w:val="28"/>
        </w:rPr>
        <w:t xml:space="preserve"> </w:t>
      </w:r>
      <w:r w:rsidRPr="0088129F">
        <w:rPr>
          <w:b/>
          <w:sz w:val="28"/>
          <w:szCs w:val="28"/>
        </w:rPr>
        <w:t>чинники</w:t>
      </w:r>
      <w:r w:rsidRPr="0088129F">
        <w:rPr>
          <w:sz w:val="28"/>
          <w:szCs w:val="28"/>
        </w:rPr>
        <w:t xml:space="preserve"> поділяються на макроорганізми (рослини і тварини) і мікроорганізми (бактерії, віруси, спірохети, грибки, найпростіші).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sz w:val="28"/>
          <w:szCs w:val="28"/>
        </w:rPr>
        <w:t>До психофізіологічних</w:t>
      </w:r>
      <w:r w:rsidRPr="0088129F">
        <w:rPr>
          <w:sz w:val="28"/>
          <w:szCs w:val="28"/>
        </w:rPr>
        <w:t xml:space="preserve"> </w:t>
      </w:r>
      <w:r w:rsidRPr="0088129F">
        <w:rPr>
          <w:b/>
          <w:sz w:val="28"/>
          <w:szCs w:val="28"/>
        </w:rPr>
        <w:t xml:space="preserve">чинників </w:t>
      </w:r>
      <w:r w:rsidRPr="0088129F">
        <w:rPr>
          <w:sz w:val="28"/>
          <w:szCs w:val="28"/>
        </w:rPr>
        <w:t>належать фізичне перевантаження (статичне та динамічне) і нервово-психічні перевантаження (емоційні перевантаження, перевантаження аналізаторів, монотонність роботи, стреси).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C82CE3">
        <w:rPr>
          <w:b/>
          <w:sz w:val="28"/>
          <w:szCs w:val="28"/>
        </w:rPr>
        <w:t>Залежно від</w:t>
      </w:r>
      <w:r w:rsidR="00EE523D" w:rsidRPr="00C82CE3">
        <w:rPr>
          <w:b/>
          <w:sz w:val="28"/>
          <w:szCs w:val="28"/>
        </w:rPr>
        <w:t xml:space="preserve"> </w:t>
      </w:r>
      <w:r w:rsidRPr="00C82CE3">
        <w:rPr>
          <w:b/>
          <w:sz w:val="28"/>
          <w:szCs w:val="28"/>
        </w:rPr>
        <w:t>наслідків впливу на організм людини</w:t>
      </w:r>
      <w:r w:rsidRPr="0088129F">
        <w:rPr>
          <w:sz w:val="28"/>
          <w:szCs w:val="28"/>
        </w:rPr>
        <w:t xml:space="preserve"> вражаючі фактори поділяються на шкідливі та небезпечні.</w:t>
      </w:r>
      <w:r w:rsidR="00C82CE3">
        <w:rPr>
          <w:sz w:val="28"/>
          <w:szCs w:val="28"/>
        </w:rPr>
        <w:t xml:space="preserve"> </w:t>
      </w:r>
      <w:r w:rsidR="00C82CE3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C82CE3">
        <w:rPr>
          <w:rFonts w:eastAsiaTheme="minorEastAsia"/>
          <w:bCs/>
          <w:color w:val="000000" w:themeColor="text1"/>
          <w:kern w:val="24"/>
          <w:sz w:val="28"/>
        </w:rPr>
        <w:t>слайд 22</w:t>
      </w:r>
      <w:r w:rsidR="00C82CE3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bCs/>
          <w:sz w:val="28"/>
          <w:szCs w:val="28"/>
        </w:rPr>
        <w:t xml:space="preserve">Шкідливі - </w:t>
      </w:r>
      <w:r w:rsidRPr="0088129F">
        <w:rPr>
          <w:sz w:val="28"/>
          <w:szCs w:val="28"/>
        </w:rPr>
        <w:t xml:space="preserve">це такі чинники життєвого середовища, які призводять до погіршення самопочуття, зниження працездатності, захворювання і навіть до смерті, внаслідок захворювання. </w:t>
      </w:r>
      <w:r w:rsidRPr="0088129F">
        <w:rPr>
          <w:i/>
          <w:iCs/>
          <w:sz w:val="28"/>
          <w:szCs w:val="28"/>
        </w:rPr>
        <w:t>(Наведення прикладів)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bCs/>
          <w:sz w:val="28"/>
          <w:szCs w:val="28"/>
        </w:rPr>
        <w:t xml:space="preserve">Небезпечні фактори - </w:t>
      </w:r>
      <w:r w:rsidRPr="0088129F">
        <w:rPr>
          <w:sz w:val="28"/>
          <w:szCs w:val="28"/>
        </w:rPr>
        <w:t>чинники життєвого середовища, які призводят</w:t>
      </w:r>
      <w:r w:rsidR="00B631F1">
        <w:rPr>
          <w:sz w:val="28"/>
          <w:szCs w:val="28"/>
        </w:rPr>
        <w:t>ь до травм, опіків, обморожень</w:t>
      </w:r>
      <w:r w:rsidR="007028A3">
        <w:rPr>
          <w:sz w:val="28"/>
          <w:szCs w:val="28"/>
        </w:rPr>
        <w:t>,</w:t>
      </w:r>
      <w:r w:rsidRPr="0088129F">
        <w:rPr>
          <w:sz w:val="28"/>
          <w:szCs w:val="28"/>
        </w:rPr>
        <w:t xml:space="preserve"> інших пошкоджень організму і навіть до раптової смерті. </w:t>
      </w:r>
      <w:r w:rsidRPr="0088129F">
        <w:rPr>
          <w:i/>
          <w:iCs/>
          <w:sz w:val="28"/>
          <w:szCs w:val="28"/>
        </w:rPr>
        <w:t>(Наведення прикладів)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Розподіл факторів на небезпечні та шкідливі досить </w:t>
      </w:r>
      <w:r w:rsidRPr="0088129F">
        <w:rPr>
          <w:b/>
          <w:bCs/>
          <w:sz w:val="28"/>
          <w:szCs w:val="28"/>
        </w:rPr>
        <w:t xml:space="preserve">умовний. </w:t>
      </w:r>
      <w:r w:rsidRPr="0088129F">
        <w:rPr>
          <w:sz w:val="28"/>
          <w:szCs w:val="28"/>
        </w:rPr>
        <w:t>Один і той же фактор може спричинити загибель людини, травму, захворювання чи не завдати ніякої шкоди завдяки її силі, здатності організму до протидії (електричний струм, радіація та ін.)</w:t>
      </w:r>
      <w:r w:rsidR="009867FA" w:rsidRPr="0088129F">
        <w:rPr>
          <w:sz w:val="28"/>
          <w:szCs w:val="28"/>
        </w:rPr>
        <w:t xml:space="preserve"> </w:t>
      </w:r>
      <w:r w:rsidRPr="0088129F">
        <w:rPr>
          <w:i/>
          <w:iCs/>
          <w:sz w:val="28"/>
          <w:szCs w:val="28"/>
        </w:rPr>
        <w:t>(Наведення прикладів)</w:t>
      </w:r>
    </w:p>
    <w:p w:rsidR="0071445D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Небезпечні та шкідливі чинники дуже часто бувають прихованими, </w:t>
      </w:r>
      <w:r w:rsidRPr="0088129F">
        <w:rPr>
          <w:sz w:val="28"/>
          <w:szCs w:val="28"/>
        </w:rPr>
        <w:lastRenderedPageBreak/>
        <w:t>неявними або ж такими, які важко виявити чи розпізнати. Це стосується будь-яких небезпечних чи шкідливих чинників, так само і джерел небезпек, які породжують їх. Так наприклад, сонячне випромінювання, яке необхідне для існування майже всіх живих організмів на землі, серед них і людини, може бути причиною захворювань шкіри.</w:t>
      </w:r>
      <w:bookmarkStart w:id="6" w:name="bookmark15"/>
    </w:p>
    <w:p w:rsidR="000A70D8" w:rsidRPr="0088129F" w:rsidRDefault="0071445D" w:rsidP="00EE523D">
      <w:pPr>
        <w:pStyle w:val="1"/>
        <w:spacing w:line="276" w:lineRule="auto"/>
        <w:ind w:firstLine="0"/>
        <w:jc w:val="both"/>
        <w:rPr>
          <w:b/>
          <w:sz w:val="28"/>
          <w:szCs w:val="28"/>
        </w:rPr>
      </w:pPr>
      <w:r w:rsidRPr="0088129F">
        <w:rPr>
          <w:b/>
          <w:sz w:val="28"/>
          <w:szCs w:val="28"/>
        </w:rPr>
        <w:t xml:space="preserve">4. </w:t>
      </w:r>
      <w:r w:rsidR="00B620A7" w:rsidRPr="0088129F">
        <w:rPr>
          <w:b/>
          <w:sz w:val="28"/>
          <w:szCs w:val="28"/>
        </w:rPr>
        <w:t>Таксономія та номенклатура небезпек</w:t>
      </w:r>
      <w:bookmarkEnd w:id="6"/>
    </w:p>
    <w:p w:rsidR="0071445D" w:rsidRPr="0088129F" w:rsidRDefault="0071445D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Cs/>
          <w:sz w:val="28"/>
          <w:szCs w:val="28"/>
        </w:rPr>
        <w:t xml:space="preserve">Однією з передумов розробки ефективних заходів, спрямованих на запобігання небезпекам та ліквідацію їхніх наслідків, – є ідентифікація небезпек. Проведення ідентифікації неможливо без їхньої класифікації. </w:t>
      </w:r>
    </w:p>
    <w:p w:rsidR="0071445D" w:rsidRPr="0088129F" w:rsidRDefault="0071445D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bCs/>
          <w:sz w:val="28"/>
          <w:szCs w:val="28"/>
        </w:rPr>
        <w:t>Класифікація небезпек</w:t>
      </w:r>
      <w:r w:rsidRPr="0088129F">
        <w:rPr>
          <w:bCs/>
          <w:sz w:val="28"/>
          <w:szCs w:val="28"/>
        </w:rPr>
        <w:t xml:space="preserve"> – це систематизація явищ, процесів, об’єктів, які здатні нанести шкоду системі «людина-життєве середовище». </w:t>
      </w:r>
    </w:p>
    <w:p w:rsidR="0071445D" w:rsidRPr="0088129F" w:rsidRDefault="0071445D" w:rsidP="00645353">
      <w:pPr>
        <w:pStyle w:val="1"/>
        <w:spacing w:line="276" w:lineRule="auto"/>
        <w:ind w:firstLine="709"/>
        <w:jc w:val="both"/>
        <w:rPr>
          <w:b/>
          <w:sz w:val="28"/>
          <w:szCs w:val="28"/>
        </w:rPr>
      </w:pPr>
      <w:r w:rsidRPr="0088129F">
        <w:rPr>
          <w:bCs/>
          <w:sz w:val="28"/>
          <w:szCs w:val="28"/>
        </w:rPr>
        <w:t xml:space="preserve">Класифікація у БЖД має назву </w:t>
      </w:r>
      <w:r w:rsidRPr="0088129F">
        <w:rPr>
          <w:b/>
          <w:bCs/>
          <w:i/>
          <w:sz w:val="28"/>
          <w:szCs w:val="28"/>
          <w:u w:val="single"/>
        </w:rPr>
        <w:t>таксономія</w:t>
      </w:r>
      <w:r w:rsidRPr="0088129F">
        <w:rPr>
          <w:b/>
          <w:bCs/>
          <w:sz w:val="28"/>
          <w:szCs w:val="28"/>
        </w:rPr>
        <w:t>.</w:t>
      </w:r>
      <w:r w:rsidR="00B37AFA">
        <w:rPr>
          <w:b/>
          <w:bCs/>
          <w:sz w:val="28"/>
          <w:szCs w:val="28"/>
        </w:rPr>
        <w:t xml:space="preserve"> </w:t>
      </w:r>
      <w:r w:rsidR="00B37AFA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B37AFA">
        <w:rPr>
          <w:rFonts w:eastAsiaTheme="minorEastAsia"/>
          <w:bCs/>
          <w:color w:val="000000" w:themeColor="text1"/>
          <w:kern w:val="24"/>
          <w:sz w:val="28"/>
        </w:rPr>
        <w:t>слайд 23</w:t>
      </w:r>
      <w:r w:rsidR="00B37AFA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Класифікують небезпеки за багатьма критеріями, проте важливими є тільки ті, які дають можливість виявити головні ознаки небезпек і сприяти пошуку шляхів їх відвернення або захисту від них.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Залежно від конкретних потреб існують різні системи таксономії небезпек.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Розглян</w:t>
      </w:r>
      <w:r w:rsidR="007028A3">
        <w:rPr>
          <w:sz w:val="28"/>
          <w:szCs w:val="28"/>
        </w:rPr>
        <w:t xml:space="preserve">емо таблицю </w:t>
      </w:r>
      <w:r w:rsidR="007028A3" w:rsidRPr="007028A3">
        <w:rPr>
          <w:b/>
          <w:sz w:val="28"/>
          <w:szCs w:val="28"/>
        </w:rPr>
        <w:t>«Загальна таксономія небезпек»</w:t>
      </w:r>
      <w:r w:rsidRPr="0088129F">
        <w:rPr>
          <w:sz w:val="28"/>
          <w:szCs w:val="28"/>
        </w:rPr>
        <w:t>.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Запишіть у конспекти критерії, за якими класифікуються небезпеки взагалі.</w:t>
      </w:r>
    </w:p>
    <w:p w:rsidR="009D2870" w:rsidRPr="0088129F" w:rsidRDefault="00BC48C5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bookmarkStart w:id="7" w:name="bookmark17"/>
      <w:r w:rsidRPr="0088129F">
        <w:rPr>
          <w:sz w:val="28"/>
          <w:szCs w:val="28"/>
        </w:rPr>
        <w:t>(</w:t>
      </w:r>
      <w:r w:rsidR="00B620A7" w:rsidRPr="0088129F">
        <w:rPr>
          <w:i/>
          <w:sz w:val="28"/>
          <w:szCs w:val="28"/>
        </w:rPr>
        <w:t>Загальна таксономія небезпек</w:t>
      </w:r>
      <w:bookmarkEnd w:id="7"/>
      <w:r w:rsidRPr="0088129F">
        <w:rPr>
          <w:i/>
          <w:sz w:val="28"/>
          <w:szCs w:val="28"/>
        </w:rPr>
        <w:t>)</w:t>
      </w:r>
      <w:r w:rsidR="006152EB">
        <w:rPr>
          <w:i/>
          <w:sz w:val="28"/>
          <w:szCs w:val="28"/>
        </w:rPr>
        <w:t xml:space="preserve"> </w:t>
      </w:r>
      <w:r w:rsidR="006152EB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6152EB">
        <w:rPr>
          <w:rFonts w:eastAsiaTheme="minorEastAsia"/>
          <w:bCs/>
          <w:color w:val="000000" w:themeColor="text1"/>
          <w:kern w:val="24"/>
          <w:sz w:val="28"/>
        </w:rPr>
        <w:t>слайд 24</w:t>
      </w:r>
      <w:r w:rsidR="006152EB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Найбільш вда</w:t>
      </w:r>
      <w:r w:rsidR="007028A3">
        <w:rPr>
          <w:sz w:val="28"/>
          <w:szCs w:val="28"/>
        </w:rPr>
        <w:t xml:space="preserve">лою і найбільш вживаною є </w:t>
      </w:r>
      <w:r w:rsidR="007028A3" w:rsidRPr="007028A3">
        <w:rPr>
          <w:b/>
          <w:sz w:val="28"/>
          <w:szCs w:val="28"/>
        </w:rPr>
        <w:t>Т</w:t>
      </w:r>
      <w:r w:rsidR="00BC48C5" w:rsidRPr="007028A3">
        <w:rPr>
          <w:b/>
          <w:sz w:val="28"/>
          <w:szCs w:val="28"/>
        </w:rPr>
        <w:t>аксономі</w:t>
      </w:r>
      <w:r w:rsidRPr="007028A3">
        <w:rPr>
          <w:b/>
          <w:sz w:val="28"/>
          <w:szCs w:val="28"/>
        </w:rPr>
        <w:t>я н</w:t>
      </w:r>
      <w:r w:rsidR="009D2870" w:rsidRPr="007028A3">
        <w:rPr>
          <w:b/>
          <w:sz w:val="28"/>
          <w:szCs w:val="28"/>
        </w:rPr>
        <w:t>ебезпек за джерелами походження</w:t>
      </w:r>
      <w:r w:rsidR="009D2870" w:rsidRPr="0088129F">
        <w:rPr>
          <w:sz w:val="28"/>
          <w:szCs w:val="28"/>
        </w:rPr>
        <w:t xml:space="preserve">, яка містить </w:t>
      </w:r>
      <w:r w:rsidRPr="0088129F">
        <w:rPr>
          <w:sz w:val="28"/>
          <w:szCs w:val="28"/>
        </w:rPr>
        <w:t xml:space="preserve">4 класи </w:t>
      </w:r>
      <w:r w:rsidRPr="0088129F">
        <w:rPr>
          <w:i/>
          <w:iCs/>
          <w:sz w:val="28"/>
          <w:szCs w:val="28"/>
        </w:rPr>
        <w:t xml:space="preserve">(таблиця). </w:t>
      </w:r>
      <w:r w:rsidR="00BC48C5" w:rsidRPr="0088129F">
        <w:rPr>
          <w:sz w:val="28"/>
          <w:szCs w:val="28"/>
        </w:rPr>
        <w:t xml:space="preserve">Розглянемо </w:t>
      </w:r>
      <w:r w:rsidRPr="0088129F">
        <w:rPr>
          <w:sz w:val="28"/>
          <w:szCs w:val="28"/>
        </w:rPr>
        <w:t>таблицю на слайді презентації.</w:t>
      </w:r>
      <w:r w:rsidR="00925384">
        <w:rPr>
          <w:sz w:val="28"/>
          <w:szCs w:val="28"/>
        </w:rPr>
        <w:t xml:space="preserve"> </w:t>
      </w:r>
      <w:r w:rsidR="00925384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925384">
        <w:rPr>
          <w:rFonts w:eastAsiaTheme="minorEastAsia"/>
          <w:bCs/>
          <w:color w:val="000000" w:themeColor="text1"/>
          <w:kern w:val="24"/>
          <w:sz w:val="28"/>
        </w:rPr>
        <w:t>слайд 25</w:t>
      </w:r>
      <w:r w:rsidR="00925384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І все ж більшість джерел небезпек мають </w:t>
      </w:r>
      <w:r w:rsidRPr="0088129F">
        <w:rPr>
          <w:b/>
          <w:bCs/>
          <w:i/>
          <w:iCs/>
          <w:sz w:val="28"/>
          <w:szCs w:val="28"/>
        </w:rPr>
        <w:t>комбінований характер.</w:t>
      </w:r>
      <w:r w:rsidR="00CE14D0">
        <w:rPr>
          <w:b/>
          <w:bCs/>
          <w:i/>
          <w:iCs/>
          <w:sz w:val="28"/>
          <w:szCs w:val="28"/>
        </w:rPr>
        <w:t xml:space="preserve"> </w:t>
      </w:r>
      <w:r w:rsidR="00CE14D0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CE14D0">
        <w:rPr>
          <w:rFonts w:eastAsiaTheme="minorEastAsia"/>
          <w:bCs/>
          <w:color w:val="000000" w:themeColor="text1"/>
          <w:kern w:val="24"/>
          <w:sz w:val="28"/>
        </w:rPr>
        <w:t>слайд 26</w:t>
      </w:r>
      <w:r w:rsidR="00CE14D0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88129F" w:rsidRDefault="00B620A7" w:rsidP="0064535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b/>
          <w:bCs/>
          <w:i/>
          <w:iCs/>
          <w:sz w:val="28"/>
          <w:szCs w:val="28"/>
        </w:rPr>
        <w:t xml:space="preserve">Номенклатура небезпек </w:t>
      </w:r>
      <w:r w:rsidRPr="0088129F">
        <w:rPr>
          <w:b/>
          <w:bCs/>
          <w:iCs/>
          <w:color w:val="000000" w:themeColor="text1"/>
          <w:sz w:val="28"/>
          <w:szCs w:val="28"/>
        </w:rPr>
        <w:t>-</w:t>
      </w:r>
      <w:r w:rsidRPr="0088129F">
        <w:rPr>
          <w:color w:val="000000" w:themeColor="text1"/>
          <w:sz w:val="28"/>
          <w:szCs w:val="28"/>
        </w:rPr>
        <w:t xml:space="preserve"> </w:t>
      </w:r>
      <w:r w:rsidRPr="0088129F">
        <w:rPr>
          <w:sz w:val="28"/>
          <w:szCs w:val="28"/>
        </w:rPr>
        <w:t>це перелік назв, термінів, систематизованих за окремими ознаками. Такими ознаками можуть виступати окремі об’єкти (підприємства, цехи, професії, місця праці тощо).</w:t>
      </w:r>
      <w:r w:rsidR="00CE14D0">
        <w:rPr>
          <w:sz w:val="28"/>
          <w:szCs w:val="28"/>
        </w:rPr>
        <w:t xml:space="preserve"> </w:t>
      </w:r>
      <w:r w:rsidR="00CE14D0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CE14D0">
        <w:rPr>
          <w:rFonts w:eastAsiaTheme="minorEastAsia"/>
          <w:bCs/>
          <w:color w:val="000000" w:themeColor="text1"/>
          <w:kern w:val="24"/>
          <w:sz w:val="28"/>
        </w:rPr>
        <w:t>слайд 28-31</w:t>
      </w:r>
      <w:r w:rsidR="00CE14D0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A70D8" w:rsidRPr="00645353" w:rsidRDefault="00B620A7" w:rsidP="00645353">
      <w:pPr>
        <w:pStyle w:val="1"/>
        <w:spacing w:line="276" w:lineRule="auto"/>
        <w:ind w:firstLine="709"/>
        <w:rPr>
          <w:b/>
          <w:sz w:val="28"/>
          <w:szCs w:val="28"/>
        </w:rPr>
      </w:pPr>
      <w:r w:rsidRPr="00645353">
        <w:rPr>
          <w:b/>
          <w:sz w:val="28"/>
          <w:szCs w:val="28"/>
        </w:rPr>
        <w:t>Наприклад:</w:t>
      </w:r>
      <w:r w:rsidR="009D2870" w:rsidRPr="00645353">
        <w:rPr>
          <w:b/>
          <w:sz w:val="28"/>
          <w:szCs w:val="28"/>
        </w:rPr>
        <w:t xml:space="preserve"> </w:t>
      </w:r>
      <w:r w:rsidRPr="00645353">
        <w:rPr>
          <w:b/>
          <w:sz w:val="28"/>
          <w:szCs w:val="28"/>
        </w:rPr>
        <w:t>НОМЕНКЛАТУРА НЕБЕЗПЕК ЗА АЛФАВІТОМ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1. Алкоголь.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2. Аномальна температура, вологість, тиск повітря.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3. Аномальне освітлення.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4. Блискавки.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5. Вакуум.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6. Вибухи та вибухові речовини.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7. Висота.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8. Вібрація. 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9. Вогонь та вогнепальні речовини.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10. Вода.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11. Вулкан.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12. Газ.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lastRenderedPageBreak/>
        <w:t xml:space="preserve">13. Гарячі поверхні. 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14. Гербіциди.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15. Гіподінамія.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16. Гіпокінезія.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17. Глибина.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18. Голод.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19. Гравітаційне тяжіння.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20. Дим.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21. Динамічне навантаження, тиск.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22. Дощ. 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23. Електрика.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24. Емоційний стрес (перевантаження). 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25. Замкнений простір.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26. Захворювання.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27. Зброя.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28. Землетрус. </w:t>
      </w:r>
    </w:p>
    <w:p w:rsidR="00645353" w:rsidRDefault="00645353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Зсув. </w:t>
      </w:r>
    </w:p>
    <w:p w:rsidR="000A70D8" w:rsidRPr="0088129F" w:rsidRDefault="00645353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B620A7" w:rsidRPr="0088129F">
        <w:rPr>
          <w:sz w:val="28"/>
          <w:szCs w:val="28"/>
        </w:rPr>
        <w:t>. Інфразвук.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31. Інфрачервоне випромінювання.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32. Іскри. 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33. їдкі речовини.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34.</w:t>
      </w:r>
      <w:r w:rsidR="00645353">
        <w:rPr>
          <w:sz w:val="28"/>
          <w:szCs w:val="28"/>
        </w:rPr>
        <w:t xml:space="preserve"> Клаустрофобія.</w:t>
      </w:r>
    </w:p>
    <w:p w:rsidR="00645353" w:rsidRDefault="00645353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</w:t>
      </w:r>
      <w:r w:rsidR="00B620A7" w:rsidRPr="0088129F">
        <w:rPr>
          <w:sz w:val="28"/>
          <w:szCs w:val="28"/>
        </w:rPr>
        <w:t xml:space="preserve">Корозія. </w:t>
      </w:r>
    </w:p>
    <w:p w:rsidR="00645353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36. Лавини. </w:t>
      </w:r>
    </w:p>
    <w:p w:rsidR="000A70D8" w:rsidRPr="0088129F" w:rsidRDefault="00B620A7" w:rsidP="0088129F">
      <w:pPr>
        <w:pStyle w:val="1"/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37. Лазерне випромінювання.</w:t>
      </w:r>
    </w:p>
    <w:p w:rsidR="00645353" w:rsidRDefault="00B620A7" w:rsidP="0088129F">
      <w:pPr>
        <w:pStyle w:val="1"/>
        <w:numPr>
          <w:ilvl w:val="0"/>
          <w:numId w:val="14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Магнітне поле. </w:t>
      </w:r>
    </w:p>
    <w:p w:rsidR="00645353" w:rsidRDefault="00B620A7" w:rsidP="0088129F">
      <w:pPr>
        <w:pStyle w:val="1"/>
        <w:numPr>
          <w:ilvl w:val="0"/>
          <w:numId w:val="14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  <w:lang w:val="ru-RU" w:eastAsia="ru-RU" w:bidi="ru-RU"/>
        </w:rPr>
        <w:t xml:space="preserve">Макро- </w:t>
      </w:r>
      <w:r w:rsidRPr="0088129F">
        <w:rPr>
          <w:sz w:val="28"/>
          <w:szCs w:val="28"/>
        </w:rPr>
        <w:t xml:space="preserve">та мікроорганізми. </w:t>
      </w:r>
    </w:p>
    <w:p w:rsidR="000A70D8" w:rsidRPr="0088129F" w:rsidRDefault="00B620A7" w:rsidP="0088129F">
      <w:pPr>
        <w:pStyle w:val="1"/>
        <w:numPr>
          <w:ilvl w:val="0"/>
          <w:numId w:val="14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Медикаменти.</w:t>
      </w:r>
    </w:p>
    <w:p w:rsidR="00645353" w:rsidRDefault="00645353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Метеорити. </w:t>
      </w:r>
    </w:p>
    <w:p w:rsidR="00645353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Монотонність. </w:t>
      </w:r>
    </w:p>
    <w:p w:rsidR="00645353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Накип. </w:t>
      </w:r>
    </w:p>
    <w:p w:rsidR="00645353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Невагомість. </w:t>
      </w:r>
    </w:p>
    <w:p w:rsidR="00645353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Недостатня міцність. </w:t>
      </w:r>
    </w:p>
    <w:p w:rsidR="00645353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Ожеледь. </w:t>
      </w:r>
    </w:p>
    <w:p w:rsidR="00645353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Отруєння. </w:t>
      </w:r>
    </w:p>
    <w:p w:rsidR="00645353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Отруйні речовини. </w:t>
      </w:r>
    </w:p>
    <w:p w:rsidR="000A70D8" w:rsidRPr="0088129F" w:rsidRDefault="00B620A7" w:rsidP="0088129F">
      <w:pPr>
        <w:pStyle w:val="1"/>
        <w:numPr>
          <w:ilvl w:val="0"/>
          <w:numId w:val="15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Охолодження.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Падіння. 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Пара. 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Перевантаження. 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lastRenderedPageBreak/>
        <w:t xml:space="preserve">Перенапруга. 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Пестициди. 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Повінь. 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Пожежа. </w:t>
      </w:r>
    </w:p>
    <w:p w:rsidR="00645353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Порох. </w:t>
      </w:r>
    </w:p>
    <w:p w:rsidR="000A70D8" w:rsidRPr="0088129F" w:rsidRDefault="00B620A7" w:rsidP="0088129F">
      <w:pPr>
        <w:pStyle w:val="1"/>
        <w:numPr>
          <w:ilvl w:val="0"/>
          <w:numId w:val="16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Психологічна несумісність.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Пульсація світла.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Радіація.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Рідкі гази.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Розумове перенапруження (втома).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Снігопад.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Сонливість.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Сонячна активність.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Спрага. 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Струм великої частоти.</w:t>
      </w:r>
    </w:p>
    <w:p w:rsidR="00645353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Тайфун.</w:t>
      </w:r>
    </w:p>
    <w:p w:rsidR="000A70D8" w:rsidRPr="0088129F" w:rsidRDefault="00B620A7" w:rsidP="0088129F">
      <w:pPr>
        <w:pStyle w:val="1"/>
        <w:numPr>
          <w:ilvl w:val="0"/>
          <w:numId w:val="17"/>
        </w:numPr>
        <w:tabs>
          <w:tab w:val="left" w:pos="531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Туман.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Ударна хвиля. 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Укуси. 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Ультразвук. 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Ультрафіолетове випромінювання. 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Ураган. 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Хитавиця. 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 xml:space="preserve">Холод. 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Циклон.</w:t>
      </w:r>
    </w:p>
    <w:p w:rsidR="00645353" w:rsidRDefault="00B620A7" w:rsidP="0088129F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645353">
        <w:rPr>
          <w:sz w:val="28"/>
          <w:szCs w:val="28"/>
        </w:rPr>
        <w:t xml:space="preserve">Цунамі. </w:t>
      </w:r>
    </w:p>
    <w:p w:rsidR="00027693" w:rsidRDefault="00B620A7" w:rsidP="00027693">
      <w:pPr>
        <w:pStyle w:val="1"/>
        <w:numPr>
          <w:ilvl w:val="0"/>
          <w:numId w:val="18"/>
        </w:numPr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  <w:r w:rsidRPr="00645353">
        <w:rPr>
          <w:sz w:val="28"/>
          <w:szCs w:val="28"/>
        </w:rPr>
        <w:t>Шум.</w:t>
      </w:r>
    </w:p>
    <w:p w:rsidR="00027693" w:rsidRPr="00027693" w:rsidRDefault="00027693" w:rsidP="00027693">
      <w:pPr>
        <w:pStyle w:val="1"/>
        <w:spacing w:line="276" w:lineRule="auto"/>
        <w:ind w:firstLine="708"/>
        <w:jc w:val="both"/>
        <w:rPr>
          <w:b/>
          <w:sz w:val="28"/>
          <w:szCs w:val="28"/>
        </w:rPr>
      </w:pPr>
      <w:r w:rsidRPr="00027693">
        <w:rPr>
          <w:b/>
          <w:sz w:val="28"/>
          <w:szCs w:val="28"/>
        </w:rPr>
        <w:t>Висновок</w:t>
      </w:r>
    </w:p>
    <w:p w:rsidR="00027693" w:rsidRDefault="00027693" w:rsidP="00027693">
      <w:pPr>
        <w:pStyle w:val="1"/>
        <w:spacing w:line="276" w:lineRule="auto"/>
        <w:ind w:firstLine="708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Таким чином, ми розглянули всі питання плану лекції, ознайомилися з етапами розвитку безпеки як галузі знан</w:t>
      </w:r>
      <w:r>
        <w:rPr>
          <w:sz w:val="28"/>
          <w:szCs w:val="28"/>
        </w:rPr>
        <w:t>ь, вивчили поняття «безпека» і «небезпека»</w:t>
      </w:r>
      <w:r w:rsidRPr="0088129F">
        <w:rPr>
          <w:sz w:val="28"/>
          <w:szCs w:val="28"/>
        </w:rPr>
        <w:t>, навчилися визначати вражаючі фактори, встановлювати їх характеристику та класифікувати небезпеки.</w:t>
      </w:r>
    </w:p>
    <w:p w:rsidR="00027693" w:rsidRPr="00027693" w:rsidRDefault="00027693" w:rsidP="00027693">
      <w:pPr>
        <w:pStyle w:val="1"/>
        <w:tabs>
          <w:tab w:val="left" w:pos="526"/>
        </w:tabs>
        <w:spacing w:line="276" w:lineRule="auto"/>
        <w:ind w:firstLine="0"/>
        <w:jc w:val="both"/>
        <w:rPr>
          <w:sz w:val="28"/>
          <w:szCs w:val="28"/>
        </w:rPr>
      </w:pPr>
    </w:p>
    <w:p w:rsidR="00027693" w:rsidRPr="00027693" w:rsidRDefault="00027693" w:rsidP="00CE14D0">
      <w:pPr>
        <w:pStyle w:val="24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32"/>
        </w:rPr>
      </w:pPr>
      <w:bookmarkStart w:id="8" w:name="bookmark23"/>
      <w:r w:rsidRPr="00027693">
        <w:rPr>
          <w:rFonts w:ascii="Times New Roman" w:hAnsi="Times New Roman" w:cs="Times New Roman"/>
          <w:b/>
          <w:sz w:val="32"/>
        </w:rPr>
        <w:t>Матеріали активізації пізнавальної діяльності студентів під час викладання лекції</w:t>
      </w:r>
      <w:r>
        <w:rPr>
          <w:rFonts w:ascii="Times New Roman" w:hAnsi="Times New Roman" w:cs="Times New Roman"/>
          <w:b/>
          <w:sz w:val="32"/>
        </w:rPr>
        <w:t xml:space="preserve">: </w:t>
      </w:r>
      <w:r w:rsidRPr="00CE14D0">
        <w:rPr>
          <w:rFonts w:ascii="Times New Roman" w:hAnsi="Times New Roman" w:cs="Times New Roman"/>
          <w:sz w:val="28"/>
        </w:rPr>
        <w:t>слайди презентації, наведення конкретних прикладів,</w:t>
      </w:r>
      <w:r w:rsidR="00304F72">
        <w:rPr>
          <w:rFonts w:ascii="Times New Roman" w:hAnsi="Times New Roman" w:cs="Times New Roman"/>
          <w:sz w:val="28"/>
        </w:rPr>
        <w:t xml:space="preserve"> проблемне</w:t>
      </w:r>
      <w:r w:rsidRPr="00CE14D0">
        <w:rPr>
          <w:rFonts w:ascii="Times New Roman" w:hAnsi="Times New Roman" w:cs="Times New Roman"/>
          <w:sz w:val="28"/>
        </w:rPr>
        <w:t xml:space="preserve"> завдання.</w:t>
      </w:r>
    </w:p>
    <w:p w:rsidR="00027693" w:rsidRPr="0088129F" w:rsidRDefault="00027693" w:rsidP="0002769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На завершення лекції перевіримо як ви засвоїли новий матеріал.</w:t>
      </w:r>
    </w:p>
    <w:p w:rsidR="00304F72" w:rsidRDefault="00304F72" w:rsidP="00027693">
      <w:pPr>
        <w:pStyle w:val="1"/>
        <w:spacing w:line="276" w:lineRule="auto"/>
        <w:ind w:firstLine="709"/>
        <w:jc w:val="both"/>
        <w:rPr>
          <w:b/>
          <w:sz w:val="28"/>
          <w:szCs w:val="28"/>
        </w:rPr>
      </w:pPr>
      <w:r w:rsidRPr="00027693">
        <w:rPr>
          <w:b/>
          <w:sz w:val="28"/>
          <w:szCs w:val="28"/>
        </w:rPr>
        <w:t>Завдання</w:t>
      </w:r>
      <w:r>
        <w:rPr>
          <w:b/>
          <w:sz w:val="28"/>
          <w:szCs w:val="28"/>
        </w:rPr>
        <w:t xml:space="preserve"> 1</w:t>
      </w:r>
      <w:r w:rsidRPr="00027693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04F72">
        <w:rPr>
          <w:sz w:val="28"/>
          <w:szCs w:val="28"/>
        </w:rPr>
        <w:t>Чому сьогодні більшість вчених визначають «Безпеку життєдіяльності» галуззю знань, а не наукою?</w:t>
      </w:r>
    </w:p>
    <w:p w:rsidR="00027693" w:rsidRDefault="00027693" w:rsidP="00027693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027693">
        <w:rPr>
          <w:b/>
          <w:sz w:val="28"/>
          <w:szCs w:val="28"/>
        </w:rPr>
        <w:t>Завдання</w:t>
      </w:r>
      <w:r w:rsidR="00304F72">
        <w:rPr>
          <w:b/>
          <w:sz w:val="28"/>
          <w:szCs w:val="28"/>
        </w:rPr>
        <w:t xml:space="preserve"> 2</w:t>
      </w:r>
      <w:r w:rsidRPr="00027693">
        <w:rPr>
          <w:b/>
          <w:sz w:val="28"/>
          <w:szCs w:val="28"/>
        </w:rPr>
        <w:t>:</w:t>
      </w:r>
      <w:r w:rsidRPr="0088129F">
        <w:rPr>
          <w:sz w:val="28"/>
          <w:szCs w:val="28"/>
        </w:rPr>
        <w:t xml:space="preserve"> змоделюйте небезпеку, що реалізувалась, визначте вражаючі </w:t>
      </w:r>
      <w:r w:rsidRPr="0088129F">
        <w:rPr>
          <w:sz w:val="28"/>
          <w:szCs w:val="28"/>
        </w:rPr>
        <w:lastRenderedPageBreak/>
        <w:t>фактори з поданих джерел небезпек: СНІД, повінь, пожежа (слайд презентації, таблиця).</w:t>
      </w:r>
      <w:r w:rsidR="00CE14D0">
        <w:rPr>
          <w:sz w:val="28"/>
          <w:szCs w:val="28"/>
        </w:rPr>
        <w:t xml:space="preserve"> </w:t>
      </w:r>
      <w:r w:rsidR="00CE14D0" w:rsidRPr="00685E14">
        <w:rPr>
          <w:rFonts w:eastAsiaTheme="minorEastAsia"/>
          <w:bCs/>
          <w:color w:val="000000" w:themeColor="text1"/>
          <w:kern w:val="24"/>
          <w:sz w:val="28"/>
        </w:rPr>
        <w:t>(</w:t>
      </w:r>
      <w:r w:rsidR="00CE14D0">
        <w:rPr>
          <w:rFonts w:eastAsiaTheme="minorEastAsia"/>
          <w:bCs/>
          <w:color w:val="000000" w:themeColor="text1"/>
          <w:kern w:val="24"/>
          <w:sz w:val="28"/>
        </w:rPr>
        <w:t>слайд 32</w:t>
      </w:r>
      <w:r w:rsidR="00CE14D0" w:rsidRPr="00685E14">
        <w:rPr>
          <w:rFonts w:eastAsiaTheme="minorEastAsia"/>
          <w:bCs/>
          <w:color w:val="000000" w:themeColor="text1"/>
          <w:kern w:val="24"/>
          <w:sz w:val="28"/>
        </w:rPr>
        <w:t>)</w:t>
      </w:r>
    </w:p>
    <w:p w:rsidR="00027693" w:rsidRPr="00027693" w:rsidRDefault="00027693" w:rsidP="00027693">
      <w:pPr>
        <w:pStyle w:val="1"/>
        <w:numPr>
          <w:ilvl w:val="0"/>
          <w:numId w:val="27"/>
        </w:numPr>
        <w:spacing w:before="240" w:after="240" w:line="276" w:lineRule="auto"/>
        <w:jc w:val="both"/>
        <w:rPr>
          <w:rFonts w:eastAsia="Arial"/>
          <w:b/>
          <w:sz w:val="32"/>
          <w:szCs w:val="15"/>
        </w:rPr>
      </w:pPr>
      <w:r w:rsidRPr="00027693">
        <w:rPr>
          <w:rFonts w:eastAsia="Arial"/>
          <w:b/>
          <w:sz w:val="32"/>
          <w:szCs w:val="15"/>
        </w:rPr>
        <w:t>Матеріали для самопідготовки</w:t>
      </w:r>
    </w:p>
    <w:p w:rsidR="00027693" w:rsidRPr="00027693" w:rsidRDefault="00027693" w:rsidP="00027693">
      <w:pPr>
        <w:pStyle w:val="1"/>
        <w:numPr>
          <w:ilvl w:val="0"/>
          <w:numId w:val="33"/>
        </w:numPr>
        <w:tabs>
          <w:tab w:val="left" w:pos="1134"/>
        </w:tabs>
        <w:spacing w:line="276" w:lineRule="auto"/>
        <w:ind w:left="1134" w:hanging="425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Желібо Є.П., Заверуха Н.М., Зацарний В.В</w:t>
      </w:r>
      <w:r>
        <w:rPr>
          <w:sz w:val="28"/>
          <w:szCs w:val="28"/>
        </w:rPr>
        <w:t>. Безпека життєдіяльності. К.: «Каравела», Львів «Новий світ» - 2000, 2001, стор. 12-32;</w:t>
      </w:r>
    </w:p>
    <w:p w:rsidR="00027693" w:rsidRDefault="00027693" w:rsidP="00027693">
      <w:pPr>
        <w:pStyle w:val="a7"/>
        <w:numPr>
          <w:ilvl w:val="0"/>
          <w:numId w:val="33"/>
        </w:numPr>
        <w:tabs>
          <w:tab w:val="left" w:pos="250"/>
          <w:tab w:val="left" w:pos="1134"/>
        </w:tabs>
        <w:spacing w:line="276" w:lineRule="auto"/>
        <w:ind w:left="1134" w:hanging="425"/>
        <w:rPr>
          <w:sz w:val="28"/>
          <w:szCs w:val="28"/>
        </w:rPr>
      </w:pPr>
      <w:r>
        <w:rPr>
          <w:sz w:val="28"/>
          <w:szCs w:val="28"/>
        </w:rPr>
        <w:t>конспект лекції;</w:t>
      </w:r>
    </w:p>
    <w:p w:rsidR="00027693" w:rsidRDefault="00027693" w:rsidP="00027693">
      <w:pPr>
        <w:pStyle w:val="1"/>
        <w:numPr>
          <w:ilvl w:val="0"/>
          <w:numId w:val="33"/>
        </w:numPr>
        <w:tabs>
          <w:tab w:val="left" w:pos="1134"/>
        </w:tabs>
        <w:spacing w:line="276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67D06">
        <w:rPr>
          <w:sz w:val="28"/>
          <w:szCs w:val="28"/>
        </w:rPr>
        <w:t xml:space="preserve">иконати </w:t>
      </w:r>
      <w:r>
        <w:rPr>
          <w:sz w:val="28"/>
          <w:szCs w:val="28"/>
        </w:rPr>
        <w:t>самостійну позааудиторну роботу до теми «Пожежна безпека».</w:t>
      </w:r>
    </w:p>
    <w:p w:rsidR="000A70D8" w:rsidRPr="0088129F" w:rsidRDefault="00B620A7" w:rsidP="00EE523D">
      <w:pPr>
        <w:pStyle w:val="1"/>
        <w:spacing w:before="240" w:after="240" w:line="276" w:lineRule="auto"/>
        <w:ind w:firstLine="0"/>
        <w:jc w:val="center"/>
        <w:rPr>
          <w:b/>
          <w:sz w:val="28"/>
          <w:szCs w:val="28"/>
        </w:rPr>
      </w:pPr>
      <w:r w:rsidRPr="0088129F">
        <w:rPr>
          <w:b/>
          <w:sz w:val="28"/>
          <w:szCs w:val="28"/>
        </w:rPr>
        <w:t>Використана література:</w:t>
      </w:r>
      <w:bookmarkEnd w:id="8"/>
    </w:p>
    <w:p w:rsidR="000A70D8" w:rsidRPr="0088129F" w:rsidRDefault="00B620A7" w:rsidP="002A4C2F">
      <w:pPr>
        <w:pStyle w:val="1"/>
        <w:numPr>
          <w:ilvl w:val="0"/>
          <w:numId w:val="19"/>
        </w:numPr>
        <w:tabs>
          <w:tab w:val="left" w:pos="426"/>
        </w:tabs>
        <w:spacing w:line="276" w:lineRule="auto"/>
        <w:ind w:left="426" w:hanging="426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Желібо Є.П., Зацарний В.В. Б</w:t>
      </w:r>
      <w:r w:rsidR="002A4C2F">
        <w:rPr>
          <w:sz w:val="28"/>
          <w:szCs w:val="28"/>
        </w:rPr>
        <w:t>езпека життєдіяльності. - Київ «Каравела»</w:t>
      </w:r>
      <w:r w:rsidRPr="0088129F">
        <w:rPr>
          <w:sz w:val="28"/>
          <w:szCs w:val="28"/>
        </w:rPr>
        <w:t>, 2006.</w:t>
      </w:r>
    </w:p>
    <w:p w:rsidR="000A70D8" w:rsidRPr="0088129F" w:rsidRDefault="00B620A7" w:rsidP="002A4C2F">
      <w:pPr>
        <w:pStyle w:val="1"/>
        <w:numPr>
          <w:ilvl w:val="0"/>
          <w:numId w:val="19"/>
        </w:numPr>
        <w:tabs>
          <w:tab w:val="left" w:pos="426"/>
        </w:tabs>
        <w:spacing w:line="276" w:lineRule="auto"/>
        <w:ind w:left="426" w:hanging="426"/>
        <w:jc w:val="both"/>
        <w:rPr>
          <w:sz w:val="28"/>
          <w:szCs w:val="28"/>
        </w:rPr>
      </w:pPr>
      <w:r w:rsidRPr="0088129F">
        <w:rPr>
          <w:sz w:val="28"/>
          <w:szCs w:val="28"/>
          <w:lang w:val="ru-RU" w:eastAsia="ru-RU" w:bidi="ru-RU"/>
        </w:rPr>
        <w:t xml:space="preserve">Черняков </w:t>
      </w:r>
      <w:r w:rsidRPr="0088129F">
        <w:rPr>
          <w:sz w:val="28"/>
          <w:szCs w:val="28"/>
        </w:rPr>
        <w:t>Г.О., Кочін І.В. Сидоренко П.І. та ін. Медицина катастроф. - К.: Здоров’я, 2001.</w:t>
      </w:r>
    </w:p>
    <w:p w:rsidR="000A70D8" w:rsidRPr="0088129F" w:rsidRDefault="00B620A7" w:rsidP="002A4C2F">
      <w:pPr>
        <w:pStyle w:val="1"/>
        <w:numPr>
          <w:ilvl w:val="0"/>
          <w:numId w:val="19"/>
        </w:numPr>
        <w:tabs>
          <w:tab w:val="left" w:pos="426"/>
        </w:tabs>
        <w:spacing w:line="276" w:lineRule="auto"/>
        <w:ind w:left="426" w:hanging="426"/>
        <w:jc w:val="both"/>
        <w:rPr>
          <w:sz w:val="28"/>
          <w:szCs w:val="28"/>
        </w:rPr>
      </w:pPr>
      <w:r w:rsidRPr="0088129F">
        <w:rPr>
          <w:sz w:val="28"/>
          <w:szCs w:val="28"/>
        </w:rPr>
        <w:t>Мілерян В.Є. Методичні основи підготовки та проведення навчальних занять в медичних вузах. - Київ, 2004 р.</w:t>
      </w:r>
    </w:p>
    <w:sectPr w:rsidR="000A70D8" w:rsidRPr="0088129F" w:rsidSect="00417E76">
      <w:footerReference w:type="default" r:id="rId9"/>
      <w:pgSz w:w="11900" w:h="16840"/>
      <w:pgMar w:top="630" w:right="1022" w:bottom="1135" w:left="1134" w:header="0" w:footer="5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0B8" w:rsidRDefault="009610B8">
      <w:r>
        <w:separator/>
      </w:r>
    </w:p>
  </w:endnote>
  <w:endnote w:type="continuationSeparator" w:id="0">
    <w:p w:rsidR="009610B8" w:rsidRDefault="00961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0556786"/>
      <w:docPartObj>
        <w:docPartGallery w:val="Page Numbers (Bottom of Page)"/>
        <w:docPartUnique/>
      </w:docPartObj>
    </w:sdtPr>
    <w:sdtEndPr/>
    <w:sdtContent>
      <w:p w:rsidR="00127D45" w:rsidRDefault="00127D45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577" w:rsidRPr="00302577">
          <w:rPr>
            <w:noProof/>
            <w:lang w:val="ru-RU"/>
          </w:rPr>
          <w:t>4</w:t>
        </w:r>
        <w:r>
          <w:fldChar w:fldCharType="end"/>
        </w:r>
      </w:p>
    </w:sdtContent>
  </w:sdt>
  <w:p w:rsidR="000A70D8" w:rsidRDefault="000A70D8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0D8" w:rsidRDefault="00B620A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6729423</wp:posOffset>
              </wp:positionH>
              <wp:positionV relativeFrom="page">
                <wp:posOffset>10186035</wp:posOffset>
              </wp:positionV>
              <wp:extent cx="130810" cy="10985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81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A70D8" w:rsidRDefault="00B620A7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302577">
                            <w:rPr>
                              <w:noProof/>
                              <w:sz w:val="24"/>
                              <w:szCs w:val="24"/>
                            </w:rPr>
                            <w:t>14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6" type="#_x0000_t202" style="position:absolute;margin-left:529.9pt;margin-top:802.05pt;width:10.3pt;height:8.6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" filled="f" stroked="f">
              <v:textbox style="mso-fit-shape-to-text:t" inset="0,0,0,0">
                <w:txbxContent>
                  <w:p w:rsidR="000A70D8" w:rsidRDefault="00B620A7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 w:rsidR="00302577">
                      <w:rPr>
                        <w:noProof/>
                        <w:sz w:val="24"/>
                        <w:szCs w:val="24"/>
                      </w:rPr>
                      <w:t>14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0B8" w:rsidRDefault="009610B8"/>
  </w:footnote>
  <w:footnote w:type="continuationSeparator" w:id="0">
    <w:p w:rsidR="009610B8" w:rsidRDefault="009610B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1B00"/>
    <w:multiLevelType w:val="multilevel"/>
    <w:tmpl w:val="04A0DA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AB4331"/>
    <w:multiLevelType w:val="multilevel"/>
    <w:tmpl w:val="EEEED9B6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6E69C6"/>
    <w:multiLevelType w:val="multilevel"/>
    <w:tmpl w:val="2D661948"/>
    <w:lvl w:ilvl="0">
      <w:start w:val="7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B0134B"/>
    <w:multiLevelType w:val="hybridMultilevel"/>
    <w:tmpl w:val="D3304FE4"/>
    <w:lvl w:ilvl="0" w:tplc="31E8FE4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805F7"/>
    <w:multiLevelType w:val="hybridMultilevel"/>
    <w:tmpl w:val="00FC095A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E6F20"/>
    <w:multiLevelType w:val="multilevel"/>
    <w:tmpl w:val="CE923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4C2798C"/>
    <w:multiLevelType w:val="multilevel"/>
    <w:tmpl w:val="9DBA5EE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4E1DBA"/>
    <w:multiLevelType w:val="multilevel"/>
    <w:tmpl w:val="56E6501C"/>
    <w:lvl w:ilvl="0">
      <w:start w:val="1"/>
      <w:numFmt w:val="bullet"/>
      <w:lvlText w:val="–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99521CB"/>
    <w:multiLevelType w:val="multilevel"/>
    <w:tmpl w:val="200E18C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E8F19B4"/>
    <w:multiLevelType w:val="hybridMultilevel"/>
    <w:tmpl w:val="755227D0"/>
    <w:lvl w:ilvl="0" w:tplc="31E8FE4A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8DB0BDA"/>
    <w:multiLevelType w:val="multilevel"/>
    <w:tmpl w:val="BF7434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94905B9"/>
    <w:multiLevelType w:val="hybridMultilevel"/>
    <w:tmpl w:val="E2161A5C"/>
    <w:lvl w:ilvl="0" w:tplc="C91838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168EC"/>
    <w:multiLevelType w:val="multilevel"/>
    <w:tmpl w:val="FF6805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2A577B"/>
    <w:multiLevelType w:val="hybridMultilevel"/>
    <w:tmpl w:val="A4F25978"/>
    <w:lvl w:ilvl="0" w:tplc="31E8FE4A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7A4164"/>
    <w:multiLevelType w:val="multilevel"/>
    <w:tmpl w:val="BB7E50B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94653A0"/>
    <w:multiLevelType w:val="hybridMultilevel"/>
    <w:tmpl w:val="F4D8CB92"/>
    <w:lvl w:ilvl="0" w:tplc="31E8FE4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351290"/>
    <w:multiLevelType w:val="multilevel"/>
    <w:tmpl w:val="8FBCCA2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DE16995"/>
    <w:multiLevelType w:val="multilevel"/>
    <w:tmpl w:val="7EAC0FAE"/>
    <w:lvl w:ilvl="0">
      <w:start w:val="5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1859CD"/>
    <w:multiLevelType w:val="multilevel"/>
    <w:tmpl w:val="97DC54D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F3774"/>
    <w:multiLevelType w:val="hybridMultilevel"/>
    <w:tmpl w:val="2402A40E"/>
    <w:lvl w:ilvl="0" w:tplc="5322C334">
      <w:start w:val="3"/>
      <w:numFmt w:val="bullet"/>
      <w:lvlText w:val="–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573961A9"/>
    <w:multiLevelType w:val="multilevel"/>
    <w:tmpl w:val="BCF80CB4"/>
    <w:lvl w:ilvl="0">
      <w:start w:val="4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8686603"/>
    <w:multiLevelType w:val="hybridMultilevel"/>
    <w:tmpl w:val="10B418D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EE067A"/>
    <w:multiLevelType w:val="multilevel"/>
    <w:tmpl w:val="90F0B5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EB22147"/>
    <w:multiLevelType w:val="multilevel"/>
    <w:tmpl w:val="C93EF04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9048A2"/>
    <w:multiLevelType w:val="multilevel"/>
    <w:tmpl w:val="6C8CBA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4310848"/>
    <w:multiLevelType w:val="hybridMultilevel"/>
    <w:tmpl w:val="07A234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1B69EB"/>
    <w:multiLevelType w:val="multilevel"/>
    <w:tmpl w:val="7146E5B0"/>
    <w:lvl w:ilvl="0">
      <w:start w:val="5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63F5828"/>
    <w:multiLevelType w:val="multilevel"/>
    <w:tmpl w:val="A4909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802B60"/>
    <w:multiLevelType w:val="multilevel"/>
    <w:tmpl w:val="54A0F3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EC13613"/>
    <w:multiLevelType w:val="multilevel"/>
    <w:tmpl w:val="2D66EE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34E5A87"/>
    <w:multiLevelType w:val="multilevel"/>
    <w:tmpl w:val="59C8D2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D591D85"/>
    <w:multiLevelType w:val="multilevel"/>
    <w:tmpl w:val="586465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E263DE2"/>
    <w:multiLevelType w:val="multilevel"/>
    <w:tmpl w:val="801E8F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9"/>
  </w:num>
  <w:num w:numId="3">
    <w:abstractNumId w:val="12"/>
  </w:num>
  <w:num w:numId="4">
    <w:abstractNumId w:val="24"/>
  </w:num>
  <w:num w:numId="5">
    <w:abstractNumId w:val="30"/>
  </w:num>
  <w:num w:numId="6">
    <w:abstractNumId w:val="28"/>
  </w:num>
  <w:num w:numId="7">
    <w:abstractNumId w:val="32"/>
  </w:num>
  <w:num w:numId="8">
    <w:abstractNumId w:val="0"/>
  </w:num>
  <w:num w:numId="9">
    <w:abstractNumId w:val="8"/>
  </w:num>
  <w:num w:numId="10">
    <w:abstractNumId w:val="23"/>
  </w:num>
  <w:num w:numId="11">
    <w:abstractNumId w:val="14"/>
  </w:num>
  <w:num w:numId="12">
    <w:abstractNumId w:val="18"/>
  </w:num>
  <w:num w:numId="13">
    <w:abstractNumId w:val="31"/>
  </w:num>
  <w:num w:numId="14">
    <w:abstractNumId w:val="1"/>
  </w:num>
  <w:num w:numId="15">
    <w:abstractNumId w:val="20"/>
  </w:num>
  <w:num w:numId="16">
    <w:abstractNumId w:val="17"/>
  </w:num>
  <w:num w:numId="17">
    <w:abstractNumId w:val="26"/>
  </w:num>
  <w:num w:numId="18">
    <w:abstractNumId w:val="2"/>
  </w:num>
  <w:num w:numId="19">
    <w:abstractNumId w:val="10"/>
  </w:num>
  <w:num w:numId="20">
    <w:abstractNumId w:val="5"/>
  </w:num>
  <w:num w:numId="21">
    <w:abstractNumId w:val="27"/>
  </w:num>
  <w:num w:numId="22">
    <w:abstractNumId w:val="16"/>
  </w:num>
  <w:num w:numId="23">
    <w:abstractNumId w:val="11"/>
  </w:num>
  <w:num w:numId="24">
    <w:abstractNumId w:val="19"/>
  </w:num>
  <w:num w:numId="25">
    <w:abstractNumId w:val="22"/>
  </w:num>
  <w:num w:numId="26">
    <w:abstractNumId w:val="21"/>
  </w:num>
  <w:num w:numId="27">
    <w:abstractNumId w:val="25"/>
  </w:num>
  <w:num w:numId="28">
    <w:abstractNumId w:val="13"/>
  </w:num>
  <w:num w:numId="29">
    <w:abstractNumId w:val="9"/>
  </w:num>
  <w:num w:numId="30">
    <w:abstractNumId w:val="3"/>
  </w:num>
  <w:num w:numId="31">
    <w:abstractNumId w:val="7"/>
  </w:num>
  <w:num w:numId="32">
    <w:abstractNumId w:val="15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0D8"/>
    <w:rsid w:val="00027693"/>
    <w:rsid w:val="00031C59"/>
    <w:rsid w:val="000342D3"/>
    <w:rsid w:val="00036CFE"/>
    <w:rsid w:val="000570AA"/>
    <w:rsid w:val="000830F7"/>
    <w:rsid w:val="000A0218"/>
    <w:rsid w:val="000A2FBF"/>
    <w:rsid w:val="000A70D8"/>
    <w:rsid w:val="000B0BBA"/>
    <w:rsid w:val="000D049C"/>
    <w:rsid w:val="000F06DC"/>
    <w:rsid w:val="00123B3F"/>
    <w:rsid w:val="00124AD1"/>
    <w:rsid w:val="00124B92"/>
    <w:rsid w:val="00127D45"/>
    <w:rsid w:val="001472C7"/>
    <w:rsid w:val="001A12A8"/>
    <w:rsid w:val="001B4C00"/>
    <w:rsid w:val="001D13F4"/>
    <w:rsid w:val="0020099A"/>
    <w:rsid w:val="00231CEB"/>
    <w:rsid w:val="00253EEF"/>
    <w:rsid w:val="00282BAD"/>
    <w:rsid w:val="002A0C99"/>
    <w:rsid w:val="002A4C2F"/>
    <w:rsid w:val="002B1A1A"/>
    <w:rsid w:val="002C6324"/>
    <w:rsid w:val="002F2900"/>
    <w:rsid w:val="00302577"/>
    <w:rsid w:val="00304F72"/>
    <w:rsid w:val="00305132"/>
    <w:rsid w:val="00314471"/>
    <w:rsid w:val="003208D9"/>
    <w:rsid w:val="003501CC"/>
    <w:rsid w:val="0036018B"/>
    <w:rsid w:val="003B774B"/>
    <w:rsid w:val="003D2D10"/>
    <w:rsid w:val="003E03ED"/>
    <w:rsid w:val="003F19AE"/>
    <w:rsid w:val="003F1B01"/>
    <w:rsid w:val="0041536D"/>
    <w:rsid w:val="00417E76"/>
    <w:rsid w:val="00482990"/>
    <w:rsid w:val="004972C3"/>
    <w:rsid w:val="004A7D91"/>
    <w:rsid w:val="004B430F"/>
    <w:rsid w:val="00524C83"/>
    <w:rsid w:val="005567E4"/>
    <w:rsid w:val="00573453"/>
    <w:rsid w:val="00576C3D"/>
    <w:rsid w:val="005B38C0"/>
    <w:rsid w:val="005C312C"/>
    <w:rsid w:val="00612F0F"/>
    <w:rsid w:val="006152EB"/>
    <w:rsid w:val="00616C1F"/>
    <w:rsid w:val="00645353"/>
    <w:rsid w:val="00652B92"/>
    <w:rsid w:val="00652DB5"/>
    <w:rsid w:val="00662491"/>
    <w:rsid w:val="006670C2"/>
    <w:rsid w:val="006703DC"/>
    <w:rsid w:val="00685E14"/>
    <w:rsid w:val="006A0F93"/>
    <w:rsid w:val="006D43CA"/>
    <w:rsid w:val="007028A3"/>
    <w:rsid w:val="0071445D"/>
    <w:rsid w:val="00737043"/>
    <w:rsid w:val="00737E59"/>
    <w:rsid w:val="0075696B"/>
    <w:rsid w:val="00763FD5"/>
    <w:rsid w:val="00766121"/>
    <w:rsid w:val="00775E44"/>
    <w:rsid w:val="007800EE"/>
    <w:rsid w:val="007B5CEB"/>
    <w:rsid w:val="007B7FF8"/>
    <w:rsid w:val="007B7FFA"/>
    <w:rsid w:val="00844B1C"/>
    <w:rsid w:val="0088129F"/>
    <w:rsid w:val="00894099"/>
    <w:rsid w:val="008C5C6C"/>
    <w:rsid w:val="00925384"/>
    <w:rsid w:val="00930709"/>
    <w:rsid w:val="009359EB"/>
    <w:rsid w:val="00943EA7"/>
    <w:rsid w:val="0094498B"/>
    <w:rsid w:val="009610B8"/>
    <w:rsid w:val="00966312"/>
    <w:rsid w:val="0098554F"/>
    <w:rsid w:val="009867FA"/>
    <w:rsid w:val="009969E9"/>
    <w:rsid w:val="009A03CC"/>
    <w:rsid w:val="009B1D2E"/>
    <w:rsid w:val="009D2870"/>
    <w:rsid w:val="00A13252"/>
    <w:rsid w:val="00A652B4"/>
    <w:rsid w:val="00AA4C03"/>
    <w:rsid w:val="00AB553D"/>
    <w:rsid w:val="00AD2F77"/>
    <w:rsid w:val="00AE0E0A"/>
    <w:rsid w:val="00AE146F"/>
    <w:rsid w:val="00AF3044"/>
    <w:rsid w:val="00AF7419"/>
    <w:rsid w:val="00B37AFA"/>
    <w:rsid w:val="00B42509"/>
    <w:rsid w:val="00B620A7"/>
    <w:rsid w:val="00B631F1"/>
    <w:rsid w:val="00B64A4F"/>
    <w:rsid w:val="00B67927"/>
    <w:rsid w:val="00B9215C"/>
    <w:rsid w:val="00BB1A2A"/>
    <w:rsid w:val="00BC0D12"/>
    <w:rsid w:val="00BC48C5"/>
    <w:rsid w:val="00BE091C"/>
    <w:rsid w:val="00C108F7"/>
    <w:rsid w:val="00C10DD2"/>
    <w:rsid w:val="00C21917"/>
    <w:rsid w:val="00C5451B"/>
    <w:rsid w:val="00C57ECA"/>
    <w:rsid w:val="00C63B9C"/>
    <w:rsid w:val="00C67D06"/>
    <w:rsid w:val="00C82CE3"/>
    <w:rsid w:val="00CB3FCE"/>
    <w:rsid w:val="00CC14A7"/>
    <w:rsid w:val="00CD51B0"/>
    <w:rsid w:val="00CD68B5"/>
    <w:rsid w:val="00CE14D0"/>
    <w:rsid w:val="00D00C17"/>
    <w:rsid w:val="00D5451D"/>
    <w:rsid w:val="00D64F15"/>
    <w:rsid w:val="00D64FCE"/>
    <w:rsid w:val="00D6515A"/>
    <w:rsid w:val="00D80185"/>
    <w:rsid w:val="00DF0DF9"/>
    <w:rsid w:val="00E03D6C"/>
    <w:rsid w:val="00E43482"/>
    <w:rsid w:val="00E61C20"/>
    <w:rsid w:val="00ED7D87"/>
    <w:rsid w:val="00EE1DED"/>
    <w:rsid w:val="00EE3533"/>
    <w:rsid w:val="00EE4FB7"/>
    <w:rsid w:val="00EE523D"/>
    <w:rsid w:val="00F12EE1"/>
    <w:rsid w:val="00F24253"/>
    <w:rsid w:val="00F26C9A"/>
    <w:rsid w:val="00F5625A"/>
    <w:rsid w:val="00F57D14"/>
    <w:rsid w:val="00FC451A"/>
    <w:rsid w:val="00FC7488"/>
    <w:rsid w:val="00FE4F1B"/>
    <w:rsid w:val="00FE6CC3"/>
    <w:rsid w:val="00FE7176"/>
    <w:rsid w:val="00FF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B6ECD4-9F3C-4036-AFD1-2E79ACE6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7D45"/>
    <w:pPr>
      <w:keepNext/>
      <w:keepLines/>
      <w:widowControl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E1605A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1">
    <w:name w:val="Основной текст (3)_"/>
    <w:basedOn w:val="a0"/>
    <w:link w:val="3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3">
    <w:name w:val="Основной текст (2)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51">
    <w:name w:val="Основной текст (5)_"/>
    <w:basedOn w:val="a0"/>
    <w:link w:val="52"/>
    <w:rPr>
      <w:rFonts w:ascii="Arial" w:eastAsia="Arial" w:hAnsi="Arial" w:cs="Arial"/>
      <w:b/>
      <w:bCs/>
      <w:i w:val="0"/>
      <w:iCs w:val="0"/>
      <w:smallCaps w:val="0"/>
      <w:strike w:val="0"/>
      <w:color w:val="B57A84"/>
      <w:sz w:val="8"/>
      <w:szCs w:val="8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картинке"/>
    <w:basedOn w:val="a"/>
    <w:link w:val="a3"/>
    <w:pPr>
      <w:jc w:val="center"/>
    </w:pPr>
    <w:rPr>
      <w:rFonts w:ascii="Times New Roman" w:eastAsia="Times New Roman" w:hAnsi="Times New Roman" w:cs="Times New Roman"/>
      <w:b/>
      <w:bCs/>
      <w:i/>
      <w:iCs/>
      <w:color w:val="E1605A"/>
    </w:rPr>
  </w:style>
  <w:style w:type="paragraph" w:customStyle="1" w:styleId="30">
    <w:name w:val="Заголовок №3"/>
    <w:basedOn w:val="a"/>
    <w:link w:val="3"/>
    <w:pPr>
      <w:spacing w:line="278" w:lineRule="auto"/>
      <w:ind w:firstLine="39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spacing w:line="298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Другое"/>
    <w:basedOn w:val="a"/>
    <w:link w:val="a6"/>
    <w:pPr>
      <w:spacing w:line="298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pPr>
      <w:spacing w:line="269" w:lineRule="auto"/>
      <w:ind w:firstLine="3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Заголовок №2"/>
    <w:basedOn w:val="a"/>
    <w:link w:val="21"/>
    <w:pPr>
      <w:spacing w:after="180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2">
    <w:name w:val="Основной текст (3)"/>
    <w:basedOn w:val="a"/>
    <w:link w:val="31"/>
    <w:pPr>
      <w:spacing w:after="130" w:line="257" w:lineRule="auto"/>
      <w:ind w:left="260"/>
    </w:pPr>
    <w:rPr>
      <w:rFonts w:ascii="Arial" w:eastAsia="Arial" w:hAnsi="Arial" w:cs="Arial"/>
      <w:b/>
      <w:bCs/>
      <w:sz w:val="20"/>
      <w:szCs w:val="20"/>
    </w:rPr>
  </w:style>
  <w:style w:type="paragraph" w:customStyle="1" w:styleId="11">
    <w:name w:val="Заголовок №1"/>
    <w:basedOn w:val="a"/>
    <w:link w:val="10"/>
    <w:pPr>
      <w:spacing w:line="266" w:lineRule="auto"/>
      <w:jc w:val="center"/>
      <w:outlineLvl w:val="0"/>
    </w:pPr>
    <w:rPr>
      <w:rFonts w:ascii="Calibri" w:eastAsia="Calibri" w:hAnsi="Calibri" w:cs="Calibri"/>
      <w:sz w:val="32"/>
      <w:szCs w:val="32"/>
    </w:rPr>
  </w:style>
  <w:style w:type="paragraph" w:customStyle="1" w:styleId="24">
    <w:name w:val="Основной текст (2)"/>
    <w:basedOn w:val="a"/>
    <w:link w:val="23"/>
    <w:pPr>
      <w:spacing w:line="317" w:lineRule="auto"/>
    </w:pPr>
    <w:rPr>
      <w:rFonts w:ascii="Arial" w:eastAsia="Arial" w:hAnsi="Arial" w:cs="Arial"/>
      <w:sz w:val="15"/>
      <w:szCs w:val="15"/>
    </w:rPr>
  </w:style>
  <w:style w:type="paragraph" w:customStyle="1" w:styleId="52">
    <w:name w:val="Основной текст (5)"/>
    <w:basedOn w:val="a"/>
    <w:link w:val="51"/>
    <w:pPr>
      <w:spacing w:line="209" w:lineRule="auto"/>
    </w:pPr>
    <w:rPr>
      <w:rFonts w:ascii="Arial" w:eastAsia="Arial" w:hAnsi="Arial" w:cs="Arial"/>
      <w:b/>
      <w:bCs/>
      <w:color w:val="B57A84"/>
      <w:sz w:val="8"/>
      <w:szCs w:val="8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pacing w:after="570" w:line="247" w:lineRule="auto"/>
      <w:ind w:left="2060" w:firstLine="10"/>
    </w:pPr>
    <w:rPr>
      <w:rFonts w:ascii="Arial" w:eastAsia="Arial" w:hAnsi="Arial" w:cs="Arial"/>
    </w:rPr>
  </w:style>
  <w:style w:type="paragraph" w:styleId="aa">
    <w:name w:val="Normal (Web)"/>
    <w:basedOn w:val="a"/>
    <w:uiPriority w:val="99"/>
    <w:unhideWhenUsed/>
    <w:rsid w:val="00124AD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b">
    <w:name w:val="Body Text Indent"/>
    <w:basedOn w:val="a"/>
    <w:link w:val="ac"/>
    <w:semiHidden/>
    <w:rsid w:val="00127D45"/>
    <w:pPr>
      <w:widowControl/>
      <w:ind w:left="360"/>
      <w:jc w:val="center"/>
    </w:pPr>
    <w:rPr>
      <w:rFonts w:ascii="Times New Roman" w:eastAsia="Times New Roman" w:hAnsi="Times New Roman" w:cs="Times New Roman"/>
      <w:b/>
      <w:bCs/>
      <w:color w:val="auto"/>
      <w:sz w:val="52"/>
      <w:szCs w:val="20"/>
      <w:lang w:eastAsia="ru-RU" w:bidi="ar-SA"/>
    </w:rPr>
  </w:style>
  <w:style w:type="character" w:customStyle="1" w:styleId="ac">
    <w:name w:val="Основной текст с отступом Знак"/>
    <w:basedOn w:val="a0"/>
    <w:link w:val="ab"/>
    <w:semiHidden/>
    <w:rsid w:val="00127D45"/>
    <w:rPr>
      <w:rFonts w:ascii="Times New Roman" w:eastAsia="Times New Roman" w:hAnsi="Times New Roman" w:cs="Times New Roman"/>
      <w:b/>
      <w:bCs/>
      <w:sz w:val="52"/>
      <w:szCs w:val="20"/>
      <w:lang w:eastAsia="ru-RU" w:bidi="ar-SA"/>
    </w:rPr>
  </w:style>
  <w:style w:type="paragraph" w:styleId="33">
    <w:name w:val="Body Text Indent 3"/>
    <w:basedOn w:val="a"/>
    <w:link w:val="34"/>
    <w:semiHidden/>
    <w:rsid w:val="00127D45"/>
    <w:pPr>
      <w:widowControl/>
      <w:ind w:left="360"/>
      <w:jc w:val="center"/>
    </w:pPr>
    <w:rPr>
      <w:rFonts w:ascii="Times New Roman" w:eastAsia="Times New Roman" w:hAnsi="Times New Roman" w:cs="Times New Roman"/>
      <w:b/>
      <w:color w:val="auto"/>
      <w:sz w:val="72"/>
      <w:szCs w:val="20"/>
      <w:lang w:eastAsia="ru-RU" w:bidi="ar-SA"/>
    </w:rPr>
  </w:style>
  <w:style w:type="character" w:customStyle="1" w:styleId="34">
    <w:name w:val="Основной текст с отступом 3 Знак"/>
    <w:basedOn w:val="a0"/>
    <w:link w:val="33"/>
    <w:semiHidden/>
    <w:rsid w:val="00127D45"/>
    <w:rPr>
      <w:rFonts w:ascii="Times New Roman" w:eastAsia="Times New Roman" w:hAnsi="Times New Roman" w:cs="Times New Roman"/>
      <w:b/>
      <w:sz w:val="72"/>
      <w:szCs w:val="20"/>
      <w:lang w:eastAsia="ru-RU" w:bidi="ar-SA"/>
    </w:rPr>
  </w:style>
  <w:style w:type="paragraph" w:styleId="ad">
    <w:name w:val="header"/>
    <w:basedOn w:val="a"/>
    <w:link w:val="ae"/>
    <w:uiPriority w:val="99"/>
    <w:unhideWhenUsed/>
    <w:rsid w:val="00127D45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27D45"/>
    <w:rPr>
      <w:color w:val="000000"/>
    </w:rPr>
  </w:style>
  <w:style w:type="paragraph" w:styleId="af">
    <w:name w:val="footer"/>
    <w:basedOn w:val="a"/>
    <w:link w:val="af0"/>
    <w:uiPriority w:val="99"/>
    <w:unhideWhenUsed/>
    <w:rsid w:val="00127D45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27D45"/>
    <w:rPr>
      <w:color w:val="000000"/>
    </w:rPr>
  </w:style>
  <w:style w:type="character" w:customStyle="1" w:styleId="50">
    <w:name w:val="Заголовок 5 Знак"/>
    <w:basedOn w:val="a0"/>
    <w:link w:val="5"/>
    <w:uiPriority w:val="9"/>
    <w:semiHidden/>
    <w:rsid w:val="00127D45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 w:bidi="ar-SA"/>
    </w:rPr>
  </w:style>
  <w:style w:type="table" w:styleId="af1">
    <w:name w:val="Table Grid"/>
    <w:basedOn w:val="a1"/>
    <w:uiPriority w:val="39"/>
    <w:rsid w:val="00482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4829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1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13711</Words>
  <Characters>7816</Characters>
  <Application>Microsoft Office Word</Application>
  <DocSecurity>0</DocSecurity>
  <Lines>65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Himiya</dc:creator>
  <cp:lastModifiedBy>Zheleznyak</cp:lastModifiedBy>
  <cp:revision>3</cp:revision>
  <dcterms:created xsi:type="dcterms:W3CDTF">2021-01-25T07:23:00Z</dcterms:created>
  <dcterms:modified xsi:type="dcterms:W3CDTF">2021-01-25T07:24:00Z</dcterms:modified>
</cp:coreProperties>
</file>