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D883E4" w14:textId="323FABAC" w:rsidR="00D56EBE" w:rsidRPr="00DE37FA" w:rsidRDefault="00D56EBE" w:rsidP="00D56EBE">
      <w:pPr>
        <w:autoSpaceDE w:val="0"/>
        <w:autoSpaceDN w:val="0"/>
        <w:adjustRightInd w:val="0"/>
        <w:ind w:left="1134" w:hanging="1134"/>
        <w:jc w:val="both"/>
        <w:rPr>
          <w:b/>
          <w:sz w:val="32"/>
          <w:szCs w:val="32"/>
          <w:u w:val="none"/>
          <w:lang w:val="uk-UA"/>
        </w:rPr>
      </w:pPr>
      <w:r w:rsidRPr="00DE37FA">
        <w:rPr>
          <w:b/>
          <w:sz w:val="32"/>
          <w:szCs w:val="32"/>
          <w:u w:val="none"/>
          <w:lang w:val="uk-UA" w:bidi="he-IL"/>
        </w:rPr>
        <w:t>Тема:</w:t>
      </w:r>
      <w:r w:rsidRPr="00DE37FA">
        <w:rPr>
          <w:b/>
          <w:color w:val="FF0000"/>
          <w:sz w:val="32"/>
          <w:szCs w:val="32"/>
          <w:u w:val="none"/>
          <w:lang w:val="uk-UA" w:bidi="he-IL"/>
        </w:rPr>
        <w:t xml:space="preserve"> </w:t>
      </w:r>
      <w:r w:rsidRPr="00DE37FA">
        <w:rPr>
          <w:b/>
          <w:sz w:val="32"/>
          <w:szCs w:val="32"/>
          <w:u w:val="none"/>
          <w:lang w:val="uk-UA" w:bidi="he-IL"/>
        </w:rPr>
        <w:t>Польові роботи при інженерно-технічному  нівелюванні  трас</w:t>
      </w:r>
      <w:r w:rsidRPr="00DE37FA">
        <w:rPr>
          <w:b/>
          <w:sz w:val="32"/>
          <w:szCs w:val="32"/>
          <w:u w:val="none"/>
          <w:lang w:val="uk-UA"/>
        </w:rPr>
        <w:t>.</w:t>
      </w:r>
    </w:p>
    <w:p w14:paraId="6148C194" w14:textId="77777777" w:rsidR="00D56EBE" w:rsidRPr="00295385" w:rsidRDefault="00D56EBE" w:rsidP="00D56EBE">
      <w:pPr>
        <w:autoSpaceDE w:val="0"/>
        <w:autoSpaceDN w:val="0"/>
        <w:adjustRightInd w:val="0"/>
        <w:ind w:firstLine="1080"/>
        <w:rPr>
          <w:b/>
          <w:u w:val="none"/>
          <w:lang w:val="uk-UA"/>
        </w:rPr>
      </w:pPr>
      <w:r w:rsidRPr="00295385">
        <w:rPr>
          <w:b/>
          <w:u w:val="none"/>
          <w:lang w:val="uk-UA"/>
        </w:rPr>
        <w:t>План</w:t>
      </w:r>
      <w:r>
        <w:rPr>
          <w:b/>
          <w:u w:val="none"/>
          <w:lang w:val="uk-UA"/>
        </w:rPr>
        <w:t xml:space="preserve">  заняття</w:t>
      </w:r>
      <w:r w:rsidRPr="00295385">
        <w:rPr>
          <w:b/>
          <w:u w:val="none"/>
          <w:lang w:val="uk-UA"/>
        </w:rPr>
        <w:t>.</w:t>
      </w:r>
    </w:p>
    <w:p w14:paraId="3F373F5B" w14:textId="77777777" w:rsidR="00D56EBE" w:rsidRDefault="00D56EBE" w:rsidP="00D56EBE">
      <w:pPr>
        <w:numPr>
          <w:ilvl w:val="0"/>
          <w:numId w:val="2"/>
        </w:numPr>
        <w:tabs>
          <w:tab w:val="clear" w:pos="720"/>
          <w:tab w:val="num" w:pos="1418"/>
        </w:tabs>
        <w:autoSpaceDE w:val="0"/>
        <w:autoSpaceDN w:val="0"/>
        <w:adjustRightInd w:val="0"/>
        <w:ind w:left="1418" w:hanging="284"/>
        <w:jc w:val="both"/>
        <w:rPr>
          <w:u w:val="none"/>
          <w:lang w:val="uk-UA"/>
        </w:rPr>
      </w:pPr>
      <w:r>
        <w:rPr>
          <w:u w:val="none"/>
          <w:lang w:val="uk-UA"/>
        </w:rPr>
        <w:t>Нівелювання  траси.</w:t>
      </w:r>
    </w:p>
    <w:p w14:paraId="458651D0" w14:textId="77777777" w:rsidR="00D56EBE" w:rsidRDefault="00D56EBE" w:rsidP="00D56EBE">
      <w:pPr>
        <w:numPr>
          <w:ilvl w:val="0"/>
          <w:numId w:val="2"/>
        </w:numPr>
        <w:tabs>
          <w:tab w:val="clear" w:pos="720"/>
          <w:tab w:val="num" w:pos="1418"/>
        </w:tabs>
        <w:ind w:left="1418" w:right="38" w:hanging="284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>Розбивка  і  закріплення  на  місцевості  траси,  що  нівелюють.</w:t>
      </w:r>
    </w:p>
    <w:p w14:paraId="3B614EAC" w14:textId="4EE25A54" w:rsidR="003865CC" w:rsidRPr="003865CC" w:rsidRDefault="00D56EBE" w:rsidP="003865CC">
      <w:pPr>
        <w:numPr>
          <w:ilvl w:val="0"/>
          <w:numId w:val="2"/>
        </w:numPr>
        <w:tabs>
          <w:tab w:val="clear" w:pos="720"/>
          <w:tab w:val="num" w:pos="1418"/>
        </w:tabs>
        <w:ind w:left="1418" w:right="38" w:hanging="284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>Розбивка  кривих.</w:t>
      </w:r>
    </w:p>
    <w:p w14:paraId="3006E304" w14:textId="77777777" w:rsidR="00D56EBE" w:rsidRDefault="00D56EBE" w:rsidP="00D56EBE">
      <w:pPr>
        <w:numPr>
          <w:ilvl w:val="0"/>
          <w:numId w:val="2"/>
        </w:numPr>
        <w:tabs>
          <w:tab w:val="clear" w:pos="720"/>
          <w:tab w:val="num" w:pos="1418"/>
        </w:tabs>
        <w:autoSpaceDE w:val="0"/>
        <w:autoSpaceDN w:val="0"/>
        <w:adjustRightInd w:val="0"/>
        <w:ind w:left="1418" w:hanging="284"/>
        <w:jc w:val="both"/>
        <w:rPr>
          <w:u w:val="none"/>
          <w:lang w:val="uk-UA"/>
        </w:rPr>
      </w:pPr>
      <w:r>
        <w:rPr>
          <w:u w:val="none"/>
          <w:lang w:val="uk-UA"/>
        </w:rPr>
        <w:t>Нівелювання  І</w:t>
      </w:r>
      <w:r>
        <w:rPr>
          <w:u w:val="none"/>
          <w:lang w:val="en-US"/>
        </w:rPr>
        <w:t>V</w:t>
      </w:r>
      <w:r>
        <w:rPr>
          <w:u w:val="none"/>
          <w:lang w:val="uk-UA"/>
        </w:rPr>
        <w:t xml:space="preserve">  класу  для  передачі  висоти.</w:t>
      </w:r>
    </w:p>
    <w:p w14:paraId="133FE4FA" w14:textId="77777777" w:rsidR="00D56EBE" w:rsidRDefault="00D56EBE" w:rsidP="00D56EBE">
      <w:pPr>
        <w:ind w:right="38" w:firstLine="840"/>
        <w:jc w:val="both"/>
        <w:rPr>
          <w:u w:val="none"/>
          <w:lang w:val="uk-UA" w:bidi="he-IL"/>
        </w:rPr>
      </w:pPr>
    </w:p>
    <w:p w14:paraId="153FFA1A" w14:textId="7703ECAC" w:rsidR="00D56EBE" w:rsidRDefault="00D56EBE" w:rsidP="00D56EBE">
      <w:pPr>
        <w:ind w:right="38" w:firstLine="567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>Інженерно-технічне нівелювання виконують для наступного проектування, а потім будівництва різних інженерних споруд.</w:t>
      </w:r>
    </w:p>
    <w:p w14:paraId="526A8286" w14:textId="3ACABD2C" w:rsidR="00D56EBE" w:rsidRDefault="00D56EBE" w:rsidP="00D56EBE">
      <w:pPr>
        <w:ind w:right="38" w:firstLine="567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>Якщо будуватимуть по порівняно вузькій смузі (будівництво каналу,  водопроводу,  дороги,  тунелю)  то  проводять  поздовжнє  нівелювання  траси  осі  майбутньої  споруди.</w:t>
      </w:r>
    </w:p>
    <w:p w14:paraId="5B1E28AB" w14:textId="77777777" w:rsidR="00D56EBE" w:rsidRDefault="00D56EBE" w:rsidP="00D56EBE">
      <w:pPr>
        <w:ind w:right="38" w:firstLine="567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>При  будівництві  зрошуваних  і  осушуваних  систем,  аеродромів  та  ін.  роботи,  що  розвертаються  на  великих  площах,  нівелюють  поверхню.</w:t>
      </w:r>
    </w:p>
    <w:p w14:paraId="2F0B07BB" w14:textId="77777777" w:rsidR="00D56EBE" w:rsidRDefault="00D56EBE" w:rsidP="00D56EBE">
      <w:pPr>
        <w:ind w:right="38" w:firstLine="567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>Нівелювання  траси  включає  такі  етапи  робіт.</w:t>
      </w:r>
    </w:p>
    <w:p w14:paraId="55346214" w14:textId="77777777" w:rsidR="00D56EBE" w:rsidRDefault="00D56EBE" w:rsidP="00D56EBE">
      <w:pPr>
        <w:numPr>
          <w:ilvl w:val="0"/>
          <w:numId w:val="3"/>
        </w:numPr>
        <w:tabs>
          <w:tab w:val="clear" w:pos="1560"/>
          <w:tab w:val="num" w:pos="993"/>
        </w:tabs>
        <w:ind w:left="993" w:right="38" w:hanging="426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>Одержання  завдання.</w:t>
      </w:r>
    </w:p>
    <w:p w14:paraId="55A38E9A" w14:textId="77777777" w:rsidR="00D56EBE" w:rsidRDefault="00D56EBE" w:rsidP="00D56EBE">
      <w:pPr>
        <w:numPr>
          <w:ilvl w:val="0"/>
          <w:numId w:val="3"/>
        </w:numPr>
        <w:tabs>
          <w:tab w:val="clear" w:pos="1560"/>
          <w:tab w:val="num" w:pos="993"/>
        </w:tabs>
        <w:ind w:left="993" w:right="38" w:hanging="426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>Рекогносцировка  траси.</w:t>
      </w:r>
    </w:p>
    <w:p w14:paraId="7EA29504" w14:textId="77777777" w:rsidR="00D56EBE" w:rsidRDefault="00D56EBE" w:rsidP="00D56EBE">
      <w:pPr>
        <w:numPr>
          <w:ilvl w:val="0"/>
          <w:numId w:val="3"/>
        </w:numPr>
        <w:tabs>
          <w:tab w:val="clear" w:pos="1560"/>
          <w:tab w:val="num" w:pos="993"/>
        </w:tabs>
        <w:ind w:left="993" w:right="38" w:hanging="426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>Розбивка  пікетажу.</w:t>
      </w:r>
    </w:p>
    <w:p w14:paraId="3E3BA9F2" w14:textId="77777777" w:rsidR="00D56EBE" w:rsidRDefault="00D56EBE" w:rsidP="00D56EBE">
      <w:pPr>
        <w:numPr>
          <w:ilvl w:val="0"/>
          <w:numId w:val="3"/>
        </w:numPr>
        <w:tabs>
          <w:tab w:val="clear" w:pos="1560"/>
          <w:tab w:val="num" w:pos="993"/>
        </w:tabs>
        <w:ind w:left="993" w:right="38" w:hanging="426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>Нівелювання  траси.</w:t>
      </w:r>
    </w:p>
    <w:p w14:paraId="11F38D8C" w14:textId="77777777" w:rsidR="00D56EBE" w:rsidRDefault="00D56EBE" w:rsidP="00D56EBE">
      <w:pPr>
        <w:numPr>
          <w:ilvl w:val="0"/>
          <w:numId w:val="3"/>
        </w:numPr>
        <w:tabs>
          <w:tab w:val="clear" w:pos="1560"/>
          <w:tab w:val="num" w:pos="993"/>
        </w:tabs>
        <w:ind w:left="993" w:right="38" w:hanging="426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>Ув’язка  перевищень  і  обчислення  позначок  точок.</w:t>
      </w:r>
    </w:p>
    <w:p w14:paraId="4789E529" w14:textId="77777777" w:rsidR="00D56EBE" w:rsidRDefault="00D56EBE" w:rsidP="00D56EBE">
      <w:pPr>
        <w:numPr>
          <w:ilvl w:val="0"/>
          <w:numId w:val="3"/>
        </w:numPr>
        <w:tabs>
          <w:tab w:val="clear" w:pos="1560"/>
          <w:tab w:val="num" w:pos="993"/>
        </w:tabs>
        <w:ind w:left="993" w:right="38" w:hanging="426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>Складання  профілю  траси.</w:t>
      </w:r>
    </w:p>
    <w:p w14:paraId="102943AB" w14:textId="77777777" w:rsidR="00D56EBE" w:rsidRDefault="00D56EBE" w:rsidP="00D56EBE">
      <w:pPr>
        <w:ind w:right="38" w:firstLine="840"/>
        <w:jc w:val="both"/>
        <w:rPr>
          <w:u w:val="none"/>
          <w:lang w:val="uk-UA" w:bidi="he-IL"/>
        </w:rPr>
      </w:pPr>
    </w:p>
    <w:p w14:paraId="480F9746" w14:textId="77777777" w:rsidR="00E53863" w:rsidRDefault="00D56EBE" w:rsidP="00D56EBE">
      <w:pPr>
        <w:ind w:right="38" w:firstLine="567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 xml:space="preserve">Перед  нівелюванням  траси  виконують  підготовчі  роботи.  </w:t>
      </w:r>
    </w:p>
    <w:p w14:paraId="5C51F824" w14:textId="65F7D3F0" w:rsidR="00A23BE6" w:rsidRDefault="00E53863" w:rsidP="00D56EBE">
      <w:pPr>
        <w:ind w:right="38" w:firstLine="567"/>
        <w:jc w:val="both"/>
        <w:rPr>
          <w:u w:val="none"/>
          <w:lang w:val="uk-UA" w:bidi="he-IL"/>
        </w:rPr>
      </w:pPr>
      <w:r w:rsidRPr="00E53863">
        <w:rPr>
          <w:u w:val="none"/>
          <w:lang w:val="uk-UA" w:bidi="he-IL"/>
        </w:rPr>
        <w:t xml:space="preserve">Положення траси в рівнинних районах визначається контурними перешкодами, тобто ситуацією. В цих випадках ухил місцевості менший допустимого, а тому намагаються мати пряму трасу, i виконують трасування за заданим напрямком. Проте, зустрічаються перешкоди, такі як водотоки, болота, великі яри, населені пункти, цінні сільськогосподарські угіддя i інші, які вимагають відхилення траси в той чи інший бік (рис. 1). </w:t>
      </w:r>
    </w:p>
    <w:p w14:paraId="5840C8CF" w14:textId="720F1DE7" w:rsidR="006159EA" w:rsidRDefault="006159EA" w:rsidP="00D56EBE">
      <w:pPr>
        <w:ind w:right="38" w:firstLine="567"/>
        <w:jc w:val="both"/>
        <w:rPr>
          <w:u w:val="none"/>
          <w:lang w:val="uk-UA" w:bidi="he-IL"/>
        </w:rPr>
      </w:pPr>
      <w:r w:rsidRPr="006159EA">
        <w:rPr>
          <w:u w:val="none"/>
          <w:lang w:bidi="he-IL"/>
        </w:rPr>
        <w:drawing>
          <wp:inline distT="0" distB="0" distL="0" distR="0" wp14:anchorId="5F64B4A1" wp14:editId="317F0C7E">
            <wp:extent cx="5361684" cy="1973139"/>
            <wp:effectExtent l="0" t="0" r="0" b="0"/>
            <wp:docPr id="4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id="{2771B069-D25D-4F96-9182-3732BE585F0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a16="http://schemas.microsoft.com/office/drawing/2014/main" id="{2771B069-D25D-4F96-9182-3732BE585F0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5456" cy="1974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B28D8" w14:textId="4B5BCA6B" w:rsidR="006159EA" w:rsidRDefault="006159EA" w:rsidP="006159EA">
      <w:pPr>
        <w:ind w:right="38" w:firstLine="567"/>
        <w:jc w:val="center"/>
        <w:rPr>
          <w:u w:val="none"/>
          <w:lang w:val="uk-UA" w:bidi="he-IL"/>
        </w:rPr>
      </w:pPr>
      <w:r>
        <w:rPr>
          <w:i/>
          <w:color w:val="000000"/>
          <w:u w:val="none"/>
          <w:lang w:val="uk-UA"/>
        </w:rPr>
        <w:t>Рис. 1</w:t>
      </w:r>
      <w:r>
        <w:rPr>
          <w:i/>
          <w:color w:val="000000"/>
          <w:u w:val="none"/>
          <w:lang w:val="uk-UA"/>
        </w:rPr>
        <w:t xml:space="preserve"> Правила трасування</w:t>
      </w:r>
    </w:p>
    <w:p w14:paraId="2F1EFF8B" w14:textId="77777777" w:rsidR="00A23BE6" w:rsidRDefault="00E53863" w:rsidP="00D56EBE">
      <w:pPr>
        <w:ind w:right="38" w:firstLine="567"/>
        <w:jc w:val="both"/>
        <w:rPr>
          <w:u w:val="none"/>
          <w:lang w:val="uk-UA" w:bidi="he-IL"/>
        </w:rPr>
      </w:pPr>
      <w:r w:rsidRPr="00E53863">
        <w:rPr>
          <w:u w:val="none"/>
          <w:lang w:val="uk-UA" w:bidi="he-IL"/>
        </w:rPr>
        <w:t>Кожний кут повороту дає деяке подовження траси. Для отримання найбільш короткої траси в рівнинних районах дотримуються наступних правил трасування:</w:t>
      </w:r>
    </w:p>
    <w:p w14:paraId="175EB1F4" w14:textId="650173E1" w:rsidR="00A23BE6" w:rsidRDefault="00E53863" w:rsidP="00D56EBE">
      <w:pPr>
        <w:ind w:right="38" w:firstLine="567"/>
        <w:jc w:val="both"/>
        <w:rPr>
          <w:u w:val="none"/>
          <w:lang w:val="uk-UA" w:bidi="he-IL"/>
        </w:rPr>
      </w:pPr>
      <w:r w:rsidRPr="00E53863">
        <w:rPr>
          <w:u w:val="none"/>
          <w:lang w:val="uk-UA" w:bidi="he-IL"/>
        </w:rPr>
        <w:t xml:space="preserve"> 1. Трасу прокладають за прямою від одної контурної перешкоди до іншої (рис. 1). Необхідність відхилення траси від прямої i призначення кута повороту повинні бути </w:t>
      </w:r>
      <w:r w:rsidR="009A187C" w:rsidRPr="00E53863">
        <w:rPr>
          <w:u w:val="none"/>
          <w:lang w:val="uk-UA" w:bidi="he-IL"/>
        </w:rPr>
        <w:t>обґрунтовані</w:t>
      </w:r>
      <w:r w:rsidRPr="00E53863">
        <w:rPr>
          <w:u w:val="none"/>
          <w:lang w:val="uk-UA" w:bidi="he-IL"/>
        </w:rPr>
        <w:t>.</w:t>
      </w:r>
    </w:p>
    <w:p w14:paraId="5AAB530E" w14:textId="77777777" w:rsidR="001D6C19" w:rsidRDefault="00E53863" w:rsidP="00D56EBE">
      <w:pPr>
        <w:ind w:right="38" w:firstLine="567"/>
        <w:jc w:val="both"/>
        <w:rPr>
          <w:u w:val="none"/>
          <w:lang w:val="uk-UA" w:bidi="he-IL"/>
        </w:rPr>
      </w:pPr>
      <w:r w:rsidRPr="00E53863">
        <w:rPr>
          <w:u w:val="none"/>
          <w:lang w:val="uk-UA" w:bidi="he-IL"/>
        </w:rPr>
        <w:t xml:space="preserve">2. Вершини кутів повороту вибирають напроти середини перешкоди з таким розрахунком, щоб траса огинала цю перешкоду. </w:t>
      </w:r>
    </w:p>
    <w:p w14:paraId="2911D44B" w14:textId="7786DBC2" w:rsidR="00E53863" w:rsidRDefault="00E53863" w:rsidP="00D56EBE">
      <w:pPr>
        <w:ind w:right="38" w:firstLine="567"/>
        <w:jc w:val="both"/>
        <w:rPr>
          <w:u w:val="none"/>
          <w:lang w:val="uk-UA" w:bidi="he-IL"/>
        </w:rPr>
      </w:pPr>
      <w:r w:rsidRPr="00E53863">
        <w:rPr>
          <w:u w:val="none"/>
          <w:lang w:val="uk-UA" w:bidi="he-IL"/>
        </w:rPr>
        <w:lastRenderedPageBreak/>
        <w:t>4. Кути повороту по можливості</w:t>
      </w:r>
      <w:r w:rsidR="001D6C19">
        <w:rPr>
          <w:u w:val="none"/>
          <w:lang w:val="uk-UA" w:bidi="he-IL"/>
        </w:rPr>
        <w:t xml:space="preserve"> мають бути</w:t>
      </w:r>
      <w:r w:rsidRPr="00E53863">
        <w:rPr>
          <w:u w:val="none"/>
          <w:lang w:val="uk-UA" w:bidi="he-IL"/>
        </w:rPr>
        <w:t xml:space="preserve"> не більше 20°-30°, щоб помітно не подовжувати трасу.</w:t>
      </w:r>
    </w:p>
    <w:p w14:paraId="1A15AE92" w14:textId="36E335DA" w:rsidR="00D56EBE" w:rsidRDefault="00D56EBE" w:rsidP="00D56EBE">
      <w:pPr>
        <w:ind w:right="38" w:firstLine="567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 xml:space="preserve">По  осі  майбутньої  споруди,  по  кілках  або  ставках  що  закріплюють  кути  повороту  траси,  прокладають  теодолітний  хід.  Кути  повороту  </w:t>
      </w:r>
      <w:r w:rsidR="009A187C" w:rsidRPr="009A187C">
        <w:rPr>
          <w:sz w:val="44"/>
          <w:szCs w:val="44"/>
          <w:u w:val="none"/>
          <w:lang w:val="uk-UA" w:bidi="he-IL"/>
        </w:rPr>
        <w:t>φ</w:t>
      </w:r>
      <w:r>
        <w:rPr>
          <w:u w:val="none"/>
          <w:lang w:val="uk-UA" w:bidi="he-IL"/>
        </w:rPr>
        <w:t xml:space="preserve">  вимірюють  1-  мінутним  або  30-  секундним  теодолітом,  довжини  ліній  –  мірною  стрічкою.</w:t>
      </w:r>
    </w:p>
    <w:p w14:paraId="42876091" w14:textId="2962AEF8" w:rsidR="009A187C" w:rsidRDefault="009A187C" w:rsidP="00D56EBE">
      <w:pPr>
        <w:ind w:right="38" w:firstLine="567"/>
        <w:jc w:val="both"/>
        <w:rPr>
          <w:u w:val="none"/>
          <w:lang w:val="uk-UA" w:bidi="he-IL"/>
        </w:rPr>
      </w:pPr>
      <w:r w:rsidRPr="009A187C">
        <w:rPr>
          <w:u w:val="none"/>
          <w:lang w:val="uk-UA" w:bidi="he-IL"/>
        </w:rPr>
        <w:t xml:space="preserve">Кути повороту траси визначають, як доповнення до 180° правого кута за ходом, при повороті лінії вправо за формулою </w:t>
      </w:r>
      <w:proofErr w:type="spellStart"/>
      <w:r w:rsidRPr="009A187C">
        <w:rPr>
          <w:sz w:val="44"/>
          <w:szCs w:val="44"/>
          <w:u w:val="none"/>
          <w:lang w:val="uk-UA" w:bidi="he-IL"/>
        </w:rPr>
        <w:t>φ</w:t>
      </w:r>
      <w:r w:rsidRPr="009A187C">
        <w:rPr>
          <w:u w:val="none"/>
          <w:lang w:val="uk-UA" w:bidi="he-IL"/>
        </w:rPr>
        <w:t>пр</w:t>
      </w:r>
      <w:proofErr w:type="spellEnd"/>
      <w:r w:rsidRPr="009A187C">
        <w:rPr>
          <w:u w:val="none"/>
          <w:lang w:val="uk-UA" w:bidi="he-IL"/>
        </w:rPr>
        <w:t xml:space="preserve">=180°− </w:t>
      </w:r>
      <w:r>
        <w:rPr>
          <w:rFonts w:ascii="Arial" w:hAnsi="Arial" w:cs="Arial"/>
          <w:u w:val="none"/>
          <w:lang w:val="uk-UA" w:bidi="he-IL"/>
        </w:rPr>
        <w:t>β</w:t>
      </w:r>
      <w:r w:rsidRPr="009A187C">
        <w:rPr>
          <w:u w:val="none"/>
          <w:vertAlign w:val="subscript"/>
          <w:lang w:val="uk-UA" w:bidi="he-IL"/>
        </w:rPr>
        <w:t xml:space="preserve">1 </w:t>
      </w:r>
      <w:r w:rsidRPr="009A187C">
        <w:rPr>
          <w:u w:val="none"/>
          <w:lang w:val="uk-UA" w:bidi="he-IL"/>
        </w:rPr>
        <w:t xml:space="preserve"> При повороті лінії вліво кут повороту траси обчислюють за формулою </w:t>
      </w:r>
      <w:proofErr w:type="spellStart"/>
      <w:r w:rsidRPr="009A187C">
        <w:rPr>
          <w:sz w:val="44"/>
          <w:szCs w:val="44"/>
          <w:u w:val="none"/>
          <w:lang w:val="uk-UA" w:bidi="he-IL"/>
        </w:rPr>
        <w:t>φ</w:t>
      </w:r>
      <w:r w:rsidRPr="009A187C">
        <w:rPr>
          <w:u w:val="none"/>
          <w:lang w:val="uk-UA" w:bidi="he-IL"/>
        </w:rPr>
        <w:t>лів</w:t>
      </w:r>
      <w:proofErr w:type="spellEnd"/>
      <w:r w:rsidRPr="009A187C">
        <w:rPr>
          <w:u w:val="none"/>
          <w:lang w:val="uk-UA" w:bidi="he-IL"/>
        </w:rPr>
        <w:t>=</w:t>
      </w:r>
      <w:r w:rsidRPr="009A187C">
        <w:rPr>
          <w:rFonts w:ascii="Arial" w:hAnsi="Arial" w:cs="Arial"/>
          <w:u w:val="none"/>
          <w:lang w:val="uk-UA" w:bidi="he-IL"/>
        </w:rPr>
        <w:t xml:space="preserve"> </w:t>
      </w:r>
      <w:r>
        <w:rPr>
          <w:rFonts w:ascii="Arial" w:hAnsi="Arial" w:cs="Arial"/>
          <w:u w:val="none"/>
          <w:lang w:val="uk-UA" w:bidi="he-IL"/>
        </w:rPr>
        <w:t>β</w:t>
      </w:r>
      <w:r>
        <w:rPr>
          <w:u w:val="none"/>
          <w:vertAlign w:val="subscript"/>
          <w:lang w:val="uk-UA" w:bidi="he-IL"/>
        </w:rPr>
        <w:t>2</w:t>
      </w:r>
      <w:r w:rsidRPr="009A187C">
        <w:rPr>
          <w:u w:val="none"/>
          <w:lang w:val="uk-UA" w:bidi="he-IL"/>
        </w:rPr>
        <w:t xml:space="preserve"> − 180°.</w:t>
      </w:r>
    </w:p>
    <w:p w14:paraId="4CD6DA66" w14:textId="6EF4D967" w:rsidR="00D56EBE" w:rsidRDefault="00A53420" w:rsidP="00D56EBE">
      <w:pPr>
        <w:ind w:right="38" w:firstLine="567"/>
        <w:jc w:val="center"/>
        <w:rPr>
          <w:u w:val="none"/>
          <w:lang w:val="uk-UA" w:bidi="he-I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BBEAF3" wp14:editId="09F5BB5E">
                <wp:simplePos x="0" y="0"/>
                <wp:positionH relativeFrom="column">
                  <wp:posOffset>2674043</wp:posOffset>
                </wp:positionH>
                <wp:positionV relativeFrom="paragraph">
                  <wp:posOffset>251971</wp:posOffset>
                </wp:positionV>
                <wp:extent cx="1630433" cy="380010"/>
                <wp:effectExtent l="0" t="0" r="0" b="0"/>
                <wp:wrapNone/>
                <wp:docPr id="18" name="TextBox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5601396B-42ED-4F05-948A-4C5329E46F4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0433" cy="380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7C2EC2A" w14:textId="77777777" w:rsidR="00A53420" w:rsidRPr="00A53420" w:rsidRDefault="00A53420" w:rsidP="00A53420">
                            <w:pPr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  <w:proofErr w:type="spellStart"/>
                            <w:r w:rsidRPr="00A53420">
                              <w:rPr>
                                <w:rFonts w:cs="+mn-cs"/>
                                <w:color w:val="000000"/>
                                <w:kern w:val="24"/>
                                <w:sz w:val="40"/>
                                <w:szCs w:val="44"/>
                                <w:u w:val="none"/>
                              </w:rPr>
                              <w:t>φ</w:t>
                            </w:r>
                            <w:r w:rsidRPr="00A53420">
                              <w:rPr>
                                <w:rFonts w:cs="+mn-cs"/>
                                <w:color w:val="000000"/>
                                <w:kern w:val="24"/>
                                <w:sz w:val="22"/>
                                <w:szCs w:val="24"/>
                                <w:u w:val="none"/>
                              </w:rPr>
                              <w:t>пр</w:t>
                            </w:r>
                            <w:proofErr w:type="spellEnd"/>
                            <w:r w:rsidRPr="00A53420">
                              <w:rPr>
                                <w:rFonts w:cs="+mn-cs"/>
                                <w:color w:val="000000"/>
                                <w:kern w:val="24"/>
                                <w:szCs w:val="32"/>
                                <w:u w:val="none"/>
                              </w:rPr>
                              <w:t xml:space="preserve">=180°− </w:t>
                            </w:r>
                            <w:r w:rsidRPr="00A53420">
                              <w:rPr>
                                <w:rFonts w:ascii="Arial" w:hAnsi="Arial" w:cs="+mn-cs"/>
                                <w:color w:val="000000"/>
                                <w:kern w:val="24"/>
                                <w:szCs w:val="32"/>
                                <w:u w:val="none"/>
                              </w:rPr>
                              <w:t>β</w:t>
                            </w:r>
                            <w:r w:rsidRPr="00A53420">
                              <w:rPr>
                                <w:rFonts w:cs="+mn-cs"/>
                                <w:color w:val="000000"/>
                                <w:kern w:val="24"/>
                                <w:position w:val="-9"/>
                                <w:szCs w:val="32"/>
                                <w:u w:val="none"/>
                                <w:vertAlign w:val="subscript"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BBEAF3" id="_x0000_t202" coordsize="21600,21600" o:spt="202" path="m,l,21600r21600,l21600,xe">
                <v:stroke joinstyle="miter"/>
                <v:path gradientshapeok="t" o:connecttype="rect"/>
              </v:shapetype>
              <v:shape id="TextBox 17" o:spid="_x0000_s1026" type="#_x0000_t202" style="position:absolute;left:0;text-align:left;margin-left:210.55pt;margin-top:19.85pt;width:128.4pt;height:2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" filled="f" stroked="f">
                <v:textbox>
                  <w:txbxContent>
                    <w:p w14:paraId="27C2EC2A" w14:textId="77777777" w:rsidR="00A53420" w:rsidRPr="00A53420" w:rsidRDefault="00A53420" w:rsidP="00A53420">
                      <w:pPr>
                        <w:rPr>
                          <w:sz w:val="20"/>
                          <w:szCs w:val="20"/>
                          <w:u w:val="none"/>
                        </w:rPr>
                      </w:pPr>
                      <w:proofErr w:type="spellStart"/>
                      <w:r w:rsidRPr="00A53420">
                        <w:rPr>
                          <w:rFonts w:cs="+mn-cs"/>
                          <w:color w:val="000000"/>
                          <w:kern w:val="24"/>
                          <w:sz w:val="40"/>
                          <w:szCs w:val="44"/>
                          <w:u w:val="none"/>
                        </w:rPr>
                        <w:t>φ</w:t>
                      </w:r>
                      <w:r w:rsidRPr="00A53420">
                        <w:rPr>
                          <w:rFonts w:cs="+mn-cs"/>
                          <w:color w:val="000000"/>
                          <w:kern w:val="24"/>
                          <w:sz w:val="22"/>
                          <w:szCs w:val="24"/>
                          <w:u w:val="none"/>
                        </w:rPr>
                        <w:t>пр</w:t>
                      </w:r>
                      <w:proofErr w:type="spellEnd"/>
                      <w:r w:rsidRPr="00A53420">
                        <w:rPr>
                          <w:rFonts w:cs="+mn-cs"/>
                          <w:color w:val="000000"/>
                          <w:kern w:val="24"/>
                          <w:szCs w:val="32"/>
                          <w:u w:val="none"/>
                        </w:rPr>
                        <w:t xml:space="preserve">=180°− </w:t>
                      </w:r>
                      <w:r w:rsidRPr="00A53420">
                        <w:rPr>
                          <w:rFonts w:ascii="Arial" w:hAnsi="Arial" w:cs="+mn-cs"/>
                          <w:color w:val="000000"/>
                          <w:kern w:val="24"/>
                          <w:szCs w:val="32"/>
                          <w:u w:val="none"/>
                        </w:rPr>
                        <w:t>β</w:t>
                      </w:r>
                      <w:r w:rsidRPr="00A53420">
                        <w:rPr>
                          <w:rFonts w:cs="+mn-cs"/>
                          <w:color w:val="000000"/>
                          <w:kern w:val="24"/>
                          <w:position w:val="-9"/>
                          <w:szCs w:val="32"/>
                          <w:u w:val="none"/>
                          <w:vertAlign w:val="subscript"/>
                        </w:rPr>
                        <w:t xml:space="preserve">1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9A4DB0" wp14:editId="1538CE46">
                <wp:simplePos x="0" y="0"/>
                <wp:positionH relativeFrom="column">
                  <wp:posOffset>4051292</wp:posOffset>
                </wp:positionH>
                <wp:positionV relativeFrom="paragraph">
                  <wp:posOffset>1938210</wp:posOffset>
                </wp:positionV>
                <wp:extent cx="1472540" cy="461665"/>
                <wp:effectExtent l="0" t="0" r="0" b="0"/>
                <wp:wrapNone/>
                <wp:docPr id="20" name="TextBox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8E5E2904-1F25-4EED-8E0B-5C3E499ECCA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2540" cy="4616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C6E51E4" w14:textId="77777777" w:rsidR="00A53420" w:rsidRPr="00A53420" w:rsidRDefault="00A53420" w:rsidP="00A53420">
                            <w:pPr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  <w:proofErr w:type="spellStart"/>
                            <w:r w:rsidRPr="00A53420">
                              <w:rPr>
                                <w:rFonts w:cs="+mn-cs"/>
                                <w:color w:val="000000"/>
                                <w:kern w:val="24"/>
                                <w:sz w:val="40"/>
                                <w:szCs w:val="44"/>
                                <w:u w:val="none"/>
                              </w:rPr>
                              <w:t>φ</w:t>
                            </w:r>
                            <w:r w:rsidRPr="00A53420">
                              <w:rPr>
                                <w:rFonts w:cs="+mn-cs"/>
                                <w:color w:val="000000"/>
                                <w:kern w:val="24"/>
                                <w:sz w:val="22"/>
                                <w:szCs w:val="24"/>
                                <w:u w:val="none"/>
                              </w:rPr>
                              <w:t>лів</w:t>
                            </w:r>
                            <w:proofErr w:type="spellEnd"/>
                            <w:r w:rsidRPr="00A53420">
                              <w:rPr>
                                <w:rFonts w:cs="+mn-cs"/>
                                <w:color w:val="000000"/>
                                <w:kern w:val="24"/>
                                <w:szCs w:val="32"/>
                                <w:u w:val="none"/>
                              </w:rPr>
                              <w:t>=</w:t>
                            </w:r>
                            <w:r w:rsidRPr="00A53420">
                              <w:rPr>
                                <w:rFonts w:ascii="Arial" w:hAnsi="Arial" w:cs="+mn-cs"/>
                                <w:color w:val="000000"/>
                                <w:kern w:val="24"/>
                                <w:szCs w:val="32"/>
                                <w:u w:val="none"/>
                              </w:rPr>
                              <w:t xml:space="preserve"> β</w:t>
                            </w:r>
                            <w:r w:rsidRPr="00A53420">
                              <w:rPr>
                                <w:rFonts w:cs="+mn-cs"/>
                                <w:color w:val="000000"/>
                                <w:kern w:val="24"/>
                                <w:position w:val="-9"/>
                                <w:szCs w:val="32"/>
                                <w:u w:val="none"/>
                                <w:vertAlign w:val="subscript"/>
                              </w:rPr>
                              <w:t>2</w:t>
                            </w:r>
                            <w:r w:rsidRPr="00A53420">
                              <w:rPr>
                                <w:rFonts w:cs="+mn-cs"/>
                                <w:color w:val="000000"/>
                                <w:kern w:val="24"/>
                                <w:szCs w:val="32"/>
                                <w:u w:val="none"/>
                              </w:rPr>
                              <w:t xml:space="preserve"> − 180°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9A4DB0" id="TextBox 19" o:spid="_x0000_s1027" type="#_x0000_t202" style="position:absolute;left:0;text-align:left;margin-left:319pt;margin-top:152.6pt;width:115.95pt;height:36.3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" filled="f" stroked="f">
                <v:textbox style="mso-fit-shape-to-text:t">
                  <w:txbxContent>
                    <w:p w14:paraId="7C6E51E4" w14:textId="77777777" w:rsidR="00A53420" w:rsidRPr="00A53420" w:rsidRDefault="00A53420" w:rsidP="00A53420">
                      <w:pPr>
                        <w:rPr>
                          <w:sz w:val="20"/>
                          <w:szCs w:val="20"/>
                          <w:u w:val="none"/>
                        </w:rPr>
                      </w:pPr>
                      <w:proofErr w:type="spellStart"/>
                      <w:r w:rsidRPr="00A53420">
                        <w:rPr>
                          <w:rFonts w:cs="+mn-cs"/>
                          <w:color w:val="000000"/>
                          <w:kern w:val="24"/>
                          <w:sz w:val="40"/>
                          <w:szCs w:val="44"/>
                          <w:u w:val="none"/>
                        </w:rPr>
                        <w:t>φ</w:t>
                      </w:r>
                      <w:r w:rsidRPr="00A53420">
                        <w:rPr>
                          <w:rFonts w:cs="+mn-cs"/>
                          <w:color w:val="000000"/>
                          <w:kern w:val="24"/>
                          <w:sz w:val="22"/>
                          <w:szCs w:val="24"/>
                          <w:u w:val="none"/>
                        </w:rPr>
                        <w:t>лів</w:t>
                      </w:r>
                      <w:proofErr w:type="spellEnd"/>
                      <w:r w:rsidRPr="00A53420">
                        <w:rPr>
                          <w:rFonts w:cs="+mn-cs"/>
                          <w:color w:val="000000"/>
                          <w:kern w:val="24"/>
                          <w:szCs w:val="32"/>
                          <w:u w:val="none"/>
                        </w:rPr>
                        <w:t>=</w:t>
                      </w:r>
                      <w:r w:rsidRPr="00A53420">
                        <w:rPr>
                          <w:rFonts w:ascii="Arial" w:hAnsi="Arial" w:cs="+mn-cs"/>
                          <w:color w:val="000000"/>
                          <w:kern w:val="24"/>
                          <w:szCs w:val="32"/>
                          <w:u w:val="none"/>
                        </w:rPr>
                        <w:t xml:space="preserve"> β</w:t>
                      </w:r>
                      <w:r w:rsidRPr="00A53420">
                        <w:rPr>
                          <w:rFonts w:cs="+mn-cs"/>
                          <w:color w:val="000000"/>
                          <w:kern w:val="24"/>
                          <w:position w:val="-9"/>
                          <w:szCs w:val="32"/>
                          <w:u w:val="none"/>
                          <w:vertAlign w:val="subscript"/>
                        </w:rPr>
                        <w:t>2</w:t>
                      </w:r>
                      <w:r w:rsidRPr="00A53420">
                        <w:rPr>
                          <w:rFonts w:cs="+mn-cs"/>
                          <w:color w:val="000000"/>
                          <w:kern w:val="24"/>
                          <w:szCs w:val="32"/>
                          <w:u w:val="none"/>
                        </w:rPr>
                        <w:t xml:space="preserve"> − 180°</w:t>
                      </w:r>
                    </w:p>
                  </w:txbxContent>
                </v:textbox>
              </v:shape>
            </w:pict>
          </mc:Fallback>
        </mc:AlternateContent>
      </w:r>
      <w:r w:rsidR="006159EA" w:rsidRPr="006159EA">
        <w:rPr>
          <w:u w:val="none"/>
          <w:lang w:bidi="he-IL"/>
        </w:rPr>
        <w:drawing>
          <wp:inline distT="0" distB="0" distL="0" distR="0" wp14:anchorId="38565257" wp14:editId="71BCFDF1">
            <wp:extent cx="5485466" cy="2624447"/>
            <wp:effectExtent l="0" t="0" r="0" b="0"/>
            <wp:docPr id="22" name="Рисунок 21">
              <a:extLst xmlns:a="http://schemas.openxmlformats.org/drawingml/2006/main">
                <a:ext uri="{FF2B5EF4-FFF2-40B4-BE49-F238E27FC236}">
                  <a16:creationId xmlns:a16="http://schemas.microsoft.com/office/drawing/2014/main" id="{6F532A94-99B1-4ED1-A629-EEFCAA9AF70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1">
                      <a:extLst>
                        <a:ext uri="{FF2B5EF4-FFF2-40B4-BE49-F238E27FC236}">
                          <a16:creationId xmlns:a16="http://schemas.microsoft.com/office/drawing/2014/main" id="{6F532A94-99B1-4ED1-A629-EEFCAA9AF70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03" b="15586"/>
                    <a:stretch/>
                  </pic:blipFill>
                  <pic:spPr bwMode="auto">
                    <a:xfrm>
                      <a:off x="0" y="0"/>
                      <a:ext cx="5497790" cy="26303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856035" w14:textId="1CFF85F2" w:rsidR="00D56EBE" w:rsidRDefault="00D56EBE" w:rsidP="00D56EBE">
      <w:pPr>
        <w:ind w:right="38" w:firstLine="840"/>
        <w:jc w:val="center"/>
        <w:rPr>
          <w:u w:val="none"/>
          <w:lang w:val="uk-UA" w:bidi="he-IL"/>
        </w:rPr>
      </w:pPr>
      <w:r>
        <w:rPr>
          <w:i/>
          <w:color w:val="000000"/>
          <w:u w:val="none"/>
          <w:lang w:val="uk-UA"/>
        </w:rPr>
        <w:t xml:space="preserve">Рис. </w:t>
      </w:r>
      <w:r w:rsidR="00EC43CD">
        <w:rPr>
          <w:i/>
          <w:color w:val="000000"/>
          <w:u w:val="none"/>
          <w:lang w:val="uk-UA"/>
        </w:rPr>
        <w:t>2</w:t>
      </w:r>
      <w:r>
        <w:rPr>
          <w:i/>
          <w:color w:val="000000"/>
          <w:u w:val="none"/>
          <w:lang w:val="uk-UA"/>
        </w:rPr>
        <w:t xml:space="preserve"> Кути повороту траси</w:t>
      </w:r>
    </w:p>
    <w:p w14:paraId="3CC8B356" w14:textId="77777777" w:rsidR="00D56EBE" w:rsidRDefault="00D56EBE" w:rsidP="00D56EBE">
      <w:pPr>
        <w:ind w:right="38" w:firstLine="840"/>
        <w:jc w:val="both"/>
        <w:rPr>
          <w:u w:val="none"/>
          <w:lang w:val="uk-UA" w:bidi="he-IL"/>
        </w:rPr>
      </w:pPr>
    </w:p>
    <w:p w14:paraId="7A94BB29" w14:textId="0586B40A" w:rsidR="00D56EBE" w:rsidRDefault="00D56EBE" w:rsidP="00D56EBE">
      <w:pPr>
        <w:ind w:right="38" w:firstLine="567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 xml:space="preserve">Розбивка  пікетажу  полягає  в  тому,  що  по  осі  траси  вимірювану  лінію  ділять  на  рівні  відрізки  по  100  м.  Ці  відрізки  називають  пікетами і позначають </w:t>
      </w:r>
      <w:r w:rsidRPr="00515497">
        <w:rPr>
          <w:u w:val="none"/>
          <w:lang w:val="uk-UA" w:bidi="he-IL"/>
        </w:rPr>
        <w:t>ПК</w:t>
      </w:r>
      <w:r w:rsidRPr="00712A10">
        <w:rPr>
          <w:u w:val="none"/>
          <w:lang w:val="uk-UA" w:bidi="he-IL"/>
        </w:rPr>
        <w:t>0</w:t>
      </w:r>
      <w:r>
        <w:rPr>
          <w:u w:val="none"/>
          <w:lang w:val="uk-UA" w:bidi="he-IL"/>
        </w:rPr>
        <w:t xml:space="preserve">, </w:t>
      </w:r>
      <w:r w:rsidRPr="00515497">
        <w:rPr>
          <w:u w:val="none"/>
          <w:lang w:val="uk-UA" w:bidi="he-IL"/>
        </w:rPr>
        <w:t>ПК1</w:t>
      </w:r>
      <w:r>
        <w:rPr>
          <w:u w:val="none"/>
          <w:lang w:val="uk-UA" w:bidi="he-IL"/>
        </w:rPr>
        <w:t>, ПК</w:t>
      </w:r>
      <w:r w:rsidRPr="00712A10">
        <w:rPr>
          <w:u w:val="none"/>
          <w:lang w:val="uk-UA" w:bidi="he-IL"/>
        </w:rPr>
        <w:t>2</w:t>
      </w:r>
      <w:r>
        <w:rPr>
          <w:u w:val="none"/>
          <w:lang w:val="uk-UA" w:bidi="he-IL"/>
        </w:rPr>
        <w:t xml:space="preserve">, і </w:t>
      </w:r>
      <w:proofErr w:type="spellStart"/>
      <w:r>
        <w:rPr>
          <w:u w:val="none"/>
          <w:lang w:val="uk-UA" w:bidi="he-IL"/>
        </w:rPr>
        <w:t>т.д</w:t>
      </w:r>
      <w:proofErr w:type="spellEnd"/>
      <w:r>
        <w:rPr>
          <w:u w:val="none"/>
          <w:lang w:val="uk-UA" w:bidi="he-IL"/>
        </w:rPr>
        <w:t>.</w:t>
      </w:r>
      <w:r w:rsidR="00E53863">
        <w:rPr>
          <w:u w:val="none"/>
          <w:lang w:val="uk-UA" w:bidi="he-IL"/>
        </w:rPr>
        <w:t xml:space="preserve">  </w:t>
      </w:r>
      <w:r>
        <w:rPr>
          <w:u w:val="none"/>
          <w:lang w:val="uk-UA" w:bidi="he-IL"/>
        </w:rPr>
        <w:t>Початок  траси  позначають  ПК0,  тому  номер  кожного  пікет</w:t>
      </w:r>
      <w:r w:rsidR="00E53863">
        <w:rPr>
          <w:u w:val="none"/>
          <w:lang w:val="uk-UA" w:bidi="he-IL"/>
        </w:rPr>
        <w:t>у</w:t>
      </w:r>
      <w:r>
        <w:rPr>
          <w:u w:val="none"/>
          <w:lang w:val="uk-UA" w:bidi="he-IL"/>
        </w:rPr>
        <w:t xml:space="preserve">  визначає  число  сотень  метрів  траси  від  її  початку. Вершини  кутів  повороту  позначають  ВК1, ВК2.  </w:t>
      </w:r>
    </w:p>
    <w:p w14:paraId="36DD1AB1" w14:textId="5FDF12A9" w:rsidR="00D56EBE" w:rsidRDefault="00D56EBE" w:rsidP="00D56EBE">
      <w:pPr>
        <w:ind w:right="38"/>
        <w:jc w:val="both"/>
        <w:rPr>
          <w:u w:val="none"/>
          <w:lang w:val="uk-UA" w:bidi="he-IL"/>
        </w:rPr>
      </w:pPr>
      <w:r w:rsidRPr="00267DD1">
        <w:rPr>
          <w:noProof/>
          <w:u w:val="none"/>
        </w:rPr>
        <w:drawing>
          <wp:inline distT="0" distB="0" distL="0" distR="0" wp14:anchorId="5B3016D7" wp14:editId="5EE9163D">
            <wp:extent cx="6152515" cy="1596390"/>
            <wp:effectExtent l="0" t="0" r="0" b="3810"/>
            <wp:docPr id="4100" name="Picture 4" descr="E:\Нівелювання Презентації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E:\Нівелювання Презентації\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647"/>
                    <a:stretch/>
                  </pic:blipFill>
                  <pic:spPr bwMode="auto">
                    <a:xfrm>
                      <a:off x="0" y="0"/>
                      <a:ext cx="6152515" cy="159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BBCDB" w14:textId="77777777" w:rsidR="006159EA" w:rsidRPr="006159EA" w:rsidRDefault="006159EA" w:rsidP="00D56EBE">
      <w:pPr>
        <w:ind w:right="38"/>
        <w:jc w:val="both"/>
        <w:rPr>
          <w:sz w:val="16"/>
          <w:szCs w:val="16"/>
          <w:u w:val="none"/>
          <w:lang w:val="uk-UA" w:bidi="he-IL"/>
        </w:rPr>
      </w:pPr>
    </w:p>
    <w:p w14:paraId="5B55C972" w14:textId="763A73E3" w:rsidR="00D56EBE" w:rsidRDefault="00D56EBE" w:rsidP="00D56EBE">
      <w:pPr>
        <w:ind w:right="38" w:firstLine="840"/>
        <w:jc w:val="center"/>
        <w:rPr>
          <w:u w:val="none"/>
          <w:lang w:val="uk-UA" w:bidi="he-IL"/>
        </w:rPr>
      </w:pPr>
      <w:r>
        <w:rPr>
          <w:i/>
          <w:color w:val="000000"/>
          <w:u w:val="none"/>
          <w:lang w:val="uk-UA"/>
        </w:rPr>
        <w:t>Рис. 3 Розбивка пікетажу</w:t>
      </w:r>
    </w:p>
    <w:p w14:paraId="6E8FC348" w14:textId="5819628F" w:rsidR="00D56EBE" w:rsidRDefault="00D56EBE" w:rsidP="00D56EBE">
      <w:pPr>
        <w:ind w:right="38" w:firstLine="567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>Кінець  кожного  пікету  позначають  кілочком  (10-30 см) і  називають  пікетною  точкою.  Поряд  з  кілочком  забивають  сторожок  на  якому  підписують  номер  пікет</w:t>
      </w:r>
      <w:r w:rsidR="006159EA">
        <w:rPr>
          <w:u w:val="none"/>
          <w:lang w:val="uk-UA" w:bidi="he-IL"/>
        </w:rPr>
        <w:t>у</w:t>
      </w:r>
      <w:r>
        <w:rPr>
          <w:u w:val="none"/>
          <w:lang w:val="uk-UA" w:bidi="he-IL"/>
        </w:rPr>
        <w:t>.</w:t>
      </w:r>
    </w:p>
    <w:p w14:paraId="26BEEB06" w14:textId="5D3814D9" w:rsidR="00D56EBE" w:rsidRPr="003865CC" w:rsidRDefault="00345B6D" w:rsidP="00345B6D">
      <w:pPr>
        <w:ind w:right="38"/>
        <w:rPr>
          <w:u w:val="none"/>
          <w:lang w:bidi="he-IL"/>
        </w:rPr>
      </w:pPr>
      <w:r w:rsidRPr="00345B6D">
        <w:rPr>
          <w:noProof/>
          <w:sz w:val="24"/>
          <w:szCs w:val="24"/>
          <w:u w:val="none"/>
        </w:rPr>
        <w:lastRenderedPageBreak/>
        <w:drawing>
          <wp:inline distT="0" distB="0" distL="0" distR="0" wp14:anchorId="788A7FD8" wp14:editId="3F8531AA">
            <wp:extent cx="1271587" cy="2080779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85560" cy="210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none"/>
          <w:lang w:val="uk-UA" w:bidi="he-IL"/>
        </w:rPr>
        <w:t xml:space="preserve"> </w:t>
      </w:r>
      <w:r>
        <w:rPr>
          <w:u w:val="none"/>
          <w:lang w:val="uk-UA" w:bidi="he-IL"/>
        </w:rPr>
        <w:tab/>
      </w:r>
      <w:r>
        <w:rPr>
          <w:u w:val="none"/>
          <w:lang w:val="uk-UA" w:bidi="he-IL"/>
        </w:rPr>
        <w:tab/>
      </w:r>
      <w:r>
        <w:rPr>
          <w:u w:val="none"/>
          <w:lang w:val="uk-UA" w:bidi="he-IL"/>
        </w:rPr>
        <w:tab/>
        <w:t xml:space="preserve">        </w:t>
      </w:r>
      <w:r w:rsidR="003865CC" w:rsidRPr="003865CC">
        <w:rPr>
          <w:noProof/>
          <w:sz w:val="24"/>
          <w:szCs w:val="24"/>
          <w:u w:val="none"/>
        </w:rPr>
        <w:drawing>
          <wp:inline distT="0" distB="0" distL="0" distR="0" wp14:anchorId="24220E69" wp14:editId="44B8BCBE">
            <wp:extent cx="3633787" cy="1403985"/>
            <wp:effectExtent l="0" t="0" r="5080" b="5715"/>
            <wp:docPr id="7" name="Рисунок 6">
              <a:extLst xmlns:a="http://schemas.openxmlformats.org/drawingml/2006/main">
                <a:ext uri="{FF2B5EF4-FFF2-40B4-BE49-F238E27FC236}">
                  <a16:creationId xmlns:a16="http://schemas.microsoft.com/office/drawing/2014/main" id="{560B2CB9-29F2-48D1-96FD-1244F872B2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a16="http://schemas.microsoft.com/office/drawing/2014/main" id="{560B2CB9-29F2-48D1-96FD-1244F872B2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9" r="42870"/>
                    <a:stretch/>
                  </pic:blipFill>
                  <pic:spPr bwMode="auto">
                    <a:xfrm>
                      <a:off x="0" y="0"/>
                      <a:ext cx="3633787" cy="1403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587278" w14:textId="19DF4D8D" w:rsidR="003865CC" w:rsidRDefault="00D56EBE" w:rsidP="003865CC">
      <w:pPr>
        <w:ind w:right="38"/>
        <w:rPr>
          <w:i/>
          <w:u w:val="none"/>
          <w:lang w:val="uk-UA" w:bidi="he-IL"/>
        </w:rPr>
      </w:pPr>
      <w:r>
        <w:rPr>
          <w:i/>
          <w:color w:val="000000"/>
          <w:u w:val="none"/>
          <w:lang w:val="uk-UA"/>
        </w:rPr>
        <w:t xml:space="preserve">Рис. </w:t>
      </w:r>
      <w:r w:rsidR="00EC43CD">
        <w:rPr>
          <w:i/>
          <w:color w:val="000000"/>
          <w:u w:val="none"/>
          <w:lang w:val="uk-UA"/>
        </w:rPr>
        <w:t>4</w:t>
      </w:r>
      <w:r>
        <w:rPr>
          <w:i/>
          <w:color w:val="000000"/>
          <w:u w:val="none"/>
          <w:lang w:val="uk-UA"/>
        </w:rPr>
        <w:t xml:space="preserve"> </w:t>
      </w:r>
      <w:r w:rsidR="00345B6D">
        <w:rPr>
          <w:i/>
          <w:u w:val="none"/>
          <w:lang w:val="uk-UA" w:bidi="he-IL"/>
        </w:rPr>
        <w:t>Закріплення</w:t>
      </w:r>
      <w:r w:rsidR="003865CC" w:rsidRPr="003865CC">
        <w:rPr>
          <w:i/>
          <w:color w:val="000000"/>
          <w:u w:val="none"/>
          <w:lang w:val="uk-UA"/>
        </w:rPr>
        <w:t xml:space="preserve"> </w:t>
      </w:r>
      <w:r w:rsidR="003865CC">
        <w:rPr>
          <w:i/>
          <w:color w:val="000000"/>
          <w:u w:val="none"/>
          <w:lang w:val="uk-UA"/>
        </w:rPr>
        <w:tab/>
      </w:r>
      <w:r w:rsidR="003865CC">
        <w:rPr>
          <w:i/>
          <w:color w:val="000000"/>
          <w:u w:val="none"/>
          <w:lang w:val="uk-UA"/>
        </w:rPr>
        <w:tab/>
      </w:r>
      <w:r w:rsidR="003865CC">
        <w:rPr>
          <w:i/>
          <w:color w:val="000000"/>
          <w:u w:val="none"/>
          <w:lang w:val="uk-UA"/>
        </w:rPr>
        <w:tab/>
      </w:r>
      <w:r w:rsidR="003865CC">
        <w:rPr>
          <w:i/>
          <w:color w:val="000000"/>
          <w:u w:val="none"/>
          <w:lang w:val="uk-UA"/>
        </w:rPr>
        <w:tab/>
      </w:r>
      <w:r w:rsidR="003865CC">
        <w:rPr>
          <w:i/>
          <w:color w:val="000000"/>
          <w:u w:val="none"/>
          <w:lang w:val="uk-UA"/>
        </w:rPr>
        <w:tab/>
        <w:t xml:space="preserve">Рис. </w:t>
      </w:r>
      <w:r w:rsidR="00EC43CD">
        <w:rPr>
          <w:i/>
          <w:color w:val="000000"/>
          <w:u w:val="none"/>
          <w:lang w:val="uk-UA"/>
        </w:rPr>
        <w:t>5</w:t>
      </w:r>
      <w:r w:rsidR="003865CC">
        <w:rPr>
          <w:i/>
          <w:color w:val="000000"/>
          <w:u w:val="none"/>
          <w:lang w:val="uk-UA"/>
        </w:rPr>
        <w:t xml:space="preserve"> </w:t>
      </w:r>
      <w:r w:rsidR="003865CC">
        <w:rPr>
          <w:i/>
          <w:u w:val="none"/>
          <w:lang w:val="uk-UA" w:bidi="he-IL"/>
        </w:rPr>
        <w:t>Плюсові точки</w:t>
      </w:r>
    </w:p>
    <w:p w14:paraId="00661283" w14:textId="2A71A5A6" w:rsidR="00D56EBE" w:rsidRDefault="00D56EBE" w:rsidP="00D56EBE">
      <w:pPr>
        <w:ind w:left="993" w:right="38" w:hanging="993"/>
        <w:rPr>
          <w:i/>
          <w:u w:val="none"/>
          <w:lang w:val="uk-UA" w:bidi="he-IL"/>
        </w:rPr>
      </w:pPr>
      <w:r>
        <w:rPr>
          <w:i/>
          <w:u w:val="none"/>
          <w:lang w:val="uk-UA" w:bidi="he-IL"/>
        </w:rPr>
        <w:t xml:space="preserve"> </w:t>
      </w:r>
      <w:r w:rsidR="00753518">
        <w:rPr>
          <w:i/>
          <w:u w:val="none"/>
          <w:lang w:val="uk-UA" w:bidi="he-IL"/>
        </w:rPr>
        <w:t>пікетів на місцевості</w:t>
      </w:r>
    </w:p>
    <w:p w14:paraId="616DA3A8" w14:textId="60E6F3FE" w:rsidR="00E53863" w:rsidRDefault="00753518" w:rsidP="00753518">
      <w:pPr>
        <w:ind w:right="38" w:firstLine="567"/>
        <w:jc w:val="both"/>
        <w:rPr>
          <w:color w:val="000000"/>
          <w:u w:val="none"/>
          <w:lang w:val="uk-UA" w:eastAsia="uk-UA"/>
        </w:rPr>
      </w:pPr>
      <w:r w:rsidRPr="00753518">
        <w:rPr>
          <w:u w:val="none"/>
          <w:lang w:val="uk-UA" w:bidi="he-IL"/>
        </w:rPr>
        <w:t xml:space="preserve">Оскільки поверхня землі надто складна, то крім пікетних точок по </w:t>
      </w:r>
      <w:proofErr w:type="spellStart"/>
      <w:r w:rsidRPr="00753518">
        <w:rPr>
          <w:u w:val="none"/>
          <w:lang w:val="uk-UA" w:bidi="he-IL"/>
        </w:rPr>
        <w:t>oci</w:t>
      </w:r>
      <w:proofErr w:type="spellEnd"/>
      <w:r w:rsidRPr="00753518">
        <w:rPr>
          <w:u w:val="none"/>
          <w:lang w:val="uk-UA" w:bidi="he-IL"/>
        </w:rPr>
        <w:t xml:space="preserve"> споруди закріпляють точки в характерних місцях рельєфу і ситуації (точки перегину схилів, </w:t>
      </w:r>
      <w:proofErr w:type="spellStart"/>
      <w:r w:rsidRPr="00753518">
        <w:rPr>
          <w:u w:val="none"/>
          <w:lang w:val="uk-UA" w:bidi="he-IL"/>
        </w:rPr>
        <w:t>ypіз</w:t>
      </w:r>
      <w:proofErr w:type="spellEnd"/>
      <w:r w:rsidRPr="00753518">
        <w:rPr>
          <w:u w:val="none"/>
          <w:lang w:val="uk-UA" w:bidi="he-IL"/>
        </w:rPr>
        <w:t xml:space="preserve"> води в водоймищах, перетин з діючими дорогами, лініями </w:t>
      </w:r>
      <w:proofErr w:type="spellStart"/>
      <w:r w:rsidRPr="00753518">
        <w:rPr>
          <w:u w:val="none"/>
          <w:lang w:val="uk-UA" w:bidi="he-IL"/>
        </w:rPr>
        <w:t>електропередач</w:t>
      </w:r>
      <w:proofErr w:type="spellEnd"/>
      <w:r w:rsidRPr="00753518">
        <w:rPr>
          <w:u w:val="none"/>
          <w:lang w:val="uk-UA" w:bidi="he-IL"/>
        </w:rPr>
        <w:t xml:space="preserve">, контурами ситуації і тощо). Ці точки називають плюсовими, а їх положення визначається відстанню від ближчого попереднього пікету. </w:t>
      </w:r>
      <w:r w:rsidR="00D56EBE">
        <w:rPr>
          <w:u w:val="none"/>
          <w:lang w:val="uk-UA" w:bidi="he-IL"/>
        </w:rPr>
        <w:t>Наприклад,  ПК</w:t>
      </w:r>
      <w:r w:rsidR="003865CC">
        <w:rPr>
          <w:u w:val="none"/>
          <w:lang w:val="uk-UA" w:bidi="he-IL"/>
        </w:rPr>
        <w:t>0</w:t>
      </w:r>
      <w:r w:rsidR="00D56EBE">
        <w:rPr>
          <w:u w:val="none"/>
          <w:lang w:val="uk-UA" w:bidi="he-IL"/>
        </w:rPr>
        <w:t>+</w:t>
      </w:r>
      <w:r w:rsidR="003865CC">
        <w:rPr>
          <w:u w:val="none"/>
          <w:lang w:val="uk-UA" w:bidi="he-IL"/>
        </w:rPr>
        <w:t>50</w:t>
      </w:r>
      <w:r w:rsidR="00D56EBE">
        <w:rPr>
          <w:u w:val="none"/>
          <w:lang w:val="uk-UA" w:bidi="he-IL"/>
        </w:rPr>
        <w:t xml:space="preserve">  означає,  що  точка  міститься  між  ПК</w:t>
      </w:r>
      <w:r w:rsidR="003865CC">
        <w:rPr>
          <w:u w:val="none"/>
          <w:lang w:val="uk-UA" w:bidi="he-IL"/>
        </w:rPr>
        <w:t>0</w:t>
      </w:r>
      <w:r w:rsidR="00D56EBE">
        <w:rPr>
          <w:u w:val="none"/>
          <w:lang w:val="uk-UA" w:bidi="he-IL"/>
        </w:rPr>
        <w:t xml:space="preserve">  і  ПК</w:t>
      </w:r>
      <w:r w:rsidR="003865CC">
        <w:rPr>
          <w:u w:val="none"/>
          <w:lang w:val="uk-UA" w:bidi="he-IL"/>
        </w:rPr>
        <w:t>1</w:t>
      </w:r>
      <w:r w:rsidR="00D56EBE">
        <w:rPr>
          <w:u w:val="none"/>
          <w:lang w:val="uk-UA" w:bidi="he-IL"/>
        </w:rPr>
        <w:t xml:space="preserve">,  на відстані  </w:t>
      </w:r>
      <w:r w:rsidR="003865CC">
        <w:rPr>
          <w:u w:val="none"/>
          <w:lang w:val="uk-UA" w:bidi="he-IL"/>
        </w:rPr>
        <w:t>50</w:t>
      </w:r>
      <w:r w:rsidR="00D56EBE">
        <w:rPr>
          <w:u w:val="none"/>
          <w:lang w:val="uk-UA" w:bidi="he-IL"/>
        </w:rPr>
        <w:t xml:space="preserve"> метри  від  ПК</w:t>
      </w:r>
      <w:r w:rsidR="003865CC">
        <w:rPr>
          <w:u w:val="none"/>
          <w:lang w:val="uk-UA" w:bidi="he-IL"/>
        </w:rPr>
        <w:t>0</w:t>
      </w:r>
      <w:r w:rsidR="00D56EBE">
        <w:rPr>
          <w:u w:val="none"/>
          <w:lang w:val="uk-UA" w:bidi="he-IL"/>
        </w:rPr>
        <w:t xml:space="preserve">. </w:t>
      </w:r>
    </w:p>
    <w:p w14:paraId="56D2B008" w14:textId="77777777" w:rsidR="00E53863" w:rsidRDefault="00E53863" w:rsidP="00F16B83">
      <w:pPr>
        <w:spacing w:line="330" w:lineRule="atLeast"/>
        <w:ind w:left="284" w:right="284" w:firstLine="567"/>
        <w:jc w:val="both"/>
        <w:rPr>
          <w:color w:val="000000"/>
          <w:u w:val="none"/>
          <w:lang w:val="uk-UA" w:eastAsia="uk-UA"/>
        </w:rPr>
        <w:sectPr w:rsidR="00E53863" w:rsidSect="00997DD5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14:paraId="4989ABBE" w14:textId="77777777" w:rsidR="00E53863" w:rsidRPr="00F16B83" w:rsidRDefault="00E53863" w:rsidP="004C1768">
      <w:pPr>
        <w:spacing w:line="330" w:lineRule="atLeast"/>
        <w:ind w:right="284" w:firstLine="567"/>
        <w:jc w:val="both"/>
        <w:rPr>
          <w:color w:val="000000"/>
          <w:u w:val="none"/>
          <w:lang w:val="uk-UA" w:eastAsia="uk-UA"/>
        </w:rPr>
      </w:pPr>
      <w:r w:rsidRPr="00F16B83">
        <w:rPr>
          <w:color w:val="000000"/>
          <w:u w:val="none"/>
          <w:lang w:val="uk-UA" w:eastAsia="uk-UA"/>
        </w:rPr>
        <w:t>Одночасно з розбивкою пікетажу виконують горизонтальну зйомку лінії траси. На міліметровому папері ведуть пікетажний журнал, в якому на око, але в орієнтовному масштабі замальовують всі характерні точки, розміщені на нівельованій трасі та поперечниках.</w:t>
      </w:r>
    </w:p>
    <w:p w14:paraId="4942CFD0" w14:textId="271CF2F3" w:rsidR="00F16B83" w:rsidRPr="00F16B83" w:rsidRDefault="004C1768" w:rsidP="004C1768">
      <w:pPr>
        <w:spacing w:line="330" w:lineRule="atLeast"/>
        <w:ind w:right="284" w:firstLine="567"/>
        <w:jc w:val="both"/>
        <w:rPr>
          <w:color w:val="000000"/>
          <w:u w:val="none"/>
          <w:lang w:val="uk-UA" w:eastAsia="uk-UA"/>
        </w:rPr>
      </w:pPr>
      <w:r w:rsidRPr="004C1768">
        <w:rPr>
          <w:u w:val="none"/>
          <w:lang w:val="uk-UA" w:bidi="he-IL"/>
        </w:rPr>
        <w:t>В журналі показують вісь траси у вигляді прямої лінії посередині сторінки, на якій в наближеному масштабі наносять всі пікетні i плюсові точки</w:t>
      </w:r>
      <w:r>
        <w:rPr>
          <w:u w:val="none"/>
          <w:lang w:val="uk-UA" w:bidi="he-IL"/>
        </w:rPr>
        <w:t>.</w:t>
      </w:r>
      <w:r w:rsidRPr="00F16B83">
        <w:rPr>
          <w:color w:val="000000"/>
          <w:u w:val="none"/>
          <w:lang w:val="uk-UA" w:eastAsia="uk-UA"/>
        </w:rPr>
        <w:t xml:space="preserve"> </w:t>
      </w:r>
      <w:r w:rsidR="00F16B83" w:rsidRPr="00F16B83">
        <w:rPr>
          <w:color w:val="000000"/>
          <w:u w:val="none"/>
          <w:lang w:val="uk-UA" w:eastAsia="uk-UA"/>
        </w:rPr>
        <w:t>В точках повороту стрілкою показують зміну напрямку руху. Зйомку виконують звичайними методами.</w:t>
      </w:r>
    </w:p>
    <w:p w14:paraId="33BA6068" w14:textId="03374147" w:rsidR="00D56EBE" w:rsidRDefault="004C1768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u w:val="none"/>
          <w:lang w:val="uk-UA" w:bidi="he-IL"/>
        </w:rPr>
      </w:pPr>
      <w:proofErr w:type="spellStart"/>
      <w:r w:rsidRPr="004C1768">
        <w:rPr>
          <w:u w:val="none"/>
          <w:lang w:val="uk-UA" w:bidi="he-IL"/>
        </w:rPr>
        <w:t>Mежi</w:t>
      </w:r>
      <w:proofErr w:type="spellEnd"/>
      <w:r w:rsidRPr="004C1768">
        <w:rPr>
          <w:u w:val="none"/>
          <w:lang w:val="uk-UA" w:bidi="he-IL"/>
        </w:rPr>
        <w:t xml:space="preserve"> угідь i ситуацію знімають за допомогою екера та рулетки способом </w:t>
      </w:r>
      <w:proofErr w:type="spellStart"/>
      <w:r w:rsidRPr="004C1768">
        <w:rPr>
          <w:u w:val="none"/>
          <w:lang w:val="uk-UA" w:bidi="he-IL"/>
        </w:rPr>
        <w:t>перпендикулярiв</w:t>
      </w:r>
      <w:proofErr w:type="spellEnd"/>
      <w:r w:rsidRPr="004C1768">
        <w:rPr>
          <w:u w:val="none"/>
          <w:lang w:val="uk-UA" w:bidi="he-IL"/>
        </w:rPr>
        <w:t xml:space="preserve"> на віддалі 20 – 50 м по обидва боки від </w:t>
      </w:r>
      <w:proofErr w:type="spellStart"/>
      <w:r w:rsidRPr="004C1768">
        <w:rPr>
          <w:u w:val="none"/>
          <w:lang w:val="uk-UA" w:bidi="he-IL"/>
        </w:rPr>
        <w:t>oci</w:t>
      </w:r>
      <w:proofErr w:type="spellEnd"/>
      <w:r w:rsidRPr="004C1768">
        <w:rPr>
          <w:u w:val="none"/>
          <w:lang w:val="uk-UA" w:bidi="he-IL"/>
        </w:rPr>
        <w:t xml:space="preserve"> траси. Ситуацію у смузі 25 – 50 м в обидва боки від </w:t>
      </w:r>
      <w:proofErr w:type="spellStart"/>
      <w:r w:rsidRPr="004C1768">
        <w:rPr>
          <w:u w:val="none"/>
          <w:lang w:val="uk-UA" w:bidi="he-IL"/>
        </w:rPr>
        <w:t>oci</w:t>
      </w:r>
      <w:proofErr w:type="spellEnd"/>
      <w:r w:rsidRPr="004C1768">
        <w:rPr>
          <w:u w:val="none"/>
          <w:lang w:val="uk-UA" w:bidi="he-IL"/>
        </w:rPr>
        <w:t xml:space="preserve"> траси знімають окомірно.</w:t>
      </w:r>
    </w:p>
    <w:p w14:paraId="79CFE9E3" w14:textId="7292722F" w:rsidR="004C1768" w:rsidRDefault="004C1768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u w:val="none"/>
          <w:lang w:val="uk-UA" w:bidi="he-IL"/>
        </w:rPr>
      </w:pPr>
    </w:p>
    <w:p w14:paraId="10115159" w14:textId="77777777" w:rsidR="00D56EBE" w:rsidRDefault="00D56EBE" w:rsidP="00E53863">
      <w:pPr>
        <w:shd w:val="clear" w:color="auto" w:fill="FFFFFF"/>
        <w:autoSpaceDE w:val="0"/>
        <w:autoSpaceDN w:val="0"/>
        <w:adjustRightInd w:val="0"/>
        <w:jc w:val="center"/>
        <w:rPr>
          <w:i/>
          <w:color w:val="000000"/>
          <w:u w:val="none"/>
          <w:lang w:val="uk-UA"/>
        </w:rPr>
      </w:pPr>
      <w:r>
        <w:rPr>
          <w:i/>
          <w:noProof/>
          <w:color w:val="000000"/>
          <w:u w:val="none"/>
        </w:rPr>
        <w:drawing>
          <wp:inline distT="0" distB="0" distL="0" distR="0" wp14:anchorId="6CDF642F" wp14:editId="0C8547E5">
            <wp:extent cx="2674024" cy="5343896"/>
            <wp:effectExtent l="0" t="0" r="0" b="9525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881" cy="5387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A7577" w14:textId="65F13FE8" w:rsidR="00D56EBE" w:rsidRDefault="00D56EBE" w:rsidP="00D56EBE">
      <w:pPr>
        <w:ind w:right="38" w:firstLine="840"/>
        <w:jc w:val="center"/>
        <w:rPr>
          <w:u w:val="none"/>
          <w:lang w:val="uk-UA" w:bidi="he-IL"/>
        </w:rPr>
      </w:pPr>
      <w:r>
        <w:rPr>
          <w:i/>
          <w:color w:val="000000"/>
          <w:u w:val="none"/>
          <w:lang w:val="uk-UA"/>
        </w:rPr>
        <w:t xml:space="preserve">Рис. </w:t>
      </w:r>
      <w:r w:rsidR="00EC43CD">
        <w:rPr>
          <w:i/>
          <w:color w:val="000000"/>
          <w:u w:val="none"/>
          <w:lang w:val="uk-UA"/>
        </w:rPr>
        <w:t>6</w:t>
      </w:r>
      <w:r>
        <w:rPr>
          <w:i/>
          <w:color w:val="000000"/>
          <w:u w:val="none"/>
          <w:lang w:val="uk-UA"/>
        </w:rPr>
        <w:t xml:space="preserve"> Пікетажний журнал</w:t>
      </w:r>
    </w:p>
    <w:p w14:paraId="2F3F2CC8" w14:textId="77777777" w:rsidR="00E53863" w:rsidRDefault="00E53863" w:rsidP="00D56EBE">
      <w:pPr>
        <w:ind w:right="40"/>
        <w:jc w:val="both"/>
        <w:rPr>
          <w:u w:val="none"/>
          <w:lang w:val="uk-UA" w:bidi="he-IL"/>
        </w:rPr>
        <w:sectPr w:rsidR="00E53863" w:rsidSect="00E53863">
          <w:type w:val="continuous"/>
          <w:pgSz w:w="11906" w:h="16838"/>
          <w:pgMar w:top="851" w:right="567" w:bottom="851" w:left="1418" w:header="709" w:footer="709" w:gutter="0"/>
          <w:cols w:num="2" w:space="709" w:equalWidth="0">
            <w:col w:w="4606" w:space="709"/>
            <w:col w:w="4606"/>
          </w:cols>
          <w:docGrid w:linePitch="381"/>
        </w:sectPr>
      </w:pPr>
    </w:p>
    <w:p w14:paraId="4E0395D1" w14:textId="77777777" w:rsidR="006159EA" w:rsidRDefault="006159EA" w:rsidP="006159EA">
      <w:pPr>
        <w:ind w:right="38" w:firstLine="567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lastRenderedPageBreak/>
        <w:t>Для характеристики рельєфу смуги, де буде виконуватися будівництво, розбивають поперечні профілі (поперечники) перпендикулярно до осі траси по обидві сторони:</w:t>
      </w:r>
      <w:r w:rsidRPr="004C1768">
        <w:rPr>
          <w:u w:val="none"/>
          <w:lang w:val="uk-UA" w:bidi="he-IL"/>
        </w:rPr>
        <w:t xml:space="preserve"> </w:t>
      </w:r>
      <w:r>
        <w:rPr>
          <w:u w:val="none"/>
          <w:lang w:val="uk-UA" w:bidi="he-IL"/>
        </w:rPr>
        <w:t>Л+12, Л+21 – тобто вліво 12 та 21 метрів від осі траси; П+16, П+25 – відповідно вправо 16 та 25 метрів від осі траси.</w:t>
      </w:r>
    </w:p>
    <w:p w14:paraId="79AFE1FB" w14:textId="010A97F0" w:rsidR="004C1768" w:rsidRDefault="004C1768" w:rsidP="00345B6D">
      <w:pPr>
        <w:ind w:right="38" w:firstLine="567"/>
        <w:jc w:val="both"/>
        <w:rPr>
          <w:u w:val="none"/>
          <w:lang w:val="uk-UA" w:bidi="he-IL"/>
        </w:rPr>
      </w:pPr>
    </w:p>
    <w:p w14:paraId="0D657163" w14:textId="55854C65" w:rsidR="00345B6D" w:rsidRDefault="00753518" w:rsidP="00753518">
      <w:pPr>
        <w:ind w:right="38" w:firstLine="851"/>
        <w:jc w:val="center"/>
        <w:rPr>
          <w:u w:val="none"/>
          <w:lang w:val="uk-UA" w:bidi="he-IL"/>
        </w:rPr>
      </w:pPr>
      <w:r w:rsidRPr="00753518">
        <w:rPr>
          <w:noProof/>
          <w:u w:val="none"/>
          <w:lang w:bidi="he-IL"/>
        </w:rPr>
        <w:drawing>
          <wp:inline distT="0" distB="0" distL="0" distR="0" wp14:anchorId="75D097EE" wp14:editId="1BB6557E">
            <wp:extent cx="4195348" cy="2509837"/>
            <wp:effectExtent l="0" t="0" r="0" b="5080"/>
            <wp:docPr id="5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AA950BAC-0EEC-4FA9-AB76-1C6189BDE4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AA950BAC-0EEC-4FA9-AB76-1C6189BDE42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25"/>
                    <a:stretch/>
                  </pic:blipFill>
                  <pic:spPr bwMode="auto">
                    <a:xfrm>
                      <a:off x="0" y="0"/>
                      <a:ext cx="4236057" cy="2534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BBA3C8" w14:textId="7FE62EB5" w:rsidR="00345B6D" w:rsidRDefault="00345B6D" w:rsidP="00345B6D">
      <w:pPr>
        <w:ind w:right="38" w:firstLine="851"/>
        <w:jc w:val="center"/>
        <w:rPr>
          <w:u w:val="none"/>
          <w:lang w:val="uk-UA" w:bidi="he-IL"/>
        </w:rPr>
      </w:pPr>
      <w:r>
        <w:rPr>
          <w:i/>
          <w:color w:val="000000"/>
          <w:u w:val="none"/>
          <w:lang w:val="uk-UA"/>
        </w:rPr>
        <w:t xml:space="preserve">Рис. </w:t>
      </w:r>
      <w:r w:rsidR="00EC43CD">
        <w:rPr>
          <w:i/>
          <w:color w:val="000000"/>
          <w:u w:val="none"/>
          <w:lang w:val="uk-UA"/>
        </w:rPr>
        <w:t>7</w:t>
      </w:r>
      <w:r>
        <w:rPr>
          <w:i/>
          <w:color w:val="000000"/>
          <w:u w:val="none"/>
          <w:lang w:val="uk-UA"/>
        </w:rPr>
        <w:t xml:space="preserve"> Схема поперечного нівелювання</w:t>
      </w:r>
    </w:p>
    <w:p w14:paraId="0D67531E" w14:textId="68427553" w:rsidR="00753518" w:rsidRDefault="00345B6D" w:rsidP="00345409">
      <w:pPr>
        <w:ind w:right="38" w:firstLine="567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>Поперечні профілі визначають на такій відстані один від одного, щоб місцевість між ними мала однаковий у</w:t>
      </w:r>
      <w:r w:rsidR="00753518">
        <w:rPr>
          <w:u w:val="none"/>
          <w:lang w:val="uk-UA" w:bidi="he-IL"/>
        </w:rPr>
        <w:t>хил</w:t>
      </w:r>
      <w:r>
        <w:rPr>
          <w:u w:val="none"/>
          <w:lang w:val="uk-UA" w:bidi="he-IL"/>
        </w:rPr>
        <w:t>.</w:t>
      </w:r>
    </w:p>
    <w:p w14:paraId="38FB36A5" w14:textId="77777777" w:rsidR="00345409" w:rsidRPr="00345409" w:rsidRDefault="00345B6D" w:rsidP="00345409">
      <w:pPr>
        <w:ind w:right="40" w:firstLine="567"/>
        <w:jc w:val="both"/>
        <w:rPr>
          <w:noProof/>
          <w:u w:val="none"/>
          <w:lang w:val="uk-UA"/>
        </w:rPr>
      </w:pPr>
      <w:r w:rsidRPr="00345409">
        <w:rPr>
          <w:u w:val="none"/>
          <w:lang w:val="uk-UA" w:bidi="he-IL"/>
        </w:rPr>
        <w:t xml:space="preserve">Вісь  майбутньої  </w:t>
      </w:r>
      <w:r w:rsidR="001D118E" w:rsidRPr="006159EA">
        <w:rPr>
          <w:color w:val="000000"/>
          <w:u w:val="none"/>
          <w:lang w:val="uk-UA"/>
        </w:rPr>
        <w:t>автомобільної дороги</w:t>
      </w:r>
      <w:r w:rsidR="001D118E" w:rsidRPr="006159EA">
        <w:rPr>
          <w:u w:val="none"/>
          <w:lang w:val="uk-UA" w:bidi="he-IL"/>
        </w:rPr>
        <w:t xml:space="preserve"> </w:t>
      </w:r>
      <w:r w:rsidR="001D118E" w:rsidRPr="006159EA">
        <w:rPr>
          <w:color w:val="000000"/>
          <w:u w:val="none"/>
          <w:lang w:val="uk-UA"/>
        </w:rPr>
        <w:t xml:space="preserve">(залізничної лінії) в плані складаються з прямолінійних ділянок, сполучених між собою кривими. </w:t>
      </w:r>
      <w:proofErr w:type="spellStart"/>
      <w:r w:rsidR="001D118E" w:rsidRPr="00345409">
        <w:rPr>
          <w:color w:val="000000"/>
          <w:u w:val="none"/>
        </w:rPr>
        <w:t>Такі</w:t>
      </w:r>
      <w:proofErr w:type="spellEnd"/>
      <w:r w:rsidR="001D118E" w:rsidRPr="00345409">
        <w:rPr>
          <w:color w:val="000000"/>
          <w:u w:val="none"/>
        </w:rPr>
        <w:t xml:space="preserve"> </w:t>
      </w:r>
      <w:proofErr w:type="spellStart"/>
      <w:r w:rsidR="001D118E" w:rsidRPr="00345409">
        <w:rPr>
          <w:color w:val="000000"/>
          <w:u w:val="none"/>
        </w:rPr>
        <w:t>криві</w:t>
      </w:r>
      <w:proofErr w:type="spellEnd"/>
      <w:r w:rsidR="001D118E" w:rsidRPr="00345409">
        <w:rPr>
          <w:color w:val="000000"/>
          <w:u w:val="none"/>
        </w:rPr>
        <w:t xml:space="preserve"> </w:t>
      </w:r>
      <w:r w:rsidR="001D118E" w:rsidRPr="00345409">
        <w:rPr>
          <w:color w:val="000000"/>
          <w:u w:val="none"/>
          <w:lang w:val="uk-UA"/>
        </w:rPr>
        <w:t>називають коловими кривими.</w:t>
      </w:r>
    </w:p>
    <w:p w14:paraId="08A6A69E" w14:textId="4BF23484" w:rsidR="00345409" w:rsidRPr="00C27265" w:rsidRDefault="00A53420" w:rsidP="00345409">
      <w:pPr>
        <w:ind w:right="40" w:firstLine="567"/>
        <w:jc w:val="both"/>
        <w:rPr>
          <w:u w:val="none"/>
          <w:lang w:val="uk-UA" w:bidi="he-IL"/>
        </w:rPr>
      </w:pPr>
      <w:r w:rsidRPr="00A53420">
        <w:rPr>
          <w:u w:val="none"/>
          <w:lang w:bidi="he-IL"/>
        </w:rPr>
        <w:drawing>
          <wp:inline distT="0" distB="0" distL="0" distR="0" wp14:anchorId="25D5941B" wp14:editId="08C70C40">
            <wp:extent cx="5320146" cy="2414738"/>
            <wp:effectExtent l="0" t="0" r="0" b="0"/>
            <wp:docPr id="6" name="Рисунок 5">
              <a:extLst xmlns:a="http://schemas.openxmlformats.org/drawingml/2006/main">
                <a:ext uri="{FF2B5EF4-FFF2-40B4-BE49-F238E27FC236}">
                  <a16:creationId xmlns:a16="http://schemas.microsoft.com/office/drawing/2014/main" id="{C35697DC-D53C-4CDE-A0D7-9DDEF7A1353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a16="http://schemas.microsoft.com/office/drawing/2014/main" id="{C35697DC-D53C-4CDE-A0D7-9DDEF7A1353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2870" cy="2420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2B863" w14:textId="7526EA52" w:rsidR="00345409" w:rsidRDefault="00345409" w:rsidP="00345409">
      <w:pPr>
        <w:ind w:right="40" w:firstLine="840"/>
        <w:jc w:val="center"/>
        <w:rPr>
          <w:u w:val="none"/>
          <w:lang w:val="uk-UA" w:bidi="he-IL"/>
        </w:rPr>
      </w:pPr>
      <w:r>
        <w:rPr>
          <w:i/>
          <w:color w:val="000000"/>
          <w:u w:val="none"/>
          <w:lang w:val="uk-UA"/>
        </w:rPr>
        <w:t xml:space="preserve">Рис. </w:t>
      </w:r>
      <w:r w:rsidR="00EC43CD">
        <w:rPr>
          <w:i/>
          <w:color w:val="000000"/>
          <w:u w:val="none"/>
          <w:lang w:val="uk-UA"/>
        </w:rPr>
        <w:t>8</w:t>
      </w:r>
      <w:r>
        <w:rPr>
          <w:i/>
          <w:color w:val="000000"/>
          <w:u w:val="none"/>
          <w:lang w:val="uk-UA"/>
        </w:rPr>
        <w:t xml:space="preserve"> План траси лінійної споруди</w:t>
      </w:r>
    </w:p>
    <w:p w14:paraId="3866F756" w14:textId="0C78A8A0" w:rsidR="001D118E" w:rsidRPr="001D118E" w:rsidRDefault="001D118E" w:rsidP="001D118E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14:paraId="03FC76EE" w14:textId="53477599" w:rsidR="001D118E" w:rsidRPr="001D118E" w:rsidRDefault="001D118E" w:rsidP="001D118E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D118E">
        <w:rPr>
          <w:color w:val="000000"/>
          <w:sz w:val="28"/>
          <w:szCs w:val="28"/>
        </w:rPr>
        <w:t xml:space="preserve">Основні елементи кривої - її радіус R і кут повороту </w:t>
      </w:r>
      <w:r>
        <w:rPr>
          <w:color w:val="000000"/>
          <w:sz w:val="28"/>
          <w:szCs w:val="28"/>
        </w:rPr>
        <w:t>φ</w:t>
      </w:r>
      <w:r w:rsidRPr="001D118E">
        <w:rPr>
          <w:color w:val="000000"/>
          <w:sz w:val="28"/>
          <w:szCs w:val="28"/>
        </w:rPr>
        <w:t>. До основних елементів відносяться також:</w:t>
      </w:r>
    </w:p>
    <w:p w14:paraId="076B49CD" w14:textId="77777777" w:rsidR="001D118E" w:rsidRPr="001D118E" w:rsidRDefault="001D118E" w:rsidP="001D118E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D118E">
        <w:rPr>
          <w:color w:val="000000"/>
          <w:sz w:val="28"/>
          <w:szCs w:val="28"/>
        </w:rPr>
        <w:t>- Тангенс кривої Т (або дотична) - відрізок прямої між вершиною кута і початком або кінцем кривої;</w:t>
      </w:r>
    </w:p>
    <w:p w14:paraId="39FAFFEF" w14:textId="77777777" w:rsidR="001D118E" w:rsidRPr="001D118E" w:rsidRDefault="001D118E" w:rsidP="001D118E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D118E">
        <w:rPr>
          <w:color w:val="000000"/>
          <w:sz w:val="28"/>
          <w:szCs w:val="28"/>
        </w:rPr>
        <w:t>- Крива К - довжина кривої від початку кривої до її кінця;</w:t>
      </w:r>
    </w:p>
    <w:p w14:paraId="6D395215" w14:textId="77777777" w:rsidR="001D118E" w:rsidRPr="001D118E" w:rsidRDefault="001D118E" w:rsidP="001D118E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D118E">
        <w:rPr>
          <w:color w:val="000000"/>
          <w:sz w:val="28"/>
          <w:szCs w:val="28"/>
        </w:rPr>
        <w:t>- Бісектриса кривої Б - відрізок від вершини кута до середини кривої;</w:t>
      </w:r>
    </w:p>
    <w:p w14:paraId="4B0EDCCD" w14:textId="39A8C04C" w:rsidR="001D118E" w:rsidRPr="001D118E" w:rsidRDefault="001D118E" w:rsidP="001D118E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D118E">
        <w:rPr>
          <w:color w:val="000000"/>
          <w:sz w:val="28"/>
          <w:szCs w:val="28"/>
        </w:rPr>
        <w:t xml:space="preserve">- </w:t>
      </w:r>
      <w:proofErr w:type="spellStart"/>
      <w:r w:rsidRPr="001D118E">
        <w:rPr>
          <w:color w:val="000000"/>
          <w:sz w:val="28"/>
          <w:szCs w:val="28"/>
        </w:rPr>
        <w:t>Дом</w:t>
      </w:r>
      <w:r>
        <w:rPr>
          <w:color w:val="000000"/>
          <w:sz w:val="28"/>
          <w:szCs w:val="28"/>
        </w:rPr>
        <w:t>і</w:t>
      </w:r>
      <w:r w:rsidRPr="001D118E">
        <w:rPr>
          <w:color w:val="000000"/>
          <w:sz w:val="28"/>
          <w:szCs w:val="28"/>
        </w:rPr>
        <w:t>р</w:t>
      </w:r>
      <w:proofErr w:type="spellEnd"/>
      <w:r w:rsidRPr="001D118E">
        <w:rPr>
          <w:color w:val="000000"/>
          <w:sz w:val="28"/>
          <w:szCs w:val="28"/>
        </w:rPr>
        <w:t xml:space="preserve"> Д - різниця між довжиною двох тангенсів і кривою.</w:t>
      </w:r>
    </w:p>
    <w:p w14:paraId="143970FA" w14:textId="379F09EA" w:rsidR="001D118E" w:rsidRDefault="001D118E" w:rsidP="001D118E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Кут повороту траси вимірюють під час розбивки пікетажу</w:t>
      </w:r>
      <w:r w:rsidRPr="001D118E">
        <w:rPr>
          <w:color w:val="000000"/>
          <w:sz w:val="28"/>
          <w:szCs w:val="28"/>
        </w:rPr>
        <w:t>. Інші елементи обчислюють за формулами</w:t>
      </w:r>
      <w:r>
        <w:rPr>
          <w:color w:val="000000"/>
          <w:sz w:val="28"/>
          <w:szCs w:val="28"/>
        </w:rPr>
        <w:t>.</w:t>
      </w:r>
    </w:p>
    <w:p w14:paraId="115D4B38" w14:textId="6B4C15FF" w:rsidR="00345409" w:rsidRDefault="001D118E" w:rsidP="00345409">
      <w:pPr>
        <w:pStyle w:val="a5"/>
        <w:numPr>
          <w:ilvl w:val="0"/>
          <w:numId w:val="5"/>
        </w:numPr>
        <w:tabs>
          <w:tab w:val="left" w:pos="851"/>
        </w:tabs>
        <w:ind w:left="0" w:right="38" w:firstLine="567"/>
        <w:jc w:val="both"/>
        <w:rPr>
          <w:lang w:val="uk-UA" w:bidi="he-IL"/>
        </w:rPr>
      </w:pPr>
      <w:r w:rsidRPr="009737A6">
        <w:rPr>
          <w:lang w:val="uk-UA" w:bidi="he-IL"/>
        </w:rPr>
        <w:lastRenderedPageBreak/>
        <w:t xml:space="preserve">Кут  повороту  траси  </w:t>
      </w:r>
      <w:proofErr w:type="spellStart"/>
      <w:r w:rsidR="00345409" w:rsidRPr="009A187C">
        <w:rPr>
          <w:sz w:val="44"/>
          <w:szCs w:val="44"/>
          <w:lang w:val="uk-UA" w:bidi="he-IL"/>
        </w:rPr>
        <w:t>φ</w:t>
      </w:r>
      <w:r w:rsidR="00345409" w:rsidRPr="009A187C">
        <w:rPr>
          <w:lang w:val="uk-UA" w:bidi="he-IL"/>
        </w:rPr>
        <w:t>пр</w:t>
      </w:r>
      <w:proofErr w:type="spellEnd"/>
      <w:r w:rsidR="00345409" w:rsidRPr="009A187C">
        <w:rPr>
          <w:lang w:val="uk-UA" w:bidi="he-IL"/>
        </w:rPr>
        <w:t xml:space="preserve">=180°− </w:t>
      </w:r>
      <w:r w:rsidR="00345409">
        <w:rPr>
          <w:rFonts w:ascii="Arial" w:hAnsi="Arial" w:cs="Arial"/>
          <w:lang w:val="uk-UA" w:bidi="he-IL"/>
        </w:rPr>
        <w:t>β</w:t>
      </w:r>
      <w:r w:rsidR="00345409" w:rsidRPr="009A187C">
        <w:rPr>
          <w:vertAlign w:val="subscript"/>
          <w:lang w:val="uk-UA" w:bidi="he-IL"/>
        </w:rPr>
        <w:t xml:space="preserve">1 </w:t>
      </w:r>
      <w:r w:rsidR="00345409" w:rsidRPr="009A187C">
        <w:rPr>
          <w:lang w:val="uk-UA" w:bidi="he-IL"/>
        </w:rPr>
        <w:t xml:space="preserve"> </w:t>
      </w:r>
      <w:r w:rsidR="00345409">
        <w:rPr>
          <w:lang w:val="uk-UA" w:bidi="he-IL"/>
        </w:rPr>
        <w:t xml:space="preserve">або </w:t>
      </w:r>
      <w:r w:rsidR="00345409" w:rsidRPr="009A187C">
        <w:rPr>
          <w:lang w:val="uk-UA" w:bidi="he-IL"/>
        </w:rPr>
        <w:t xml:space="preserve"> </w:t>
      </w:r>
      <w:proofErr w:type="spellStart"/>
      <w:r w:rsidR="00345409" w:rsidRPr="009A187C">
        <w:rPr>
          <w:sz w:val="44"/>
          <w:szCs w:val="44"/>
          <w:lang w:val="uk-UA" w:bidi="he-IL"/>
        </w:rPr>
        <w:t>φ</w:t>
      </w:r>
      <w:r w:rsidR="00345409" w:rsidRPr="009A187C">
        <w:rPr>
          <w:lang w:val="uk-UA" w:bidi="he-IL"/>
        </w:rPr>
        <w:t>лів</w:t>
      </w:r>
      <w:proofErr w:type="spellEnd"/>
      <w:r w:rsidR="00345409" w:rsidRPr="009A187C">
        <w:rPr>
          <w:lang w:val="uk-UA" w:bidi="he-IL"/>
        </w:rPr>
        <w:t>=</w:t>
      </w:r>
      <w:r w:rsidR="00345409" w:rsidRPr="009A187C">
        <w:rPr>
          <w:rFonts w:ascii="Arial" w:hAnsi="Arial" w:cs="Arial"/>
          <w:lang w:val="uk-UA" w:bidi="he-IL"/>
        </w:rPr>
        <w:t xml:space="preserve"> </w:t>
      </w:r>
      <w:r w:rsidR="00345409">
        <w:rPr>
          <w:rFonts w:ascii="Arial" w:hAnsi="Arial" w:cs="Arial"/>
          <w:lang w:val="uk-UA" w:bidi="he-IL"/>
        </w:rPr>
        <w:t>β</w:t>
      </w:r>
      <w:r w:rsidR="00345409">
        <w:rPr>
          <w:vertAlign w:val="subscript"/>
          <w:lang w:val="uk-UA" w:bidi="he-IL"/>
        </w:rPr>
        <w:t>2</w:t>
      </w:r>
      <w:r w:rsidR="00345409" w:rsidRPr="009A187C">
        <w:rPr>
          <w:lang w:val="uk-UA" w:bidi="he-IL"/>
        </w:rPr>
        <w:t xml:space="preserve"> − 180°</w:t>
      </w:r>
      <w:r>
        <w:rPr>
          <w:lang w:val="uk-UA" w:bidi="he-IL"/>
        </w:rPr>
        <w:t xml:space="preserve">2. </w:t>
      </w:r>
    </w:p>
    <w:p w14:paraId="7B4624A3" w14:textId="32DE3328" w:rsidR="001D118E" w:rsidRDefault="001D118E" w:rsidP="00345409">
      <w:pPr>
        <w:pStyle w:val="a5"/>
        <w:numPr>
          <w:ilvl w:val="0"/>
          <w:numId w:val="5"/>
        </w:numPr>
        <w:tabs>
          <w:tab w:val="left" w:pos="851"/>
        </w:tabs>
        <w:ind w:left="0" w:right="38" w:firstLine="567"/>
        <w:jc w:val="both"/>
        <w:rPr>
          <w:lang w:val="uk-UA" w:bidi="he-IL"/>
        </w:rPr>
      </w:pPr>
      <w:r>
        <w:rPr>
          <w:lang w:val="uk-UA" w:bidi="he-IL"/>
        </w:rPr>
        <w:t xml:space="preserve">Радіус  </w:t>
      </w:r>
      <w:r>
        <w:rPr>
          <w:lang w:bidi="he-IL"/>
        </w:rPr>
        <w:t>R</w:t>
      </w:r>
      <w:r>
        <w:rPr>
          <w:lang w:val="uk-UA" w:bidi="he-IL"/>
        </w:rPr>
        <w:t xml:space="preserve">  описуваної  колової  кривої  визначається  будівельними  нормами  і  правилами  залежно  від  характеру  споруди,  місцевості  і  кута  повороту.</w:t>
      </w:r>
    </w:p>
    <w:p w14:paraId="4CF8732E" w14:textId="77777777" w:rsidR="001D118E" w:rsidRDefault="001D118E" w:rsidP="001D118E">
      <w:pPr>
        <w:ind w:right="38" w:firstLine="567"/>
        <w:rPr>
          <w:u w:val="none"/>
          <w:lang w:val="uk-UA" w:bidi="he-IL"/>
        </w:rPr>
      </w:pPr>
      <w:r>
        <w:rPr>
          <w:u w:val="none"/>
          <w:lang w:val="uk-UA" w:bidi="he-IL"/>
        </w:rPr>
        <w:t>3. Довжину  дотичної  Т  –  тангенса.</w:t>
      </w:r>
    </w:p>
    <w:p w14:paraId="72679030" w14:textId="77777777" w:rsidR="001D118E" w:rsidRDefault="001D118E" w:rsidP="001D118E">
      <w:pPr>
        <w:ind w:right="38" w:firstLine="567"/>
        <w:rPr>
          <w:u w:val="none"/>
          <w:lang w:val="uk-UA" w:bidi="he-IL"/>
        </w:rPr>
      </w:pPr>
      <m:oMathPara>
        <m:oMath>
          <m:r>
            <w:rPr>
              <w:rFonts w:ascii="Cambria Math" w:hAnsi="Cambria Math"/>
              <w:u w:val="none"/>
              <w:lang w:val="uk-UA" w:bidi="he-IL"/>
            </w:rPr>
            <m:t>T=R*tg</m:t>
          </m:r>
          <m:f>
            <m:fPr>
              <m:ctrlPr>
                <w:rPr>
                  <w:rFonts w:ascii="Cambria Math" w:hAnsi="Cambria Math"/>
                  <w:i/>
                  <w:u w:val="none"/>
                  <w:lang w:val="uk-UA" w:bidi="he-IL"/>
                </w:rPr>
              </m:ctrlPr>
            </m:fPr>
            <m:num>
              <m:r>
                <w:rPr>
                  <w:rFonts w:ascii="Cambria Math" w:hAnsi="Cambria Math"/>
                  <w:u w:val="none"/>
                  <w:lang w:val="uk-UA" w:bidi="he-IL"/>
                </w:rPr>
                <m:t>φ</m:t>
              </m:r>
            </m:num>
            <m:den>
              <m:r>
                <w:rPr>
                  <w:rFonts w:ascii="Cambria Math" w:hAnsi="Cambria Math"/>
                  <w:u w:val="none"/>
                  <w:lang w:val="uk-UA" w:bidi="he-IL"/>
                </w:rPr>
                <m:t>2</m:t>
              </m:r>
            </m:den>
          </m:f>
        </m:oMath>
      </m:oMathPara>
    </w:p>
    <w:p w14:paraId="0A137189" w14:textId="77777777" w:rsidR="001D118E" w:rsidRPr="007C1E2C" w:rsidRDefault="001D118E" w:rsidP="001D118E">
      <w:pPr>
        <w:pStyle w:val="a5"/>
        <w:numPr>
          <w:ilvl w:val="0"/>
          <w:numId w:val="4"/>
        </w:numPr>
        <w:ind w:left="851" w:right="38" w:hanging="284"/>
        <w:rPr>
          <w:lang w:val="uk-UA" w:bidi="he-IL"/>
        </w:rPr>
      </w:pPr>
      <w:r w:rsidRPr="00D25B3C">
        <w:rPr>
          <w:lang w:val="uk-UA" w:bidi="he-IL"/>
        </w:rPr>
        <w:t xml:space="preserve">Довжина  кривої  К  від </w:t>
      </w:r>
      <w:r>
        <w:rPr>
          <w:lang w:val="uk-UA" w:bidi="he-IL"/>
        </w:rPr>
        <w:t>початку кривої</w:t>
      </w:r>
      <w:r w:rsidRPr="00D25B3C">
        <w:rPr>
          <w:lang w:val="uk-UA" w:bidi="he-IL"/>
        </w:rPr>
        <w:t xml:space="preserve"> ПК </w:t>
      </w:r>
      <w:r>
        <w:rPr>
          <w:lang w:val="uk-UA" w:bidi="he-IL"/>
        </w:rPr>
        <w:t>до кінця кривої</w:t>
      </w:r>
      <w:r w:rsidRPr="00D25B3C">
        <w:rPr>
          <w:lang w:val="uk-UA" w:bidi="he-IL"/>
        </w:rPr>
        <w:t xml:space="preserve"> КК </w:t>
      </w:r>
    </w:p>
    <w:p w14:paraId="26F73E0F" w14:textId="77777777" w:rsidR="001D118E" w:rsidRPr="007C1E2C" w:rsidRDefault="001D118E" w:rsidP="001D118E">
      <w:pPr>
        <w:pStyle w:val="a5"/>
        <w:ind w:left="851" w:right="38"/>
        <w:rPr>
          <w:i/>
          <w:lang w:bidi="he-IL"/>
        </w:rPr>
      </w:pPr>
      <m:oMathPara>
        <m:oMath>
          <m:r>
            <w:rPr>
              <w:rFonts w:ascii="Cambria Math" w:hAnsi="Cambria Math"/>
              <w:lang w:val="uk-UA" w:bidi="he-IL"/>
            </w:rPr>
            <m:t>K=</m:t>
          </m:r>
          <m:f>
            <m:fPr>
              <m:ctrlPr>
                <w:rPr>
                  <w:rFonts w:ascii="Cambria Math" w:hAnsi="Cambria Math"/>
                  <w:i/>
                  <w:lang w:val="uk-UA" w:bidi="he-IL"/>
                </w:rPr>
              </m:ctrlPr>
            </m:fPr>
            <m:num>
              <m:r>
                <w:rPr>
                  <w:rFonts w:ascii="Cambria Math" w:hAnsi="Cambria Math"/>
                  <w:lang w:val="uk-UA" w:bidi="he-IL"/>
                </w:rPr>
                <m:t>φ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lang w:val="uk-UA" w:bidi="he-IL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uk-UA" w:bidi="he-IL"/>
                    </w:rPr>
                    <m:t>180</m:t>
                  </m:r>
                </m:e>
                <m:sup>
                  <m:r>
                    <w:rPr>
                      <w:rFonts w:ascii="Cambria Math" w:hAnsi="Cambria Math"/>
                      <w:lang w:val="uk-UA" w:bidi="he-IL"/>
                    </w:rPr>
                    <m:t>0</m:t>
                  </m:r>
                </m:sup>
              </m:sSup>
            </m:den>
          </m:f>
          <m:r>
            <w:rPr>
              <w:rFonts w:ascii="Cambria Math" w:hAnsi="Cambria Math"/>
              <w:lang w:val="uk-UA" w:bidi="he-IL"/>
            </w:rPr>
            <m:t>*π*R</m:t>
          </m:r>
        </m:oMath>
      </m:oMathPara>
    </w:p>
    <w:p w14:paraId="76147C25" w14:textId="77777777" w:rsidR="001D118E" w:rsidRPr="00DE37FA" w:rsidRDefault="001D118E" w:rsidP="001D118E">
      <w:pPr>
        <w:pStyle w:val="a5"/>
        <w:numPr>
          <w:ilvl w:val="0"/>
          <w:numId w:val="4"/>
        </w:numPr>
        <w:ind w:left="851" w:right="38" w:hanging="284"/>
        <w:rPr>
          <w:lang w:val="ru-RU" w:bidi="he-IL"/>
        </w:rPr>
      </w:pPr>
      <w:r w:rsidRPr="00D25B3C">
        <w:rPr>
          <w:lang w:val="uk-UA" w:bidi="he-IL"/>
        </w:rPr>
        <w:t xml:space="preserve">Бісектрису  Б  від  вершини  кута </w:t>
      </w:r>
      <w:r>
        <w:rPr>
          <w:lang w:val="uk-UA" w:bidi="he-IL"/>
        </w:rPr>
        <w:t>ВК</w:t>
      </w:r>
      <w:r w:rsidRPr="00D25B3C">
        <w:rPr>
          <w:lang w:val="uk-UA" w:bidi="he-IL"/>
        </w:rPr>
        <w:t xml:space="preserve"> до  середини  кривої</w:t>
      </w:r>
      <w:r>
        <w:rPr>
          <w:lang w:val="uk-UA" w:bidi="he-IL"/>
        </w:rPr>
        <w:t xml:space="preserve"> СК</w:t>
      </w:r>
    </w:p>
    <w:p w14:paraId="0AEB8836" w14:textId="77777777" w:rsidR="001D118E" w:rsidRPr="007C1E2C" w:rsidRDefault="001D118E" w:rsidP="001D118E">
      <w:pPr>
        <w:ind w:right="38"/>
        <w:jc w:val="center"/>
        <w:rPr>
          <w:i/>
          <w:u w:val="none"/>
          <w:lang w:val="en-US" w:bidi="he-IL"/>
        </w:rPr>
      </w:pPr>
      <m:oMathPara>
        <m:oMath>
          <m:r>
            <w:rPr>
              <w:rFonts w:ascii="Cambria Math" w:hAnsi="Cambria Math"/>
              <w:u w:val="none"/>
              <w:lang w:val="en-US" w:bidi="he-IL"/>
            </w:rPr>
            <m:t>Б=R*</m:t>
          </m:r>
          <m:d>
            <m:dPr>
              <m:ctrlPr>
                <w:rPr>
                  <w:rFonts w:ascii="Cambria Math" w:hAnsi="Cambria Math"/>
                  <w:i/>
                  <w:u w:val="none"/>
                  <w:lang w:val="en-US" w:bidi="he-IL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u w:val="none"/>
                      <w:lang w:val="en-US" w:bidi="he-IL"/>
                    </w:rPr>
                  </m:ctrlPr>
                </m:fPr>
                <m:num>
                  <m:r>
                    <w:rPr>
                      <w:rFonts w:ascii="Cambria Math" w:hAnsi="Cambria Math"/>
                      <w:u w:val="none"/>
                      <w:lang w:val="en-US" w:bidi="he-IL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u w:val="none"/>
                      <w:lang w:val="en-US" w:bidi="he-IL"/>
                    </w:rPr>
                    <m:t>Cos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u w:val="none"/>
                          <w:lang w:val="en-US" w:bidi="he-IL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u w:val="none"/>
                          <w:lang w:val="en-US" w:bidi="he-IL"/>
                        </w:rPr>
                        <m:t>φ</m:t>
                      </m:r>
                    </m:num>
                    <m:den>
                      <m:r>
                        <w:rPr>
                          <w:rFonts w:ascii="Cambria Math" w:hAnsi="Cambria Math"/>
                          <w:u w:val="none"/>
                          <w:lang w:val="en-US" w:bidi="he-IL"/>
                        </w:rPr>
                        <m:t>2</m:t>
                      </m:r>
                    </m:den>
                  </m:f>
                </m:den>
              </m:f>
              <m:r>
                <w:rPr>
                  <w:rFonts w:ascii="Cambria Math" w:hAnsi="Cambria Math"/>
                  <w:u w:val="none"/>
                  <w:lang w:val="en-US" w:bidi="he-IL"/>
                </w:rPr>
                <m:t>-1</m:t>
              </m:r>
            </m:e>
          </m:d>
        </m:oMath>
      </m:oMathPara>
    </w:p>
    <w:p w14:paraId="08D54155" w14:textId="1E117CC2" w:rsidR="001D118E" w:rsidRDefault="001D118E" w:rsidP="001D118E">
      <w:pPr>
        <w:pStyle w:val="a5"/>
        <w:numPr>
          <w:ilvl w:val="0"/>
          <w:numId w:val="4"/>
        </w:numPr>
        <w:ind w:left="851" w:right="38" w:hanging="284"/>
        <w:jc w:val="both"/>
        <w:rPr>
          <w:lang w:val="uk-UA" w:bidi="he-IL"/>
        </w:rPr>
      </w:pPr>
      <w:proofErr w:type="spellStart"/>
      <w:r w:rsidRPr="009737A6">
        <w:rPr>
          <w:lang w:val="uk-UA" w:bidi="he-IL"/>
        </w:rPr>
        <w:t>Домір</w:t>
      </w:r>
      <w:proofErr w:type="spellEnd"/>
      <w:r w:rsidRPr="009737A6">
        <w:rPr>
          <w:lang w:val="uk-UA" w:bidi="he-IL"/>
        </w:rPr>
        <w:t xml:space="preserve">  Д</w:t>
      </w:r>
      <w:r w:rsidR="00345409">
        <w:rPr>
          <w:lang w:val="uk-UA" w:bidi="he-IL"/>
        </w:rPr>
        <w:t xml:space="preserve"> </w:t>
      </w:r>
      <w:r w:rsidRPr="009737A6">
        <w:rPr>
          <w:lang w:val="uk-UA" w:bidi="he-IL"/>
        </w:rPr>
        <w:t>-  різниц</w:t>
      </w:r>
      <w:r w:rsidR="00345409">
        <w:rPr>
          <w:lang w:val="uk-UA" w:bidi="he-IL"/>
        </w:rPr>
        <w:t>я</w:t>
      </w:r>
      <w:r w:rsidRPr="009737A6">
        <w:rPr>
          <w:lang w:val="uk-UA" w:bidi="he-IL"/>
        </w:rPr>
        <w:t xml:space="preserve">  між  сумою  двох  тангенсів  і  кривою,  бо  крива  коротша  від  замінюваної  ламаної.</w:t>
      </w:r>
    </w:p>
    <w:p w14:paraId="783818D1" w14:textId="77777777" w:rsidR="001D118E" w:rsidRPr="009737A6" w:rsidRDefault="001D118E" w:rsidP="001D118E">
      <w:pPr>
        <w:pStyle w:val="a5"/>
        <w:ind w:left="851" w:right="38"/>
        <w:jc w:val="center"/>
        <w:rPr>
          <w:lang w:val="uk-UA" w:bidi="he-IL"/>
        </w:rPr>
      </w:pPr>
      <m:oMathPara>
        <m:oMath>
          <m:r>
            <m:rPr>
              <m:sty m:val="p"/>
            </m:rPr>
            <w:rPr>
              <w:rFonts w:ascii="Cambria Math" w:hAnsi="Cambria Math"/>
              <w:lang w:val="uk-UA" w:bidi="he-IL"/>
            </w:rPr>
            <m:t>Д=2Т-К</m:t>
          </m:r>
        </m:oMath>
      </m:oMathPara>
    </w:p>
    <w:p w14:paraId="024082CE" w14:textId="5ECF737B" w:rsidR="001D118E" w:rsidRPr="001D118E" w:rsidRDefault="001D118E" w:rsidP="00345409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D118E">
        <w:rPr>
          <w:color w:val="000000"/>
          <w:sz w:val="28"/>
          <w:szCs w:val="28"/>
        </w:rPr>
        <w:t>Головними точками кривої, що визначають її становище на місцевості, є вершина кута В</w:t>
      </w:r>
      <w:r w:rsidR="00345409">
        <w:rPr>
          <w:color w:val="000000"/>
          <w:sz w:val="28"/>
          <w:szCs w:val="28"/>
        </w:rPr>
        <w:t>КП</w:t>
      </w:r>
      <w:r w:rsidRPr="001D118E">
        <w:rPr>
          <w:color w:val="000000"/>
          <w:sz w:val="28"/>
          <w:szCs w:val="28"/>
        </w:rPr>
        <w:t xml:space="preserve">, початок кривої </w:t>
      </w:r>
      <w:r w:rsidR="00345409">
        <w:rPr>
          <w:color w:val="000000"/>
          <w:sz w:val="28"/>
          <w:szCs w:val="28"/>
        </w:rPr>
        <w:t>П</w:t>
      </w:r>
      <w:r w:rsidRPr="001D118E">
        <w:rPr>
          <w:color w:val="000000"/>
          <w:sz w:val="28"/>
          <w:szCs w:val="28"/>
        </w:rPr>
        <w:t>К, середина кривої СК і кінець кривої КК</w:t>
      </w:r>
      <w:r w:rsidR="00345409">
        <w:rPr>
          <w:color w:val="000000"/>
          <w:sz w:val="28"/>
          <w:szCs w:val="28"/>
        </w:rPr>
        <w:t>.</w:t>
      </w:r>
    </w:p>
    <w:p w14:paraId="721D720D" w14:textId="77777777" w:rsidR="00D56EBE" w:rsidRDefault="00D56EBE" w:rsidP="00D56EBE">
      <w:pPr>
        <w:ind w:right="38" w:firstLine="567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>Точки  дотику  прямих  ліній  осі  траси  з  кривою  називають  початком  кривої  ПК  і  кінцевої  кривої  КК.</w:t>
      </w:r>
    </w:p>
    <w:p w14:paraId="6EAD4266" w14:textId="6B737ABA" w:rsidR="00D56EBE" w:rsidRDefault="00D56EBE" w:rsidP="00D56EBE">
      <w:pPr>
        <w:ind w:right="38" w:firstLine="567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 xml:space="preserve">Точки  перетину  кривої  з  бісектрисою  кута  називають  серединою  кривої  СК.  </w:t>
      </w:r>
    </w:p>
    <w:p w14:paraId="2C6A86D1" w14:textId="77777777" w:rsidR="00A53155" w:rsidRPr="007C1E2C" w:rsidRDefault="00A53155" w:rsidP="00A53155">
      <w:pPr>
        <w:ind w:right="38" w:firstLine="567"/>
        <w:jc w:val="both"/>
        <w:rPr>
          <w:u w:val="none"/>
          <w:lang w:val="uk-UA"/>
        </w:rPr>
      </w:pPr>
      <w:r w:rsidRPr="007C1E2C">
        <w:rPr>
          <w:u w:val="none"/>
          <w:lang w:val="uk-UA"/>
        </w:rPr>
        <w:t>Пікетажне значення головних точок кругової кривої (початок кривої ПК, кінець кривої КК, середина кривої СК) обчислюють за такою схемою:</w:t>
      </w:r>
    </w:p>
    <w:p w14:paraId="0DC2CCCE" w14:textId="77777777" w:rsidR="00A53155" w:rsidRPr="007C1E2C" w:rsidRDefault="00A53155" w:rsidP="00A53155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C1E2C">
        <w:rPr>
          <w:sz w:val="28"/>
          <w:szCs w:val="28"/>
        </w:rPr>
        <w:t xml:space="preserve">ВКП - Т = ПК </w:t>
      </w:r>
    </w:p>
    <w:p w14:paraId="0537BC41" w14:textId="77777777" w:rsidR="00A53155" w:rsidRPr="007C1E2C" w:rsidRDefault="00A53155" w:rsidP="00A53155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C1E2C">
        <w:rPr>
          <w:sz w:val="28"/>
          <w:szCs w:val="28"/>
        </w:rPr>
        <w:t xml:space="preserve">ПК + 1/2К = СК  </w:t>
      </w:r>
    </w:p>
    <w:p w14:paraId="463DACAE" w14:textId="77777777" w:rsidR="00A53155" w:rsidRPr="007C1E2C" w:rsidRDefault="00A53155" w:rsidP="00A53155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C1E2C">
        <w:rPr>
          <w:sz w:val="28"/>
          <w:szCs w:val="28"/>
        </w:rPr>
        <w:t>СК + 1/2К = КК</w:t>
      </w:r>
    </w:p>
    <w:p w14:paraId="47166959" w14:textId="77777777" w:rsidR="00A53155" w:rsidRPr="007C1E2C" w:rsidRDefault="00A53155" w:rsidP="00A53155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C1E2C">
        <w:rPr>
          <w:sz w:val="28"/>
          <w:szCs w:val="28"/>
        </w:rPr>
        <w:t>Контроль: ВКП + Т - Д = КК</w:t>
      </w:r>
    </w:p>
    <w:p w14:paraId="41D468E1" w14:textId="77777777" w:rsidR="00A53155" w:rsidRPr="007C1E2C" w:rsidRDefault="00A53155" w:rsidP="00A53155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14:paraId="48382183" w14:textId="77777777" w:rsidR="00A53155" w:rsidRDefault="00A53155" w:rsidP="00D56EBE">
      <w:pPr>
        <w:ind w:right="38" w:firstLine="567"/>
        <w:jc w:val="both"/>
        <w:rPr>
          <w:u w:val="none"/>
          <w:lang w:val="uk-UA" w:bidi="he-IL"/>
        </w:rPr>
      </w:pPr>
    </w:p>
    <w:p w14:paraId="07D92FA1" w14:textId="77777777" w:rsidR="00D56EBE" w:rsidRDefault="00D56EBE" w:rsidP="00D56EBE">
      <w:pPr>
        <w:ind w:right="38" w:firstLine="840"/>
        <w:jc w:val="center"/>
        <w:rPr>
          <w:u w:val="none"/>
          <w:lang w:val="uk-UA" w:bidi="he-IL"/>
        </w:rPr>
      </w:pPr>
      <w:r>
        <w:rPr>
          <w:noProof/>
          <w:u w:val="none"/>
        </w:rPr>
        <w:drawing>
          <wp:inline distT="0" distB="0" distL="0" distR="0" wp14:anchorId="20AE4FAB" wp14:editId="5A330FD0">
            <wp:extent cx="3944679" cy="2764383"/>
            <wp:effectExtent l="0" t="0" r="0" b="0"/>
            <wp:docPr id="23569" name="Рисунок 23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0" t="5109"/>
                    <a:stretch/>
                  </pic:blipFill>
                  <pic:spPr bwMode="auto">
                    <a:xfrm>
                      <a:off x="0" y="0"/>
                      <a:ext cx="3944871" cy="276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04EE9C" w14:textId="7F4E609D" w:rsidR="00D56EBE" w:rsidRDefault="00D56EBE" w:rsidP="00D56EBE">
      <w:pPr>
        <w:ind w:right="38" w:firstLine="840"/>
        <w:jc w:val="center"/>
        <w:rPr>
          <w:u w:val="none"/>
          <w:lang w:val="uk-UA" w:bidi="he-IL"/>
        </w:rPr>
      </w:pPr>
      <w:r>
        <w:rPr>
          <w:i/>
          <w:color w:val="000000"/>
          <w:u w:val="none"/>
          <w:lang w:val="uk-UA"/>
        </w:rPr>
        <w:t xml:space="preserve">Рис. </w:t>
      </w:r>
      <w:r w:rsidR="00EC43CD">
        <w:rPr>
          <w:i/>
          <w:color w:val="000000"/>
          <w:u w:val="none"/>
          <w:lang w:val="uk-UA"/>
        </w:rPr>
        <w:t>9</w:t>
      </w:r>
      <w:r>
        <w:rPr>
          <w:i/>
          <w:color w:val="000000"/>
          <w:u w:val="none"/>
          <w:lang w:val="uk-UA"/>
        </w:rPr>
        <w:t xml:space="preserve"> Головні токи і основні елементи кривої</w:t>
      </w:r>
    </w:p>
    <w:p w14:paraId="02429637" w14:textId="25442CB1" w:rsidR="00D56EBE" w:rsidRDefault="00D56EBE" w:rsidP="00D56EBE">
      <w:pPr>
        <w:ind w:right="38" w:firstLine="567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lastRenderedPageBreak/>
        <w:t xml:space="preserve">Для  визначення  головних  точок  кривої  треба </w:t>
      </w:r>
      <w:r w:rsidR="00345409">
        <w:rPr>
          <w:u w:val="none"/>
          <w:lang w:val="uk-UA" w:bidi="he-IL"/>
        </w:rPr>
        <w:t>спочатку розрахувати її</w:t>
      </w:r>
      <w:r>
        <w:rPr>
          <w:u w:val="none"/>
          <w:lang w:val="uk-UA" w:bidi="he-IL"/>
        </w:rPr>
        <w:t xml:space="preserve">  елементи.</w:t>
      </w:r>
    </w:p>
    <w:p w14:paraId="62A7C496" w14:textId="77777777" w:rsidR="0038050F" w:rsidRDefault="00D56EBE" w:rsidP="00D56EBE">
      <w:pPr>
        <w:ind w:right="38" w:firstLine="840"/>
        <w:jc w:val="both"/>
        <w:rPr>
          <w:u w:val="none"/>
          <w:lang w:val="uk-UA"/>
        </w:rPr>
      </w:pPr>
      <w:r w:rsidRPr="00A468F5">
        <w:rPr>
          <w:b/>
          <w:color w:val="FF0000"/>
          <w:u w:val="none"/>
          <w:lang w:val="uk-UA"/>
        </w:rPr>
        <w:t>Наприклад</w:t>
      </w:r>
      <w:r>
        <w:rPr>
          <w:b/>
          <w:color w:val="FF0000"/>
          <w:u w:val="none"/>
          <w:lang w:val="uk-UA"/>
        </w:rPr>
        <w:t>:</w:t>
      </w:r>
      <w:r>
        <w:rPr>
          <w:u w:val="none"/>
          <w:lang w:val="uk-UA"/>
        </w:rPr>
        <w:t xml:space="preserve"> </w:t>
      </w:r>
    </w:p>
    <w:p w14:paraId="4E97BD95" w14:textId="2533F1DC" w:rsidR="0038050F" w:rsidRDefault="0038050F" w:rsidP="00A53155">
      <w:pPr>
        <w:ind w:right="38"/>
        <w:jc w:val="both"/>
        <w:rPr>
          <w:b/>
          <w:bCs/>
          <w:u w:val="none"/>
        </w:rPr>
      </w:pPr>
      <w:r w:rsidRPr="0038050F">
        <w:rPr>
          <w:u w:val="none"/>
          <w:lang w:val="uk-UA"/>
        </w:rPr>
        <w:t>Кут повороту траси</w:t>
      </w:r>
      <w:r w:rsidRPr="0038050F">
        <w:rPr>
          <w:b/>
          <w:bCs/>
          <w:u w:val="none"/>
          <w:lang w:val="uk-UA"/>
        </w:rPr>
        <w:t xml:space="preserve"> φ </w:t>
      </w:r>
      <w:r w:rsidRPr="0038050F">
        <w:rPr>
          <w:b/>
          <w:bCs/>
          <w:u w:val="none"/>
        </w:rPr>
        <w:t>=48</w:t>
      </w:r>
      <w:r w:rsidRPr="0038050F">
        <w:rPr>
          <w:b/>
          <w:bCs/>
          <w:u w:val="none"/>
          <w:vertAlign w:val="superscript"/>
          <w:lang w:val="uk-UA"/>
        </w:rPr>
        <w:t>0</w:t>
      </w:r>
      <w:r w:rsidRPr="0038050F">
        <w:rPr>
          <w:b/>
          <w:bCs/>
          <w:u w:val="none"/>
          <w:lang w:val="uk-UA"/>
        </w:rPr>
        <w:t>22</w:t>
      </w:r>
      <w:r w:rsidRPr="0038050F">
        <w:rPr>
          <w:b/>
          <w:bCs/>
          <w:u w:val="none"/>
          <w:vertAlign w:val="superscript"/>
          <w:lang w:val="uk-UA"/>
        </w:rPr>
        <w:t>/</w:t>
      </w:r>
      <w:r w:rsidR="00A53155">
        <w:rPr>
          <w:u w:val="none"/>
          <w:lang w:val="uk-UA"/>
        </w:rPr>
        <w:t>, р</w:t>
      </w:r>
      <w:r w:rsidRPr="0038050F">
        <w:rPr>
          <w:u w:val="none"/>
          <w:lang w:val="uk-UA"/>
        </w:rPr>
        <w:t>адіус</w:t>
      </w:r>
      <w:r w:rsidRPr="0038050F">
        <w:rPr>
          <w:b/>
          <w:bCs/>
          <w:u w:val="none"/>
        </w:rPr>
        <w:t xml:space="preserve"> R=100</w:t>
      </w:r>
      <w:r w:rsidR="00A53155">
        <w:rPr>
          <w:u w:val="none"/>
          <w:lang w:val="uk-UA"/>
        </w:rPr>
        <w:t>, в</w:t>
      </w:r>
      <w:proofErr w:type="spellStart"/>
      <w:r w:rsidRPr="0038050F">
        <w:rPr>
          <w:u w:val="none"/>
        </w:rPr>
        <w:t>ершина</w:t>
      </w:r>
      <w:proofErr w:type="spellEnd"/>
      <w:r w:rsidRPr="0038050F">
        <w:rPr>
          <w:u w:val="none"/>
        </w:rPr>
        <w:t xml:space="preserve"> кута повороту </w:t>
      </w:r>
      <w:r w:rsidRPr="0038050F">
        <w:rPr>
          <w:b/>
          <w:bCs/>
          <w:u w:val="none"/>
        </w:rPr>
        <w:t>ВКП=ПК2+75</w:t>
      </w:r>
    </w:p>
    <w:p w14:paraId="54D24848" w14:textId="76970877" w:rsidR="00A53155" w:rsidRPr="0038050F" w:rsidRDefault="00A53155" w:rsidP="00A53155">
      <w:pPr>
        <w:ind w:right="38"/>
        <w:jc w:val="both"/>
        <w:rPr>
          <w:u w:val="none"/>
          <w:lang w:val="uk-UA"/>
        </w:rPr>
      </w:pPr>
      <w:r w:rsidRPr="00A53155">
        <w:rPr>
          <w:u w:val="none"/>
          <w:lang w:val="uk-UA"/>
        </w:rPr>
        <w:t>Елементи кривої:</w:t>
      </w:r>
    </w:p>
    <w:p w14:paraId="2A7527D4" w14:textId="5F75197C" w:rsidR="0038050F" w:rsidRPr="0038050F" w:rsidRDefault="0038050F" w:rsidP="0038050F">
      <w:pPr>
        <w:ind w:right="38" w:firstLine="840"/>
        <w:jc w:val="both"/>
        <w:rPr>
          <w:u w:val="none"/>
          <w:lang w:val="uk-UA"/>
        </w:rPr>
      </w:pPr>
      <m:oMathPara>
        <m:oMathParaPr>
          <m:jc m:val="centerGroup"/>
        </m:oMathParaPr>
        <m:oMath>
          <m:r>
            <w:rPr>
              <w:rFonts w:ascii="Cambria Math" w:hAnsi="Cambria Math"/>
              <w:u w:val="none"/>
              <w:lang w:val="en-US"/>
            </w:rPr>
            <m:t>T=100×tg</m:t>
          </m:r>
          <m:f>
            <m:fPr>
              <m:ctrlPr>
                <w:rPr>
                  <w:rFonts w:ascii="Cambria Math" w:hAnsi="Cambria Math"/>
                  <w:i/>
                  <w:iCs/>
                  <w:u w:val="none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iCs/>
                      <w:u w:val="none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u w:val="none"/>
                      <w:lang w:val="en-US"/>
                    </w:rPr>
                    <m:t>48</m:t>
                  </m:r>
                </m:e>
                <m:sup>
                  <m:r>
                    <w:rPr>
                      <w:rFonts w:ascii="Cambria Math" w:hAnsi="Cambria Math"/>
                      <w:u w:val="none"/>
                      <w:lang w:val="en-US"/>
                    </w:rPr>
                    <m:t>0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iCs/>
                      <w:u w:val="none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u w:val="none"/>
                      <w:lang w:val="en-US"/>
                    </w:rPr>
                    <m:t>22</m:t>
                  </m:r>
                </m:e>
                <m:sup>
                  <m:r>
                    <w:rPr>
                      <w:rFonts w:ascii="Cambria Math" w:hAnsi="Cambria Math"/>
                      <w:u w:val="none"/>
                      <w:lang w:val="en-US"/>
                    </w:rPr>
                    <m:t>/</m:t>
                  </m:r>
                </m:sup>
              </m:sSup>
            </m:num>
            <m:den>
              <m:r>
                <w:rPr>
                  <w:rFonts w:ascii="Cambria Math" w:hAnsi="Cambria Math"/>
                  <w:u w:val="none"/>
                  <w:lang w:val="en-US"/>
                </w:rPr>
                <m:t>2</m:t>
              </m:r>
            </m:den>
          </m:f>
          <m:r>
            <w:rPr>
              <w:rFonts w:ascii="Cambria Math" w:hAnsi="Cambria Math"/>
              <w:u w:val="none"/>
              <w:lang w:val="en-US"/>
            </w:rPr>
            <m:t>=44,91</m:t>
          </m:r>
          <m:r>
            <w:rPr>
              <w:rFonts w:ascii="Cambria Math" w:hAnsi="Cambria Math"/>
              <w:u w:val="none"/>
              <w:lang w:val="uk-UA"/>
            </w:rPr>
            <m:t>м</m:t>
          </m:r>
        </m:oMath>
      </m:oMathPara>
    </w:p>
    <w:p w14:paraId="1E6FF3BC" w14:textId="6D86B7AA" w:rsidR="0038050F" w:rsidRPr="0038050F" w:rsidRDefault="0038050F" w:rsidP="0038050F">
      <w:pPr>
        <w:ind w:right="38" w:firstLine="840"/>
        <w:jc w:val="both"/>
        <w:rPr>
          <w:u w:val="none"/>
          <w:lang w:val="uk-UA"/>
        </w:rPr>
      </w:pPr>
      <m:oMathPara>
        <m:oMathParaPr>
          <m:jc m:val="centerGroup"/>
        </m:oMathParaPr>
        <m:oMath>
          <m:r>
            <w:rPr>
              <w:rFonts w:ascii="Cambria Math" w:hAnsi="Cambria Math"/>
              <w:u w:val="none"/>
              <w:lang w:val="uk-UA"/>
            </w:rPr>
            <m:t>К=</m:t>
          </m:r>
          <m:f>
            <m:fPr>
              <m:ctrlPr>
                <w:rPr>
                  <w:rFonts w:ascii="Cambria Math" w:hAnsi="Cambria Math"/>
                  <w:i/>
                  <w:iCs/>
                  <w:u w:val="none"/>
                  <w:lang w:val="uk-UA"/>
                </w:rPr>
              </m:ctrlPr>
            </m:fPr>
            <m:num>
              <m:r>
                <w:rPr>
                  <w:rFonts w:ascii="Cambria Math" w:hAnsi="Cambria Math"/>
                  <w:u w:val="none"/>
                  <w:lang w:val="uk-UA"/>
                </w:rPr>
                <m:t>3,14*100*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u w:val="none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u w:val="none"/>
                      <w:lang w:val="uk-UA"/>
                    </w:rPr>
                    <m:t>48</m:t>
                  </m:r>
                </m:e>
                <m:sup>
                  <m:r>
                    <w:rPr>
                      <w:rFonts w:ascii="Cambria Math" w:hAnsi="Cambria Math"/>
                      <w:u w:val="none"/>
                      <w:lang w:val="uk-UA"/>
                    </w:rPr>
                    <m:t>0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iCs/>
                      <w:u w:val="none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u w:val="none"/>
                      <w:lang w:val="uk-UA"/>
                    </w:rPr>
                    <m:t>22</m:t>
                  </m:r>
                </m:e>
                <m:sup>
                  <m:r>
                    <w:rPr>
                      <w:rFonts w:ascii="Cambria Math" w:hAnsi="Cambria Math"/>
                      <w:u w:val="none"/>
                      <w:lang w:val="uk-UA"/>
                    </w:rPr>
                    <m:t>/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iCs/>
                      <w:u w:val="none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u w:val="none"/>
                      <w:lang w:val="uk-UA"/>
                    </w:rPr>
                    <m:t>180</m:t>
                  </m:r>
                </m:e>
                <m:sup>
                  <m:r>
                    <w:rPr>
                      <w:rFonts w:ascii="Cambria Math" w:hAnsi="Cambria Math"/>
                      <w:u w:val="none"/>
                      <w:lang w:val="uk-UA"/>
                    </w:rPr>
                    <m:t>0</m:t>
                  </m:r>
                </m:sup>
              </m:sSup>
            </m:den>
          </m:f>
          <m:r>
            <w:rPr>
              <w:rFonts w:ascii="Cambria Math" w:hAnsi="Cambria Math"/>
              <w:u w:val="none"/>
              <w:lang w:val="en-US"/>
            </w:rPr>
            <m:t>=84,</m:t>
          </m:r>
          <m:r>
            <w:rPr>
              <w:rFonts w:ascii="Cambria Math" w:hAnsi="Cambria Math"/>
              <w:u w:val="none"/>
              <w:lang w:val="uk-UA"/>
            </w:rPr>
            <m:t>37м</m:t>
          </m:r>
        </m:oMath>
      </m:oMathPara>
    </w:p>
    <w:p w14:paraId="6E6EC6D0" w14:textId="4D800505" w:rsidR="0038050F" w:rsidRPr="0038050F" w:rsidRDefault="0038050F" w:rsidP="0038050F">
      <w:pPr>
        <w:ind w:right="38" w:firstLine="840"/>
        <w:jc w:val="both"/>
        <w:rPr>
          <w:u w:val="none"/>
          <w:lang w:val="uk-UA"/>
        </w:rPr>
      </w:pPr>
      <m:oMathPara>
        <m:oMathParaPr>
          <m:jc m:val="centerGroup"/>
        </m:oMathParaPr>
        <m:oMath>
          <m:r>
            <w:rPr>
              <w:rFonts w:ascii="Cambria Math" w:hAnsi="Cambria Math"/>
              <w:u w:val="none"/>
              <w:lang w:val="uk-UA"/>
            </w:rPr>
            <m:t>Б=</m:t>
          </m:r>
          <m:r>
            <w:rPr>
              <w:rFonts w:ascii="Cambria Math" w:hAnsi="Cambria Math"/>
              <w:u w:val="none"/>
              <w:lang w:val="en-US"/>
            </w:rPr>
            <m:t>100*</m:t>
          </m:r>
          <m:d>
            <m:dPr>
              <m:ctrlPr>
                <w:rPr>
                  <w:rFonts w:ascii="Cambria Math" w:hAnsi="Cambria Math"/>
                  <w:i/>
                  <w:iCs/>
                  <w:u w:val="none"/>
                  <w:lang w:val="en-US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iCs/>
                      <w:u w:val="none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u w:val="none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u w:val="none"/>
                      <w:lang w:val="en-US"/>
                    </w:rPr>
                    <m:t>cos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  <w:u w:val="none"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iCs/>
                              <w:u w:val="none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u w:val="none"/>
                              <w:lang w:val="en-US"/>
                            </w:rPr>
                            <m:t>48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u w:val="none"/>
                              <w:lang w:val="en-US"/>
                            </w:rPr>
                            <m:t>0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iCs/>
                              <w:u w:val="none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u w:val="none"/>
                              <w:lang w:val="en-US"/>
                            </w:rPr>
                            <m:t>22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u w:val="none"/>
                              <w:lang w:val="en-US"/>
                            </w:rPr>
                            <m:t>/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  <w:u w:val="none"/>
                          <w:lang w:val="en-US"/>
                        </w:rPr>
                        <m:t>2</m:t>
                      </m:r>
                    </m:den>
                  </m:f>
                </m:den>
              </m:f>
              <m:r>
                <w:rPr>
                  <w:rFonts w:ascii="Cambria Math" w:hAnsi="Cambria Math"/>
                  <w:u w:val="none"/>
                  <w:lang w:val="en-US"/>
                </w:rPr>
                <m:t>-1</m:t>
              </m:r>
            </m:e>
          </m:d>
          <m:r>
            <w:rPr>
              <w:rFonts w:ascii="Cambria Math" w:hAnsi="Cambria Math"/>
              <w:u w:val="none"/>
              <w:lang w:val="en-US"/>
            </w:rPr>
            <m:t>=9</m:t>
          </m:r>
          <m:r>
            <w:rPr>
              <w:rFonts w:ascii="Cambria Math" w:hAnsi="Cambria Math"/>
              <w:u w:val="none"/>
              <w:lang w:val="uk-UA"/>
            </w:rPr>
            <m:t>,</m:t>
          </m:r>
          <m:r>
            <w:rPr>
              <w:rFonts w:ascii="Cambria Math" w:hAnsi="Cambria Math"/>
              <w:u w:val="none"/>
              <w:lang w:val="en-US"/>
            </w:rPr>
            <m:t>62</m:t>
          </m:r>
          <m:r>
            <w:rPr>
              <w:rFonts w:ascii="Cambria Math" w:hAnsi="Cambria Math"/>
              <w:u w:val="none"/>
              <w:lang w:val="uk-UA"/>
            </w:rPr>
            <m:t>м</m:t>
          </m:r>
        </m:oMath>
      </m:oMathPara>
    </w:p>
    <w:p w14:paraId="7E217871" w14:textId="1EB9C7C8" w:rsidR="0038050F" w:rsidRPr="00A53155" w:rsidRDefault="0038050F" w:rsidP="0038050F">
      <w:pPr>
        <w:ind w:right="38" w:firstLine="840"/>
        <w:jc w:val="both"/>
        <w:rPr>
          <w:iCs/>
          <w:u w:val="none"/>
          <w:lang w:val="uk-UA"/>
        </w:rPr>
      </w:pPr>
      <m:oMathPara>
        <m:oMathParaPr>
          <m:jc m:val="centerGroup"/>
        </m:oMathParaPr>
        <m:oMath>
          <m:r>
            <w:rPr>
              <w:rFonts w:ascii="Cambria Math" w:hAnsi="Cambria Math"/>
              <w:u w:val="none"/>
              <w:lang w:val="uk-UA"/>
            </w:rPr>
            <m:t>Д=2*44,91-84,37=5,45м</m:t>
          </m:r>
        </m:oMath>
      </m:oMathPara>
    </w:p>
    <w:p w14:paraId="58320D3C" w14:textId="09FB7309" w:rsidR="00A53155" w:rsidRPr="0038050F" w:rsidRDefault="00A53155" w:rsidP="00A53155">
      <w:pPr>
        <w:ind w:right="38"/>
        <w:jc w:val="both"/>
        <w:rPr>
          <w:u w:val="none"/>
          <w:lang w:val="uk-UA"/>
        </w:rPr>
      </w:pPr>
      <w:r>
        <w:rPr>
          <w:u w:val="none"/>
          <w:lang w:val="uk-UA"/>
        </w:rPr>
        <w:t>Головні точки кривої:</w:t>
      </w:r>
    </w:p>
    <w:p w14:paraId="7E61F326" w14:textId="6C6C4D78" w:rsidR="00A53155" w:rsidRDefault="00A53155" w:rsidP="00A53155">
      <w:pPr>
        <w:ind w:right="38"/>
        <w:jc w:val="center"/>
        <w:rPr>
          <w:b/>
          <w:color w:val="FF0000"/>
        </w:rPr>
      </w:pPr>
      <w:r w:rsidRPr="00A53155">
        <w:rPr>
          <w:b/>
          <w:noProof/>
          <w:color w:val="FF0000"/>
          <w:u w:val="none"/>
        </w:rPr>
        <w:drawing>
          <wp:inline distT="0" distB="0" distL="0" distR="0" wp14:anchorId="11E4E417" wp14:editId="4DC44A7C">
            <wp:extent cx="4325425" cy="174307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36144" cy="1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8CF99" w14:textId="77777777" w:rsidR="00A53155" w:rsidRDefault="00A53155" w:rsidP="00D56EBE">
      <w:pPr>
        <w:ind w:right="38" w:firstLine="840"/>
        <w:jc w:val="both"/>
        <w:rPr>
          <w:b/>
          <w:color w:val="FF0000"/>
        </w:rPr>
      </w:pPr>
    </w:p>
    <w:p w14:paraId="76408B7B" w14:textId="77777777" w:rsidR="00A53155" w:rsidRDefault="00A53155" w:rsidP="00D56EBE">
      <w:pPr>
        <w:ind w:right="38" w:firstLine="840"/>
        <w:jc w:val="both"/>
        <w:rPr>
          <w:b/>
          <w:color w:val="FF0000"/>
        </w:rPr>
      </w:pPr>
    </w:p>
    <w:p w14:paraId="4557D995" w14:textId="4A63EB23" w:rsidR="0038050F" w:rsidRDefault="00A53155" w:rsidP="00D56EBE">
      <w:pPr>
        <w:ind w:right="38" w:firstLine="840"/>
        <w:jc w:val="both"/>
        <w:rPr>
          <w:u w:val="none"/>
          <w:lang w:val="uk-UA"/>
        </w:rPr>
      </w:pPr>
      <w:proofErr w:type="spellStart"/>
      <w:r w:rsidRPr="00173B38">
        <w:rPr>
          <w:b/>
          <w:color w:val="FF0000"/>
        </w:rPr>
        <w:t>Наприклад</w:t>
      </w:r>
      <w:proofErr w:type="spellEnd"/>
      <w:r>
        <w:rPr>
          <w:b/>
          <w:color w:val="FF0000"/>
        </w:rPr>
        <w:t>:</w:t>
      </w:r>
    </w:p>
    <w:p w14:paraId="0672792A" w14:textId="7D3E0851" w:rsidR="00D56EBE" w:rsidRDefault="00D56EBE" w:rsidP="00D56EBE">
      <w:pPr>
        <w:ind w:right="38" w:firstLine="840"/>
        <w:jc w:val="both"/>
        <w:rPr>
          <w:u w:val="none"/>
          <w:lang w:val="uk-UA"/>
        </w:rPr>
      </w:pPr>
      <w:r w:rsidRPr="00234A08">
        <w:rPr>
          <w:u w:val="none"/>
          <w:lang w:val="uk-UA"/>
        </w:rPr>
        <w:t xml:space="preserve">радіус кругової кривої </w:t>
      </w:r>
      <w:r w:rsidRPr="00234A08">
        <w:rPr>
          <w:u w:val="none"/>
          <w:lang w:val="en-US"/>
        </w:rPr>
        <w:t>R</w:t>
      </w:r>
      <w:r w:rsidRPr="00234A08">
        <w:rPr>
          <w:u w:val="none"/>
          <w:lang w:val="uk-UA"/>
        </w:rPr>
        <w:t>=100м, φ=</w:t>
      </w:r>
      <w:r w:rsidRPr="00234A08">
        <w:rPr>
          <w:bCs/>
          <w:color w:val="000000"/>
          <w:u w:val="none"/>
        </w:rPr>
        <w:t>35</w:t>
      </w:r>
      <w:r w:rsidRPr="00234A08">
        <w:rPr>
          <w:bCs/>
          <w:color w:val="000000"/>
          <w:u w:val="none"/>
          <w:vertAlign w:val="superscript"/>
          <w:lang w:val="uk-UA"/>
        </w:rPr>
        <w:t>0</w:t>
      </w:r>
      <w:r w:rsidRPr="00234A08">
        <w:rPr>
          <w:bCs/>
          <w:color w:val="000000"/>
          <w:u w:val="none"/>
          <w:lang w:val="uk-UA"/>
        </w:rPr>
        <w:t>40</w:t>
      </w:r>
      <w:r w:rsidRPr="00234A08">
        <w:rPr>
          <w:bCs/>
          <w:color w:val="000000"/>
          <w:u w:val="none"/>
          <w:vertAlign w:val="superscript"/>
          <w:lang w:val="uk-UA"/>
        </w:rPr>
        <w:t>/</w:t>
      </w:r>
      <w:r w:rsidRPr="00234A08">
        <w:rPr>
          <w:u w:val="none"/>
          <w:lang w:val="uk-UA"/>
        </w:rPr>
        <w:t xml:space="preserve"> </w:t>
      </w:r>
      <w:r w:rsidR="00A53155" w:rsidRPr="00A53155">
        <w:rPr>
          <w:u w:val="none"/>
        </w:rPr>
        <w:t>ВК</w:t>
      </w:r>
      <w:r w:rsidR="00A53155">
        <w:rPr>
          <w:u w:val="none"/>
          <w:lang w:val="uk-UA"/>
        </w:rPr>
        <w:t>П</w:t>
      </w:r>
      <w:r w:rsidR="00A53155" w:rsidRPr="00A53155">
        <w:rPr>
          <w:u w:val="none"/>
        </w:rPr>
        <w:t xml:space="preserve"> = ПК0+40</w:t>
      </w:r>
      <w:r w:rsidR="00A53155">
        <w:rPr>
          <w:u w:val="none"/>
          <w:lang w:val="uk-UA"/>
        </w:rPr>
        <w:t xml:space="preserve">, </w:t>
      </w:r>
      <w:r w:rsidRPr="00234A08">
        <w:rPr>
          <w:u w:val="none"/>
          <w:lang w:val="uk-UA"/>
        </w:rPr>
        <w:t>елементи кругової кривої, обчислені за формулами дорівнюватимуть:</w:t>
      </w:r>
    </w:p>
    <w:p w14:paraId="709EE68B" w14:textId="77777777" w:rsidR="00D56EBE" w:rsidRPr="007C1E2C" w:rsidRDefault="00D56EBE" w:rsidP="00D56EBE">
      <w:pPr>
        <w:ind w:right="38" w:firstLine="567"/>
        <w:rPr>
          <w:i/>
          <w:u w:val="none"/>
          <w:lang w:val="uk-UA" w:bidi="he-IL"/>
        </w:rPr>
      </w:pPr>
      <m:oMathPara>
        <m:oMath>
          <m:r>
            <w:rPr>
              <w:rFonts w:ascii="Cambria Math" w:hAnsi="Cambria Math"/>
              <w:u w:val="none"/>
              <w:lang w:val="uk-UA" w:bidi="he-IL"/>
            </w:rPr>
            <m:t>T=R*tg</m:t>
          </m:r>
          <m:f>
            <m:fPr>
              <m:ctrlPr>
                <w:rPr>
                  <w:rFonts w:ascii="Cambria Math" w:hAnsi="Cambria Math"/>
                  <w:i/>
                  <w:u w:val="none"/>
                  <w:lang w:val="uk-UA" w:bidi="he-IL"/>
                </w:rPr>
              </m:ctrlPr>
            </m:fPr>
            <m:num>
              <m:r>
                <w:rPr>
                  <w:rFonts w:ascii="Cambria Math" w:hAnsi="Cambria Math"/>
                  <w:u w:val="none"/>
                  <w:lang w:val="uk-UA" w:bidi="he-IL"/>
                </w:rPr>
                <m:t>φ</m:t>
              </m:r>
            </m:num>
            <m:den>
              <m:r>
                <w:rPr>
                  <w:rFonts w:ascii="Cambria Math" w:hAnsi="Cambria Math"/>
                  <w:u w:val="none"/>
                  <w:lang w:val="uk-UA" w:bidi="he-IL"/>
                </w:rPr>
                <m:t>2</m:t>
              </m:r>
            </m:den>
          </m:f>
          <m:r>
            <w:rPr>
              <w:rFonts w:ascii="Cambria Math" w:hAnsi="Cambria Math"/>
              <w:u w:val="none"/>
              <w:lang w:val="uk-UA" w:bidi="he-IL"/>
            </w:rPr>
            <m:t>=100*</m:t>
          </m:r>
          <m:r>
            <w:rPr>
              <w:rFonts w:ascii="Cambria Math" w:hAnsi="Cambria Math"/>
              <w:u w:val="none"/>
              <w:lang w:val="en-US" w:bidi="he-IL"/>
            </w:rPr>
            <m:t>tg</m:t>
          </m:r>
          <m:f>
            <m:fPr>
              <m:ctrlPr>
                <w:rPr>
                  <w:rFonts w:ascii="Cambria Math" w:hAnsi="Cambria Math"/>
                  <w:i/>
                  <w:u w:val="none"/>
                  <w:lang w:val="en-US" w:bidi="he-IL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u w:val="none"/>
                      <w:lang w:val="en-US" w:bidi="he-IL"/>
                    </w:rPr>
                  </m:ctrlPr>
                </m:sSupPr>
                <m:e>
                  <m:r>
                    <w:rPr>
                      <w:rFonts w:ascii="Cambria Math" w:hAnsi="Cambria Math"/>
                      <w:u w:val="none"/>
                      <w:lang w:val="en-US" w:bidi="he-IL"/>
                    </w:rPr>
                    <m:t>35</m:t>
                  </m:r>
                </m:e>
                <m:sup>
                  <m:r>
                    <w:rPr>
                      <w:rFonts w:ascii="Cambria Math" w:hAnsi="Cambria Math"/>
                      <w:u w:val="none"/>
                      <w:lang w:val="en-US" w:bidi="he-IL"/>
                    </w:rPr>
                    <m:t>0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u w:val="none"/>
                      <w:lang w:val="en-US" w:bidi="he-IL"/>
                    </w:rPr>
                  </m:ctrlPr>
                </m:sSupPr>
                <m:e>
                  <m:r>
                    <w:rPr>
                      <w:rFonts w:ascii="Cambria Math" w:hAnsi="Cambria Math"/>
                      <w:u w:val="none"/>
                      <w:lang w:val="en-US" w:bidi="he-IL"/>
                    </w:rPr>
                    <m:t>40</m:t>
                  </m:r>
                </m:e>
                <m:sup>
                  <m:r>
                    <w:rPr>
                      <w:rFonts w:ascii="Cambria Math" w:hAnsi="Cambria Math"/>
                      <w:u w:val="none"/>
                      <w:lang w:val="en-US" w:bidi="he-IL"/>
                    </w:rPr>
                    <m:t>'</m:t>
                  </m:r>
                </m:sup>
              </m:sSup>
            </m:num>
            <m:den>
              <m:r>
                <w:rPr>
                  <w:rFonts w:ascii="Cambria Math" w:hAnsi="Cambria Math"/>
                  <w:u w:val="none"/>
                  <w:lang w:val="en-US" w:bidi="he-IL"/>
                </w:rPr>
                <m:t>2</m:t>
              </m:r>
            </m:den>
          </m:f>
          <m:r>
            <w:rPr>
              <w:rFonts w:ascii="Cambria Math" w:hAnsi="Cambria Math"/>
              <w:u w:val="none"/>
              <w:lang w:val="en-US" w:bidi="he-IL"/>
            </w:rPr>
            <m:t>=32,17</m:t>
          </m:r>
          <m:r>
            <w:rPr>
              <w:rFonts w:ascii="Cambria Math" w:hAnsi="Cambria Math"/>
              <w:u w:val="none"/>
              <w:lang w:val="uk-UA" w:bidi="he-IL"/>
            </w:rPr>
            <m:t>м</m:t>
          </m:r>
        </m:oMath>
      </m:oMathPara>
    </w:p>
    <w:p w14:paraId="1AFF5BBC" w14:textId="77777777" w:rsidR="00D56EBE" w:rsidRPr="007C1E2C" w:rsidRDefault="00D56EBE" w:rsidP="00D56EBE">
      <w:pPr>
        <w:pStyle w:val="a5"/>
        <w:ind w:left="851" w:right="38"/>
        <w:rPr>
          <w:i/>
          <w:lang w:bidi="he-IL"/>
        </w:rPr>
      </w:pPr>
      <m:oMathPara>
        <m:oMath>
          <m:r>
            <w:rPr>
              <w:rFonts w:ascii="Cambria Math" w:hAnsi="Cambria Math"/>
              <w:lang w:val="uk-UA" w:bidi="he-IL"/>
            </w:rPr>
            <m:t>K=</m:t>
          </m:r>
          <m:f>
            <m:fPr>
              <m:ctrlPr>
                <w:rPr>
                  <w:rFonts w:ascii="Cambria Math" w:hAnsi="Cambria Math"/>
                  <w:i/>
                  <w:lang w:val="uk-UA" w:bidi="he-IL"/>
                </w:rPr>
              </m:ctrlPr>
            </m:fPr>
            <m:num>
              <m:r>
                <w:rPr>
                  <w:rFonts w:ascii="Cambria Math" w:hAnsi="Cambria Math"/>
                  <w:lang w:val="uk-UA" w:bidi="he-IL"/>
                </w:rPr>
                <m:t>φ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lang w:val="uk-UA" w:bidi="he-IL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uk-UA" w:bidi="he-IL"/>
                    </w:rPr>
                    <m:t>180</m:t>
                  </m:r>
                </m:e>
                <m:sup>
                  <m:r>
                    <w:rPr>
                      <w:rFonts w:ascii="Cambria Math" w:hAnsi="Cambria Math"/>
                      <w:lang w:val="uk-UA" w:bidi="he-IL"/>
                    </w:rPr>
                    <m:t>0</m:t>
                  </m:r>
                </m:sup>
              </m:sSup>
            </m:den>
          </m:f>
          <m:r>
            <w:rPr>
              <w:rFonts w:ascii="Cambria Math" w:hAnsi="Cambria Math"/>
              <w:lang w:val="uk-UA" w:bidi="he-IL"/>
            </w:rPr>
            <m:t>*π*R=</m:t>
          </m:r>
          <m:f>
            <m:fPr>
              <m:ctrlPr>
                <w:rPr>
                  <w:rFonts w:ascii="Cambria Math" w:hAnsi="Cambria Math"/>
                  <w:i/>
                  <w:lang w:bidi="he-IL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lang w:bidi="he-IL"/>
                    </w:rPr>
                  </m:ctrlPr>
                </m:sSupPr>
                <m:e>
                  <m:r>
                    <w:rPr>
                      <w:rFonts w:ascii="Cambria Math" w:hAnsi="Cambria Math"/>
                      <w:lang w:bidi="he-IL"/>
                    </w:rPr>
                    <m:t>35</m:t>
                  </m:r>
                </m:e>
                <m:sup>
                  <m:r>
                    <w:rPr>
                      <w:rFonts w:ascii="Cambria Math" w:hAnsi="Cambria Math"/>
                      <w:lang w:bidi="he-IL"/>
                    </w:rPr>
                    <m:t>0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lang w:bidi="he-IL"/>
                    </w:rPr>
                  </m:ctrlPr>
                </m:sSupPr>
                <m:e>
                  <m:r>
                    <w:rPr>
                      <w:rFonts w:ascii="Cambria Math" w:hAnsi="Cambria Math"/>
                      <w:lang w:bidi="he-IL"/>
                    </w:rPr>
                    <m:t>40</m:t>
                  </m:r>
                </m:e>
                <m:sup>
                  <m:r>
                    <w:rPr>
                      <w:rFonts w:ascii="Cambria Math" w:hAnsi="Cambria Math"/>
                      <w:lang w:bidi="he-IL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lang w:bidi="he-IL"/>
                    </w:rPr>
                  </m:ctrlPr>
                </m:sSupPr>
                <m:e>
                  <m:r>
                    <w:rPr>
                      <w:rFonts w:ascii="Cambria Math" w:hAnsi="Cambria Math"/>
                      <w:lang w:bidi="he-IL"/>
                    </w:rPr>
                    <m:t>180</m:t>
                  </m:r>
                </m:e>
                <m:sup>
                  <m:r>
                    <w:rPr>
                      <w:rFonts w:ascii="Cambria Math" w:hAnsi="Cambria Math"/>
                      <w:lang w:bidi="he-IL"/>
                    </w:rPr>
                    <m:t>0</m:t>
                  </m:r>
                </m:sup>
              </m:sSup>
            </m:den>
          </m:f>
          <m:r>
            <w:rPr>
              <w:rFonts w:ascii="Cambria Math" w:hAnsi="Cambria Math"/>
              <w:lang w:bidi="he-IL"/>
            </w:rPr>
            <m:t>*3,14*100=62,25м</m:t>
          </m:r>
        </m:oMath>
      </m:oMathPara>
    </w:p>
    <w:p w14:paraId="516EEAE0" w14:textId="77777777" w:rsidR="00D56EBE" w:rsidRPr="007C1E2C" w:rsidRDefault="00D56EBE" w:rsidP="00D56EBE">
      <w:pPr>
        <w:ind w:right="38"/>
        <w:jc w:val="center"/>
        <w:rPr>
          <w:i/>
          <w:u w:val="none"/>
          <w:lang w:val="uk-UA" w:bidi="he-IL"/>
        </w:rPr>
      </w:pPr>
      <m:oMathPara>
        <m:oMath>
          <m:r>
            <w:rPr>
              <w:rFonts w:ascii="Cambria Math" w:hAnsi="Cambria Math"/>
              <w:u w:val="none"/>
              <w:lang w:val="en-US" w:bidi="he-IL"/>
            </w:rPr>
            <m:t>Б=R*</m:t>
          </m:r>
          <m:d>
            <m:dPr>
              <m:ctrlPr>
                <w:rPr>
                  <w:rFonts w:ascii="Cambria Math" w:hAnsi="Cambria Math"/>
                  <w:i/>
                  <w:u w:val="none"/>
                  <w:lang w:val="en-US" w:bidi="he-IL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u w:val="none"/>
                      <w:lang w:val="en-US" w:bidi="he-IL"/>
                    </w:rPr>
                  </m:ctrlPr>
                </m:fPr>
                <m:num>
                  <m:r>
                    <w:rPr>
                      <w:rFonts w:ascii="Cambria Math" w:hAnsi="Cambria Math"/>
                      <w:u w:val="none"/>
                      <w:lang w:val="en-US" w:bidi="he-IL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u w:val="none"/>
                      <w:lang w:val="en-US" w:bidi="he-IL"/>
                    </w:rPr>
                    <m:t>Cos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u w:val="none"/>
                          <w:lang w:val="en-US" w:bidi="he-IL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u w:val="none"/>
                          <w:lang w:val="en-US" w:bidi="he-IL"/>
                        </w:rPr>
                        <m:t>φ</m:t>
                      </m:r>
                    </m:num>
                    <m:den>
                      <m:r>
                        <w:rPr>
                          <w:rFonts w:ascii="Cambria Math" w:hAnsi="Cambria Math"/>
                          <w:u w:val="none"/>
                          <w:lang w:val="en-US" w:bidi="he-IL"/>
                        </w:rPr>
                        <m:t>2</m:t>
                      </m:r>
                    </m:den>
                  </m:f>
                </m:den>
              </m:f>
              <m:r>
                <w:rPr>
                  <w:rFonts w:ascii="Cambria Math" w:hAnsi="Cambria Math"/>
                  <w:u w:val="none"/>
                  <w:lang w:val="en-US" w:bidi="he-IL"/>
                </w:rPr>
                <m:t>-1</m:t>
              </m:r>
            </m:e>
          </m:d>
          <m:r>
            <w:rPr>
              <w:rFonts w:ascii="Cambria Math" w:hAnsi="Cambria Math"/>
              <w:u w:val="none"/>
              <w:lang w:val="en-US" w:bidi="he-IL"/>
            </w:rPr>
            <m:t>=100*</m:t>
          </m:r>
          <m:d>
            <m:dPr>
              <m:ctrlPr>
                <w:rPr>
                  <w:rFonts w:ascii="Cambria Math" w:hAnsi="Cambria Math"/>
                  <w:i/>
                  <w:u w:val="none"/>
                  <w:lang w:val="en-US" w:bidi="he-IL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u w:val="none"/>
                      <w:lang w:val="en-US" w:bidi="he-IL"/>
                    </w:rPr>
                  </m:ctrlPr>
                </m:fPr>
                <m:num>
                  <m:r>
                    <w:rPr>
                      <w:rFonts w:ascii="Cambria Math" w:hAnsi="Cambria Math"/>
                      <w:u w:val="none"/>
                      <w:lang w:val="en-US" w:bidi="he-IL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u w:val="none"/>
                      <w:lang w:val="en-US" w:bidi="he-IL"/>
                    </w:rPr>
                    <m:t>Cos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u w:val="none"/>
                          <w:lang w:val="en-US" w:bidi="he-IL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u w:val="none"/>
                              <w:lang w:val="en-US" w:bidi="he-IL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u w:val="none"/>
                              <w:lang w:val="en-US" w:bidi="he-IL"/>
                            </w:rPr>
                            <m:t>35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u w:val="none"/>
                              <w:lang w:val="en-US" w:bidi="he-IL"/>
                            </w:rPr>
                            <m:t>0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u w:val="none"/>
                              <w:lang w:val="en-US" w:bidi="he-IL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u w:val="none"/>
                              <w:lang w:val="en-US" w:bidi="he-IL"/>
                            </w:rPr>
                            <m:t>40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u w:val="none"/>
                              <w:lang w:val="en-US" w:bidi="he-IL"/>
                            </w:rPr>
                            <m:t>'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  <w:u w:val="none"/>
                          <w:lang w:val="en-US" w:bidi="he-IL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u w:val="none"/>
                      <w:lang w:val="en-US" w:bidi="he-IL"/>
                    </w:rPr>
                    <m:t xml:space="preserve"> </m:t>
                  </m:r>
                </m:den>
              </m:f>
              <m:r>
                <w:rPr>
                  <w:rFonts w:ascii="Cambria Math" w:hAnsi="Cambria Math"/>
                  <w:u w:val="none"/>
                  <w:lang w:val="en-US" w:bidi="he-IL"/>
                </w:rPr>
                <m:t>-1</m:t>
              </m:r>
            </m:e>
          </m:d>
          <m:r>
            <w:rPr>
              <w:rFonts w:ascii="Cambria Math" w:hAnsi="Cambria Math"/>
              <w:u w:val="none"/>
              <w:lang w:val="en-US" w:bidi="he-IL"/>
            </w:rPr>
            <m:t>=5,05</m:t>
          </m:r>
          <m:r>
            <w:rPr>
              <w:rFonts w:ascii="Cambria Math" w:hAnsi="Cambria Math"/>
              <w:u w:val="none"/>
              <w:lang w:val="uk-UA" w:bidi="he-IL"/>
            </w:rPr>
            <m:t>м</m:t>
          </m:r>
        </m:oMath>
      </m:oMathPara>
    </w:p>
    <w:p w14:paraId="27357A54" w14:textId="77777777" w:rsidR="00D56EBE" w:rsidRPr="007C1E2C" w:rsidRDefault="00D56EBE" w:rsidP="00D56EBE">
      <w:pPr>
        <w:pStyle w:val="a5"/>
        <w:ind w:left="851" w:right="38"/>
        <w:jc w:val="center"/>
        <w:rPr>
          <w:lang w:val="uk-UA" w:bidi="he-IL"/>
        </w:rPr>
      </w:pPr>
      <m:oMathPara>
        <m:oMath>
          <m:r>
            <m:rPr>
              <m:sty m:val="p"/>
            </m:rPr>
            <w:rPr>
              <w:rFonts w:ascii="Cambria Math" w:hAnsi="Cambria Math"/>
              <w:lang w:val="uk-UA" w:bidi="he-IL"/>
            </w:rPr>
            <m:t>Д=2Т-К=2*32,17-62,25=2,09м</m:t>
          </m:r>
        </m:oMath>
      </m:oMathPara>
    </w:p>
    <w:p w14:paraId="6775CFAD" w14:textId="626B68D0" w:rsidR="00D56EBE" w:rsidRDefault="00A53155" w:rsidP="00D56EBE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D56EBE">
        <w:rPr>
          <w:sz w:val="28"/>
          <w:szCs w:val="28"/>
        </w:rPr>
        <w:t>оловні точки кривої розраховують наступним чином: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0"/>
        <w:gridCol w:w="4961"/>
      </w:tblGrid>
      <w:tr w:rsidR="00D56EBE" w14:paraId="6D9EFE59" w14:textId="77777777" w:rsidTr="00684DAA">
        <w:tc>
          <w:tcPr>
            <w:tcW w:w="5068" w:type="dxa"/>
          </w:tcPr>
          <w:p w14:paraId="2DAD09C3" w14:textId="77777777" w:rsidR="00D56EBE" w:rsidRPr="00DF5392" w:rsidRDefault="00D56EBE" w:rsidP="00684DAA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bCs/>
                <w:color w:val="000000"/>
                <w:sz w:val="32"/>
                <w:szCs w:val="32"/>
                <w:u w:val="none"/>
                <w:lang w:val="uk-UA"/>
              </w:rPr>
            </w:pPr>
            <w:r w:rsidRPr="00DF5392">
              <w:rPr>
                <w:bCs/>
                <w:color w:val="000000"/>
                <w:sz w:val="32"/>
                <w:szCs w:val="32"/>
                <w:u w:val="none"/>
                <w:lang w:val="uk-UA"/>
              </w:rPr>
              <w:t xml:space="preserve">   ВКП     ПК0+40,00</w:t>
            </w:r>
          </w:p>
          <w:p w14:paraId="625C3AD4" w14:textId="77777777" w:rsidR="00D56EBE" w:rsidRPr="00DF5392" w:rsidRDefault="00D56EBE" w:rsidP="00684DAA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bCs/>
                <w:color w:val="000000"/>
                <w:sz w:val="32"/>
                <w:szCs w:val="32"/>
                <w:u w:val="single"/>
                <w:lang w:val="uk-UA"/>
              </w:rPr>
            </w:pPr>
            <w:r>
              <w:rPr>
                <w:bCs/>
                <w:color w:val="000000"/>
                <w:sz w:val="32"/>
                <w:szCs w:val="32"/>
                <w:u w:val="single"/>
                <w:lang w:val="uk-UA"/>
              </w:rPr>
              <w:t xml:space="preserve"> -      </w:t>
            </w:r>
            <w:r w:rsidRPr="00DF5392">
              <w:rPr>
                <w:bCs/>
                <w:color w:val="000000"/>
                <w:sz w:val="32"/>
                <w:szCs w:val="32"/>
                <w:u w:val="single"/>
                <w:lang w:val="uk-UA"/>
              </w:rPr>
              <w:t>Т              -32,17</w:t>
            </w:r>
          </w:p>
          <w:p w14:paraId="0749D1AD" w14:textId="77777777" w:rsidR="00D56EBE" w:rsidRPr="00DF5392" w:rsidRDefault="00D56EBE" w:rsidP="00684DAA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bCs/>
                <w:color w:val="000000"/>
                <w:sz w:val="32"/>
                <w:szCs w:val="32"/>
                <w:u w:val="none"/>
                <w:lang w:val="uk-UA"/>
              </w:rPr>
            </w:pPr>
            <w:r w:rsidRPr="00DF5392">
              <w:rPr>
                <w:bCs/>
                <w:color w:val="000000"/>
                <w:sz w:val="32"/>
                <w:szCs w:val="32"/>
                <w:u w:val="none"/>
                <w:lang w:val="uk-UA"/>
              </w:rPr>
              <w:t xml:space="preserve">      ПК     ПК0+</w:t>
            </w:r>
            <w:r>
              <w:rPr>
                <w:bCs/>
                <w:color w:val="000000"/>
                <w:sz w:val="32"/>
                <w:szCs w:val="32"/>
                <w:u w:val="none"/>
                <w:lang w:val="uk-UA"/>
              </w:rPr>
              <w:t xml:space="preserve">  </w:t>
            </w:r>
            <w:r w:rsidRPr="00DF5392">
              <w:rPr>
                <w:bCs/>
                <w:color w:val="000000"/>
                <w:sz w:val="32"/>
                <w:szCs w:val="32"/>
                <w:u w:val="none"/>
                <w:lang w:val="uk-UA"/>
              </w:rPr>
              <w:t>7,83</w:t>
            </w:r>
          </w:p>
          <w:p w14:paraId="35FD9A96" w14:textId="77777777" w:rsidR="00D56EBE" w:rsidRPr="00DF5392" w:rsidRDefault="00D56EBE" w:rsidP="00684DAA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bCs/>
                <w:color w:val="000000"/>
                <w:sz w:val="32"/>
                <w:szCs w:val="32"/>
                <w:u w:val="single"/>
                <w:lang w:val="uk-UA"/>
              </w:rPr>
            </w:pPr>
            <w:r>
              <w:rPr>
                <w:bCs/>
                <w:color w:val="000000"/>
                <w:sz w:val="32"/>
                <w:szCs w:val="32"/>
                <w:u w:val="single"/>
                <w:lang w:val="uk-UA"/>
              </w:rPr>
              <w:t>+ 1/2 К            +31</w:t>
            </w:r>
            <w:r w:rsidRPr="00DF5392">
              <w:rPr>
                <w:bCs/>
                <w:color w:val="000000"/>
                <w:sz w:val="32"/>
                <w:szCs w:val="32"/>
                <w:u w:val="single"/>
                <w:lang w:val="uk-UA"/>
              </w:rPr>
              <w:t>,</w:t>
            </w:r>
            <w:r>
              <w:rPr>
                <w:bCs/>
                <w:color w:val="000000"/>
                <w:sz w:val="32"/>
                <w:szCs w:val="32"/>
                <w:u w:val="single"/>
                <w:lang w:val="uk-UA"/>
              </w:rPr>
              <w:t>1</w:t>
            </w:r>
            <w:r w:rsidRPr="00DF5392">
              <w:rPr>
                <w:bCs/>
                <w:color w:val="000000"/>
                <w:sz w:val="32"/>
                <w:szCs w:val="32"/>
                <w:u w:val="single"/>
                <w:lang w:val="uk-UA"/>
              </w:rPr>
              <w:t>25</w:t>
            </w:r>
          </w:p>
          <w:p w14:paraId="5D2043EF" w14:textId="77777777" w:rsidR="00D56EBE" w:rsidRDefault="00D56EBE" w:rsidP="00684DAA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  <w:sz w:val="32"/>
                <w:szCs w:val="32"/>
              </w:rPr>
            </w:pPr>
            <w:r w:rsidRPr="00DF5392">
              <w:rPr>
                <w:bCs/>
                <w:color w:val="000000"/>
                <w:sz w:val="32"/>
                <w:szCs w:val="32"/>
              </w:rPr>
              <w:t xml:space="preserve">     </w:t>
            </w:r>
            <w:r>
              <w:rPr>
                <w:bCs/>
                <w:color w:val="000000"/>
                <w:sz w:val="32"/>
                <w:szCs w:val="32"/>
              </w:rPr>
              <w:t xml:space="preserve">      СК     ПК0+38,955</w:t>
            </w:r>
          </w:p>
          <w:p w14:paraId="39DB00B1" w14:textId="77777777" w:rsidR="00D56EBE" w:rsidRPr="00DF5392" w:rsidRDefault="00D56EBE" w:rsidP="00684DAA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bCs/>
                <w:color w:val="000000"/>
                <w:sz w:val="32"/>
                <w:szCs w:val="32"/>
                <w:u w:val="single"/>
                <w:lang w:val="uk-UA"/>
              </w:rPr>
            </w:pPr>
            <w:r>
              <w:rPr>
                <w:bCs/>
                <w:color w:val="000000"/>
                <w:sz w:val="32"/>
                <w:szCs w:val="32"/>
                <w:u w:val="single"/>
                <w:lang w:val="uk-UA"/>
              </w:rPr>
              <w:t xml:space="preserve">+ 1/2 К             </w:t>
            </w:r>
            <w:r w:rsidRPr="00DF5392">
              <w:rPr>
                <w:bCs/>
                <w:color w:val="000000"/>
                <w:sz w:val="32"/>
                <w:szCs w:val="32"/>
                <w:u w:val="single"/>
                <w:lang w:val="uk-UA"/>
              </w:rPr>
              <w:t>+</w:t>
            </w:r>
            <w:r>
              <w:rPr>
                <w:bCs/>
                <w:color w:val="000000"/>
                <w:sz w:val="32"/>
                <w:szCs w:val="32"/>
                <w:u w:val="single"/>
                <w:lang w:val="uk-UA"/>
              </w:rPr>
              <w:t>31</w:t>
            </w:r>
            <w:r w:rsidRPr="00DF5392">
              <w:rPr>
                <w:bCs/>
                <w:color w:val="000000"/>
                <w:sz w:val="32"/>
                <w:szCs w:val="32"/>
                <w:u w:val="single"/>
                <w:lang w:val="uk-UA"/>
              </w:rPr>
              <w:t>,</w:t>
            </w:r>
            <w:r>
              <w:rPr>
                <w:bCs/>
                <w:color w:val="000000"/>
                <w:sz w:val="32"/>
                <w:szCs w:val="32"/>
                <w:u w:val="single"/>
                <w:lang w:val="uk-UA"/>
              </w:rPr>
              <w:t>1</w:t>
            </w:r>
            <w:r w:rsidRPr="00DF5392">
              <w:rPr>
                <w:bCs/>
                <w:color w:val="000000"/>
                <w:sz w:val="32"/>
                <w:szCs w:val="32"/>
                <w:u w:val="single"/>
                <w:lang w:val="uk-UA"/>
              </w:rPr>
              <w:t>25</w:t>
            </w:r>
          </w:p>
          <w:p w14:paraId="21B64A1D" w14:textId="77777777" w:rsidR="00D56EBE" w:rsidRPr="006D48CA" w:rsidRDefault="00D56EBE" w:rsidP="00684DAA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  <w:sz w:val="32"/>
                <w:szCs w:val="32"/>
              </w:rPr>
            </w:pPr>
            <w:r w:rsidRPr="00DF5392">
              <w:rPr>
                <w:bCs/>
                <w:color w:val="000000"/>
                <w:sz w:val="32"/>
                <w:szCs w:val="32"/>
              </w:rPr>
              <w:t xml:space="preserve">     </w:t>
            </w:r>
            <w:r>
              <w:rPr>
                <w:bCs/>
                <w:color w:val="000000"/>
                <w:sz w:val="32"/>
                <w:szCs w:val="32"/>
              </w:rPr>
              <w:t xml:space="preserve">      К</w:t>
            </w:r>
            <w:r w:rsidRPr="00DF5392">
              <w:rPr>
                <w:bCs/>
                <w:color w:val="000000"/>
                <w:sz w:val="32"/>
                <w:szCs w:val="32"/>
              </w:rPr>
              <w:t>К     ПК0+70,08</w:t>
            </w:r>
          </w:p>
        </w:tc>
        <w:tc>
          <w:tcPr>
            <w:tcW w:w="5069" w:type="dxa"/>
          </w:tcPr>
          <w:p w14:paraId="6945FCC5" w14:textId="77777777" w:rsidR="00D56EBE" w:rsidRDefault="00D56EBE" w:rsidP="00684DAA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bCs/>
                <w:color w:val="000000"/>
                <w:sz w:val="32"/>
                <w:szCs w:val="32"/>
                <w:u w:val="none"/>
                <w:lang w:val="uk-UA"/>
              </w:rPr>
            </w:pPr>
            <w:r>
              <w:rPr>
                <w:bCs/>
                <w:color w:val="000000"/>
                <w:sz w:val="32"/>
                <w:szCs w:val="32"/>
                <w:u w:val="none"/>
                <w:lang w:val="uk-UA"/>
              </w:rPr>
              <w:t>Контроль</w:t>
            </w:r>
          </w:p>
          <w:p w14:paraId="3CFF0149" w14:textId="77777777" w:rsidR="00D56EBE" w:rsidRPr="00DF5392" w:rsidRDefault="00D56EBE" w:rsidP="00684DAA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bCs/>
                <w:color w:val="000000"/>
                <w:sz w:val="32"/>
                <w:szCs w:val="32"/>
                <w:u w:val="none"/>
                <w:lang w:val="uk-UA"/>
              </w:rPr>
            </w:pPr>
            <w:r w:rsidRPr="00DF5392">
              <w:rPr>
                <w:bCs/>
                <w:color w:val="000000"/>
                <w:sz w:val="32"/>
                <w:szCs w:val="32"/>
                <w:u w:val="none"/>
                <w:lang w:val="uk-UA"/>
              </w:rPr>
              <w:t>+ВКП     ПК0+40,00</w:t>
            </w:r>
          </w:p>
          <w:p w14:paraId="1DE120B1" w14:textId="77777777" w:rsidR="00D56EBE" w:rsidRPr="00DF5392" w:rsidRDefault="00D56EBE" w:rsidP="00684DAA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bCs/>
                <w:color w:val="000000"/>
                <w:sz w:val="32"/>
                <w:szCs w:val="32"/>
                <w:u w:val="none"/>
                <w:lang w:val="uk-UA"/>
              </w:rPr>
            </w:pPr>
            <w:r>
              <w:rPr>
                <w:bCs/>
                <w:color w:val="000000"/>
                <w:sz w:val="32"/>
                <w:szCs w:val="32"/>
                <w:u w:val="none"/>
                <w:lang w:val="uk-UA"/>
              </w:rPr>
              <w:t xml:space="preserve"> -     </w:t>
            </w:r>
            <w:r w:rsidRPr="00DF5392">
              <w:rPr>
                <w:bCs/>
                <w:color w:val="000000"/>
                <w:sz w:val="32"/>
                <w:szCs w:val="32"/>
                <w:u w:val="none"/>
                <w:lang w:val="uk-UA"/>
              </w:rPr>
              <w:t>Т             +32,17</w:t>
            </w:r>
          </w:p>
          <w:p w14:paraId="60AFF19A" w14:textId="77777777" w:rsidR="00D56EBE" w:rsidRPr="00DF5392" w:rsidRDefault="00D56EBE" w:rsidP="00684DAA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bCs/>
                <w:color w:val="000000"/>
                <w:sz w:val="32"/>
                <w:szCs w:val="32"/>
                <w:u w:val="single"/>
                <w:lang w:val="uk-UA"/>
              </w:rPr>
            </w:pPr>
            <w:r>
              <w:rPr>
                <w:bCs/>
                <w:color w:val="000000"/>
                <w:sz w:val="32"/>
                <w:szCs w:val="32"/>
                <w:u w:val="single"/>
                <w:lang w:val="uk-UA"/>
              </w:rPr>
              <w:t xml:space="preserve"> -     </w:t>
            </w:r>
            <w:r w:rsidRPr="00DF5392">
              <w:rPr>
                <w:bCs/>
                <w:color w:val="000000"/>
                <w:sz w:val="32"/>
                <w:szCs w:val="32"/>
                <w:u w:val="single"/>
                <w:lang w:val="uk-UA"/>
              </w:rPr>
              <w:t>Д              -</w:t>
            </w:r>
            <w:r>
              <w:rPr>
                <w:bCs/>
                <w:color w:val="000000"/>
                <w:sz w:val="32"/>
                <w:szCs w:val="32"/>
                <w:u w:val="single"/>
                <w:lang w:val="uk-UA"/>
              </w:rPr>
              <w:t xml:space="preserve">  </w:t>
            </w:r>
            <w:r w:rsidRPr="00DF5392">
              <w:rPr>
                <w:bCs/>
                <w:color w:val="000000"/>
                <w:sz w:val="32"/>
                <w:szCs w:val="32"/>
                <w:u w:val="single"/>
                <w:lang w:val="uk-UA"/>
              </w:rPr>
              <w:t>2,09</w:t>
            </w:r>
          </w:p>
          <w:p w14:paraId="58D48FD7" w14:textId="77777777" w:rsidR="00D56EBE" w:rsidRDefault="00D56EBE" w:rsidP="00684DAA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DF5392">
              <w:rPr>
                <w:bCs/>
                <w:color w:val="000000"/>
                <w:sz w:val="32"/>
                <w:szCs w:val="32"/>
              </w:rPr>
              <w:t xml:space="preserve">  </w:t>
            </w:r>
            <w:r>
              <w:rPr>
                <w:bCs/>
                <w:color w:val="000000"/>
                <w:sz w:val="32"/>
                <w:szCs w:val="32"/>
              </w:rPr>
              <w:t xml:space="preserve">     </w:t>
            </w:r>
            <w:r w:rsidRPr="00DF5392">
              <w:rPr>
                <w:bCs/>
                <w:color w:val="000000"/>
                <w:sz w:val="32"/>
                <w:szCs w:val="32"/>
              </w:rPr>
              <w:t xml:space="preserve">   КК     ПК0+70,0</w:t>
            </w:r>
            <w:r>
              <w:rPr>
                <w:bCs/>
                <w:color w:val="000000"/>
                <w:sz w:val="32"/>
                <w:szCs w:val="32"/>
              </w:rPr>
              <w:t>8</w:t>
            </w:r>
          </w:p>
        </w:tc>
      </w:tr>
    </w:tbl>
    <w:p w14:paraId="3508A9E0" w14:textId="77777777" w:rsidR="00942287" w:rsidRDefault="00942287" w:rsidP="00D56EBE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79094F8" w14:textId="4DE3BE4F" w:rsidR="00D56EBE" w:rsidRPr="007A2AAC" w:rsidRDefault="00D56EBE" w:rsidP="00D56EBE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Співпаді</w:t>
      </w:r>
      <w:r w:rsidRPr="007A2AAC">
        <w:rPr>
          <w:sz w:val="28"/>
          <w:szCs w:val="28"/>
        </w:rPr>
        <w:t>ння результатів обчислень КК по двох наведених схемах або розходження між ними на 0,01 м внаслідок заокруглень є підтвердженням правильності обчислень.</w:t>
      </w:r>
    </w:p>
    <w:p w14:paraId="50AFB2A7" w14:textId="77777777" w:rsidR="00D56EBE" w:rsidRDefault="00D56EBE" w:rsidP="00D56EBE">
      <w:pPr>
        <w:ind w:right="38" w:firstLine="567"/>
        <w:jc w:val="both"/>
        <w:rPr>
          <w:u w:val="none"/>
          <w:lang w:val="uk-UA" w:bidi="he-IL"/>
        </w:rPr>
      </w:pPr>
      <w:r>
        <w:rPr>
          <w:u w:val="none"/>
          <w:lang w:val="uk-UA" w:bidi="he-IL"/>
        </w:rPr>
        <w:t>Величину Т, К, Б, Д обчислюють у полі, коли розбивають пікетаж. Відстані відлічуються  не  через  вершину  кута  повороту а  по кривій,  тобто  дійсній  осі  споруди, тому головні точки кривої закріплюють на осі споруди і їх положення визначаються  відносно  пікетів.</w:t>
      </w:r>
    </w:p>
    <w:p w14:paraId="5734A199" w14:textId="77777777" w:rsidR="00D56EBE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</w:p>
    <w:p w14:paraId="19284CD1" w14:textId="77777777" w:rsidR="00D56EBE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  <w:r>
        <w:rPr>
          <w:color w:val="000000"/>
          <w:u w:val="none"/>
          <w:lang w:val="uk-UA"/>
        </w:rPr>
        <w:t>За  результатами  нівелювання  траси  визначають  висоти  всіх  точок:  пікетних,  плюсових  і  точок  поперечників.  Оскільки  нівелювання  зсередини  точніше  і  продуктивніше  порівняно  з  нівелюванням  вперед,  при  інженерно  -  технічному  нівелюванні  застосовують  складне  нівелювання  способом  зсередини.</w:t>
      </w:r>
    </w:p>
    <w:p w14:paraId="3A17A66C" w14:textId="5C1C83FD" w:rsidR="00D56EBE" w:rsidRDefault="00942287" w:rsidP="00E53863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color w:val="000000"/>
          <w:u w:val="none"/>
          <w:lang w:val="uk-UA"/>
        </w:rPr>
      </w:pPr>
      <w:r w:rsidRPr="00942287">
        <w:rPr>
          <w:noProof/>
          <w:color w:val="000000"/>
          <w:u w:val="none"/>
        </w:rPr>
        <w:drawing>
          <wp:inline distT="0" distB="0" distL="0" distR="0" wp14:anchorId="4D006876" wp14:editId="3C243792">
            <wp:extent cx="4635261" cy="2078182"/>
            <wp:effectExtent l="0" t="0" r="0" b="0"/>
            <wp:docPr id="13" name="Рисунок 12">
              <a:extLst xmlns:a="http://schemas.openxmlformats.org/drawingml/2006/main">
                <a:ext uri="{FF2B5EF4-FFF2-40B4-BE49-F238E27FC236}">
                  <a16:creationId xmlns:a16="http://schemas.microsoft.com/office/drawing/2014/main" id="{C31AA565-E402-4F9E-B969-4BBB042D22A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>
                      <a:extLst>
                        <a:ext uri="{FF2B5EF4-FFF2-40B4-BE49-F238E27FC236}">
                          <a16:creationId xmlns:a16="http://schemas.microsoft.com/office/drawing/2014/main" id="{C31AA565-E402-4F9E-B969-4BBB042D22A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9" r="2691" b="15895"/>
                    <a:stretch/>
                  </pic:blipFill>
                  <pic:spPr>
                    <a:xfrm>
                      <a:off x="0" y="0"/>
                      <a:ext cx="4652134" cy="2085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8556D" w14:textId="4716878F" w:rsidR="00D56EBE" w:rsidRDefault="00D56EBE" w:rsidP="00D56EBE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color w:val="000000"/>
          <w:u w:val="none"/>
          <w:lang w:val="uk-UA"/>
        </w:rPr>
      </w:pPr>
      <w:r>
        <w:rPr>
          <w:i/>
          <w:color w:val="000000"/>
          <w:u w:val="none"/>
          <w:lang w:val="uk-UA"/>
        </w:rPr>
        <w:t xml:space="preserve">Рис. </w:t>
      </w:r>
      <w:r w:rsidR="00EC43CD">
        <w:rPr>
          <w:i/>
          <w:color w:val="000000"/>
          <w:u w:val="none"/>
          <w:lang w:val="uk-UA"/>
        </w:rPr>
        <w:t>10</w:t>
      </w:r>
      <w:r>
        <w:rPr>
          <w:i/>
          <w:color w:val="000000"/>
          <w:u w:val="none"/>
          <w:lang w:val="uk-UA"/>
        </w:rPr>
        <w:t xml:space="preserve"> Схема складного нівелювання</w:t>
      </w:r>
    </w:p>
    <w:p w14:paraId="76942AEA" w14:textId="77777777" w:rsidR="006F41B5" w:rsidRDefault="006F41B5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</w:p>
    <w:p w14:paraId="6FCA22FC" w14:textId="77C0F112" w:rsidR="006F41B5" w:rsidRDefault="006F41B5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  <w:r>
        <w:rPr>
          <w:color w:val="000000"/>
          <w:u w:val="none"/>
          <w:lang w:val="uk-UA"/>
        </w:rPr>
        <w:t>При складному нівелюванні послідовно вимірюють і обчислюють перевищення на кожній станції</w:t>
      </w:r>
      <w:r w:rsidR="00BE55A4">
        <w:rPr>
          <w:color w:val="000000"/>
          <w:u w:val="none"/>
          <w:lang w:val="uk-UA"/>
        </w:rPr>
        <w:t xml:space="preserve"> між пікетами</w:t>
      </w:r>
      <w:r>
        <w:rPr>
          <w:color w:val="000000"/>
          <w:u w:val="none"/>
          <w:lang w:val="uk-UA"/>
        </w:rPr>
        <w:t xml:space="preserve">, </w:t>
      </w:r>
      <w:r w:rsidR="00BE55A4">
        <w:rPr>
          <w:color w:val="000000"/>
          <w:u w:val="none"/>
          <w:lang w:val="uk-UA"/>
        </w:rPr>
        <w:t>перевищення між кінцями траси обчислюють як суму перевищень між пікетами, тому пікетні точки зв’язані між собою по висоті і їх називають звязуючими.</w:t>
      </w:r>
    </w:p>
    <w:p w14:paraId="2FD2086C" w14:textId="2D3F486C" w:rsidR="00D56EBE" w:rsidRPr="000C7835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u w:val="none"/>
        </w:rPr>
      </w:pPr>
      <w:r w:rsidRPr="000C7835">
        <w:rPr>
          <w:color w:val="000000"/>
          <w:u w:val="none"/>
          <w:lang w:val="uk-UA"/>
        </w:rPr>
        <w:t xml:space="preserve">Нівелювати  зсередини  —  значить  додержати  рівні  відстані  від  інструмента  до  точок,  що  нівелюються.  Тому  нівелір  можна  встановлювати  або  в  створі  лінії  або  виносити  на  бік. </w:t>
      </w:r>
    </w:p>
    <w:p w14:paraId="2799D833" w14:textId="2F8305F8" w:rsidR="00D56EBE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iCs/>
          <w:color w:val="000000"/>
          <w:u w:val="none"/>
          <w:lang w:val="uk-UA"/>
        </w:rPr>
      </w:pPr>
      <w:r w:rsidRPr="000C7835">
        <w:rPr>
          <w:color w:val="000000"/>
          <w:u w:val="none"/>
          <w:lang w:val="uk-UA"/>
        </w:rPr>
        <w:t>Початок  траси  ПК0  прив'язують  до  репера  або  марки,  що  є  поблизу,  для  чого  стають  між  репером  та  ПК0  і  визначають  перевищен</w:t>
      </w:r>
      <w:r>
        <w:rPr>
          <w:color w:val="000000"/>
          <w:u w:val="none"/>
          <w:lang w:val="uk-UA"/>
        </w:rPr>
        <w:t xml:space="preserve">ня  невідомої  по  висоті точки — </w:t>
      </w:r>
      <w:r w:rsidRPr="000C7835">
        <w:rPr>
          <w:color w:val="000000"/>
          <w:u w:val="none"/>
          <w:lang w:val="uk-UA"/>
        </w:rPr>
        <w:t>ПК0 над точкою</w:t>
      </w:r>
      <w:r>
        <w:rPr>
          <w:color w:val="000000"/>
          <w:u w:val="none"/>
          <w:lang w:val="uk-UA"/>
        </w:rPr>
        <w:t xml:space="preserve">  з певною  висотою — репером</w:t>
      </w:r>
      <w:r w:rsidRPr="000C7835">
        <w:rPr>
          <w:color w:val="000000"/>
          <w:u w:val="none"/>
          <w:lang w:val="uk-UA"/>
        </w:rPr>
        <w:t xml:space="preserve"> (</w:t>
      </w:r>
      <w:r w:rsidRPr="00F73042">
        <w:rPr>
          <w:color w:val="000000"/>
          <w:u w:val="none"/>
          <w:lang w:val="uk-UA"/>
        </w:rPr>
        <w:t>станція 1</w:t>
      </w:r>
      <w:r w:rsidRPr="00F73042">
        <w:rPr>
          <w:iCs/>
          <w:color w:val="000000"/>
          <w:u w:val="none"/>
          <w:lang w:val="uk-UA"/>
        </w:rPr>
        <w:t>).</w:t>
      </w:r>
    </w:p>
    <w:p w14:paraId="39254B28" w14:textId="77777777" w:rsidR="00942287" w:rsidRPr="000C7835" w:rsidRDefault="00942287" w:rsidP="00942287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i/>
          <w:iCs/>
          <w:color w:val="000000"/>
          <w:u w:val="none"/>
          <w:lang w:val="uk-UA"/>
        </w:rPr>
      </w:pPr>
      <w:r w:rsidRPr="00942287">
        <w:rPr>
          <w:i/>
          <w:iCs/>
          <w:color w:val="000000"/>
          <w:u w:val="none"/>
          <w:lang w:val="uk-UA"/>
        </w:rPr>
        <w:t>Нівелювання на станції, якщо працюють нівеліром з циліндричним рівнем, виконують у такій послідовності:</w:t>
      </w:r>
    </w:p>
    <w:p w14:paraId="653DBE07" w14:textId="77777777" w:rsidR="00942287" w:rsidRDefault="00942287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  <w:r w:rsidRPr="00942287">
        <w:rPr>
          <w:color w:val="000000"/>
          <w:u w:val="none"/>
          <w:lang w:val="uk-UA"/>
        </w:rPr>
        <w:t xml:space="preserve">1. За допомогою підіймальних гвинтів i </w:t>
      </w:r>
      <w:r>
        <w:rPr>
          <w:color w:val="000000"/>
          <w:u w:val="none"/>
          <w:lang w:val="uk-UA"/>
        </w:rPr>
        <w:t>кругло</w:t>
      </w:r>
      <w:r w:rsidRPr="00942287">
        <w:rPr>
          <w:color w:val="000000"/>
          <w:u w:val="none"/>
          <w:lang w:val="uk-UA"/>
        </w:rPr>
        <w:t>го рівня добиваються, щоб вісь обертання нівеліра була приблизно прямовисною</w:t>
      </w:r>
      <w:r>
        <w:rPr>
          <w:color w:val="000000"/>
          <w:u w:val="none"/>
          <w:lang w:val="uk-UA"/>
        </w:rPr>
        <w:t xml:space="preserve"> (бульбашка знаходиться в нуль-пункті)</w:t>
      </w:r>
      <w:r w:rsidRPr="00942287">
        <w:rPr>
          <w:color w:val="000000"/>
          <w:u w:val="none"/>
          <w:lang w:val="uk-UA"/>
        </w:rPr>
        <w:t xml:space="preserve">. </w:t>
      </w:r>
    </w:p>
    <w:p w14:paraId="64010447" w14:textId="77777777" w:rsidR="00942287" w:rsidRDefault="00942287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  <w:r w:rsidRPr="00942287">
        <w:rPr>
          <w:color w:val="000000"/>
          <w:u w:val="none"/>
          <w:lang w:val="uk-UA"/>
        </w:rPr>
        <w:t xml:space="preserve">2. Наводять зорову трубу на задню рейку, встановлену на пікеті ПКО. Елеваційним гвинтом переміщують бульбашку циліндричного рівня у нуль- пункт, тобто зображення кінців бульбашки циліндричного рівня, які видно в </w:t>
      </w:r>
      <w:proofErr w:type="spellStart"/>
      <w:r w:rsidRPr="00942287">
        <w:rPr>
          <w:color w:val="000000"/>
          <w:u w:val="none"/>
          <w:lang w:val="uk-UA"/>
        </w:rPr>
        <w:t>пoлi</w:t>
      </w:r>
      <w:proofErr w:type="spellEnd"/>
      <w:r w:rsidRPr="00942287">
        <w:rPr>
          <w:color w:val="000000"/>
          <w:u w:val="none"/>
          <w:lang w:val="uk-UA"/>
        </w:rPr>
        <w:t xml:space="preserve"> зору зорової труби, приводять в контакт. Після цього </w:t>
      </w:r>
      <w:r>
        <w:rPr>
          <w:color w:val="000000"/>
          <w:u w:val="none"/>
          <w:lang w:val="uk-UA"/>
        </w:rPr>
        <w:t xml:space="preserve">за </w:t>
      </w:r>
      <w:r w:rsidRPr="00942287">
        <w:rPr>
          <w:color w:val="000000"/>
          <w:u w:val="none"/>
          <w:lang w:val="uk-UA"/>
        </w:rPr>
        <w:t xml:space="preserve">середньою горизонтальною ниткою сітки ниток відлічують </w:t>
      </w:r>
      <w:r>
        <w:rPr>
          <w:color w:val="000000"/>
          <w:u w:val="none"/>
          <w:lang w:val="uk-UA"/>
        </w:rPr>
        <w:t xml:space="preserve">відлік по </w:t>
      </w:r>
      <w:r w:rsidRPr="00942287">
        <w:rPr>
          <w:color w:val="000000"/>
          <w:u w:val="none"/>
          <w:lang w:val="uk-UA"/>
        </w:rPr>
        <w:t>чорн</w:t>
      </w:r>
      <w:r>
        <w:rPr>
          <w:color w:val="000000"/>
          <w:u w:val="none"/>
          <w:lang w:val="uk-UA"/>
        </w:rPr>
        <w:t>ій</w:t>
      </w:r>
      <w:r w:rsidRPr="00942287">
        <w:rPr>
          <w:color w:val="000000"/>
          <w:u w:val="none"/>
          <w:lang w:val="uk-UA"/>
        </w:rPr>
        <w:t xml:space="preserve"> шкал</w:t>
      </w:r>
      <w:r>
        <w:rPr>
          <w:color w:val="000000"/>
          <w:u w:val="none"/>
          <w:lang w:val="uk-UA"/>
        </w:rPr>
        <w:t>і</w:t>
      </w:r>
      <w:r w:rsidRPr="00942287">
        <w:rPr>
          <w:color w:val="000000"/>
          <w:u w:val="none"/>
          <w:lang w:val="uk-UA"/>
        </w:rPr>
        <w:t xml:space="preserve"> рейки (відлік </w:t>
      </w:r>
      <w:r w:rsidRPr="00EC6489">
        <w:rPr>
          <w:i/>
          <w:iCs/>
          <w:color w:val="000000"/>
          <w:u w:val="none"/>
          <w:lang w:val="uk-UA"/>
        </w:rPr>
        <w:t>а</w:t>
      </w:r>
      <w:r w:rsidRPr="00EC6489">
        <w:rPr>
          <w:color w:val="000000"/>
          <w:u w:val="none"/>
          <w:vertAlign w:val="subscript"/>
          <w:lang w:val="uk-UA"/>
        </w:rPr>
        <w:t>1</w:t>
      </w:r>
      <w:r w:rsidRPr="00942287">
        <w:rPr>
          <w:color w:val="000000"/>
          <w:u w:val="none"/>
          <w:lang w:val="uk-UA"/>
        </w:rPr>
        <w:t xml:space="preserve">). </w:t>
      </w:r>
    </w:p>
    <w:p w14:paraId="46C17454" w14:textId="77777777" w:rsidR="00A53420" w:rsidRDefault="00942287" w:rsidP="00A53420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u w:val="none"/>
          <w:lang w:val="uk-UA"/>
        </w:rPr>
      </w:pPr>
      <w:r w:rsidRPr="00942287">
        <w:rPr>
          <w:color w:val="000000"/>
          <w:u w:val="none"/>
          <w:lang w:val="uk-UA"/>
        </w:rPr>
        <w:lastRenderedPageBreak/>
        <w:t xml:space="preserve">3. Наводять зорову трубу на передню рейку, розміщену на пікеті ПК1 i, встановивши за допомогою елеваційного гвинта бульбашку циліндричного рівня в нуль-пункт, відлічують </w:t>
      </w:r>
      <w:r>
        <w:rPr>
          <w:color w:val="000000"/>
          <w:u w:val="none"/>
          <w:lang w:val="uk-UA"/>
        </w:rPr>
        <w:t xml:space="preserve">за </w:t>
      </w:r>
      <w:r w:rsidRPr="00942287">
        <w:rPr>
          <w:color w:val="000000"/>
          <w:u w:val="none"/>
          <w:lang w:val="uk-UA"/>
        </w:rPr>
        <w:t xml:space="preserve">середньою горизонтальною ниткою сітки ниток </w:t>
      </w:r>
      <w:r>
        <w:rPr>
          <w:color w:val="000000"/>
          <w:u w:val="none"/>
          <w:lang w:val="uk-UA"/>
        </w:rPr>
        <w:t xml:space="preserve">відлік по </w:t>
      </w:r>
      <w:r w:rsidRPr="00942287">
        <w:rPr>
          <w:color w:val="000000"/>
          <w:u w:val="none"/>
          <w:lang w:val="uk-UA"/>
        </w:rPr>
        <w:t>чорн</w:t>
      </w:r>
      <w:r>
        <w:rPr>
          <w:color w:val="000000"/>
          <w:u w:val="none"/>
          <w:lang w:val="uk-UA"/>
        </w:rPr>
        <w:t>ій</w:t>
      </w:r>
      <w:r w:rsidRPr="00942287">
        <w:rPr>
          <w:color w:val="000000"/>
          <w:u w:val="none"/>
          <w:lang w:val="uk-UA"/>
        </w:rPr>
        <w:t xml:space="preserve"> шкал</w:t>
      </w:r>
      <w:r>
        <w:rPr>
          <w:color w:val="000000"/>
          <w:u w:val="none"/>
          <w:lang w:val="uk-UA"/>
        </w:rPr>
        <w:t>і</w:t>
      </w:r>
      <w:r w:rsidRPr="00942287">
        <w:rPr>
          <w:color w:val="000000"/>
          <w:u w:val="none"/>
          <w:lang w:val="uk-UA"/>
        </w:rPr>
        <w:t xml:space="preserve"> рейки (відлік </w:t>
      </w:r>
      <w:r w:rsidR="00EC6489" w:rsidRPr="00EC6489">
        <w:rPr>
          <w:i/>
          <w:iCs/>
          <w:color w:val="000000"/>
          <w:u w:val="none"/>
          <w:lang w:val="en-US"/>
        </w:rPr>
        <w:t>b</w:t>
      </w:r>
      <w:r w:rsidRPr="00EC6489">
        <w:rPr>
          <w:color w:val="000000"/>
          <w:u w:val="none"/>
          <w:vertAlign w:val="subscript"/>
          <w:lang w:val="uk-UA"/>
        </w:rPr>
        <w:t>1</w:t>
      </w:r>
      <w:r w:rsidRPr="00942287">
        <w:rPr>
          <w:color w:val="000000"/>
          <w:u w:val="none"/>
          <w:lang w:val="uk-UA"/>
        </w:rPr>
        <w:t>). Після цього повертають рейки червоними шкалами до нівеліра.</w:t>
      </w:r>
    </w:p>
    <w:p w14:paraId="408F77D7" w14:textId="0698A0A6" w:rsidR="00BE573E" w:rsidRDefault="00BE573E" w:rsidP="00A53420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u w:val="none"/>
          <w:lang w:val="uk-UA"/>
        </w:rPr>
      </w:pPr>
      <w:r>
        <w:rPr>
          <w:noProof/>
          <w:color w:val="000000"/>
          <w:u w:val="none"/>
        </w:rPr>
        <w:drawing>
          <wp:inline distT="0" distB="0" distL="0" distR="0" wp14:anchorId="1438E330" wp14:editId="7A351FE9">
            <wp:extent cx="5291208" cy="1834868"/>
            <wp:effectExtent l="0" t="0" r="508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/>
                    <a:srcRect t="5729"/>
                    <a:stretch/>
                  </pic:blipFill>
                  <pic:spPr bwMode="auto">
                    <a:xfrm>
                      <a:off x="0" y="0"/>
                      <a:ext cx="5309581" cy="1841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F554F6" w14:textId="3DF93FBB" w:rsidR="00BE573E" w:rsidRDefault="00BE573E" w:rsidP="00BE573E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color w:val="000000"/>
          <w:u w:val="none"/>
          <w:lang w:val="uk-UA"/>
        </w:rPr>
      </w:pPr>
      <w:r>
        <w:rPr>
          <w:i/>
          <w:color w:val="000000"/>
          <w:u w:val="none"/>
          <w:lang w:val="uk-UA"/>
        </w:rPr>
        <w:t>Рис. 11 Схема нівелювання станції 1 по чорній стороні рейки</w:t>
      </w:r>
    </w:p>
    <w:p w14:paraId="53189E26" w14:textId="1BC0126E" w:rsidR="00EC6489" w:rsidRDefault="00942287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  <w:r w:rsidRPr="00942287">
        <w:rPr>
          <w:color w:val="000000"/>
          <w:u w:val="none"/>
          <w:lang w:val="uk-UA"/>
        </w:rPr>
        <w:t xml:space="preserve">4. </w:t>
      </w:r>
      <w:r w:rsidR="00A53420">
        <w:rPr>
          <w:color w:val="000000"/>
          <w:u w:val="none"/>
          <w:lang w:val="uk-UA"/>
        </w:rPr>
        <w:t>Н</w:t>
      </w:r>
      <w:r w:rsidR="00EC6489">
        <w:rPr>
          <w:color w:val="000000"/>
          <w:u w:val="none"/>
          <w:lang w:val="uk-UA"/>
        </w:rPr>
        <w:t>аводять т</w:t>
      </w:r>
      <w:r w:rsidRPr="00942287">
        <w:rPr>
          <w:color w:val="000000"/>
          <w:u w:val="none"/>
          <w:lang w:val="uk-UA"/>
        </w:rPr>
        <w:t>руб</w:t>
      </w:r>
      <w:r w:rsidR="00EC6489">
        <w:rPr>
          <w:color w:val="000000"/>
          <w:u w:val="none"/>
          <w:lang w:val="uk-UA"/>
        </w:rPr>
        <w:t>у</w:t>
      </w:r>
      <w:r w:rsidRPr="00942287">
        <w:rPr>
          <w:color w:val="000000"/>
          <w:u w:val="none"/>
          <w:lang w:val="uk-UA"/>
        </w:rPr>
        <w:t xml:space="preserve"> </w:t>
      </w:r>
      <w:r w:rsidR="00EC6489">
        <w:rPr>
          <w:color w:val="000000"/>
          <w:u w:val="none"/>
          <w:lang w:val="uk-UA"/>
        </w:rPr>
        <w:t>нівеліра на зад</w:t>
      </w:r>
      <w:r w:rsidRPr="00942287">
        <w:rPr>
          <w:color w:val="000000"/>
          <w:u w:val="none"/>
          <w:lang w:val="uk-UA"/>
        </w:rPr>
        <w:t xml:space="preserve">ню рейку. Уточнюють положення бульбашки циліндричного рівня в нуль-пункті. Відлічують </w:t>
      </w:r>
      <w:r w:rsidR="00EC6489">
        <w:rPr>
          <w:color w:val="000000"/>
          <w:u w:val="none"/>
          <w:lang w:val="uk-UA"/>
        </w:rPr>
        <w:t xml:space="preserve">відлік по </w:t>
      </w:r>
      <w:r w:rsidRPr="00942287">
        <w:rPr>
          <w:color w:val="000000"/>
          <w:u w:val="none"/>
          <w:lang w:val="uk-UA"/>
        </w:rPr>
        <w:t>червон</w:t>
      </w:r>
      <w:r w:rsidR="00EC6489">
        <w:rPr>
          <w:color w:val="000000"/>
          <w:u w:val="none"/>
          <w:lang w:val="uk-UA"/>
        </w:rPr>
        <w:t>ому боці</w:t>
      </w:r>
      <w:r w:rsidRPr="00942287">
        <w:rPr>
          <w:color w:val="000000"/>
          <w:u w:val="none"/>
          <w:lang w:val="uk-UA"/>
        </w:rPr>
        <w:t xml:space="preserve"> шкал</w:t>
      </w:r>
      <w:r w:rsidR="00EC6489">
        <w:rPr>
          <w:color w:val="000000"/>
          <w:u w:val="none"/>
          <w:lang w:val="uk-UA"/>
        </w:rPr>
        <w:t>и</w:t>
      </w:r>
      <w:r w:rsidRPr="00942287">
        <w:rPr>
          <w:color w:val="000000"/>
          <w:u w:val="none"/>
          <w:lang w:val="uk-UA"/>
        </w:rPr>
        <w:t xml:space="preserve"> рейки</w:t>
      </w:r>
      <w:r w:rsidR="00EC6489" w:rsidRPr="00EC6489">
        <w:rPr>
          <w:color w:val="000000"/>
          <w:u w:val="none"/>
        </w:rPr>
        <w:t xml:space="preserve"> </w:t>
      </w:r>
      <w:r w:rsidR="00EC6489" w:rsidRPr="00EC6489">
        <w:rPr>
          <w:i/>
          <w:iCs/>
          <w:color w:val="000000"/>
          <w:u w:val="none"/>
          <w:lang w:val="uk-UA"/>
        </w:rPr>
        <w:t>а</w:t>
      </w:r>
      <w:r w:rsidR="00EC6489" w:rsidRPr="00EC6489">
        <w:rPr>
          <w:color w:val="000000"/>
          <w:u w:val="none"/>
          <w:vertAlign w:val="subscript"/>
          <w:lang w:val="uk-UA"/>
        </w:rPr>
        <w:t>2</w:t>
      </w:r>
      <w:r w:rsidRPr="00942287">
        <w:rPr>
          <w:color w:val="000000"/>
          <w:u w:val="none"/>
          <w:lang w:val="uk-UA"/>
        </w:rPr>
        <w:t xml:space="preserve">. </w:t>
      </w:r>
    </w:p>
    <w:p w14:paraId="0FBCCE5F" w14:textId="5945CD41" w:rsidR="00EC6489" w:rsidRDefault="00942287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  <w:r w:rsidRPr="00942287">
        <w:rPr>
          <w:color w:val="000000"/>
          <w:u w:val="none"/>
          <w:lang w:val="uk-UA"/>
        </w:rPr>
        <w:t xml:space="preserve">5. Трубу наводять на </w:t>
      </w:r>
      <w:r w:rsidR="00EC6489">
        <w:rPr>
          <w:color w:val="000000"/>
          <w:u w:val="none"/>
          <w:lang w:val="uk-UA"/>
        </w:rPr>
        <w:t>пере</w:t>
      </w:r>
      <w:r w:rsidRPr="00942287">
        <w:rPr>
          <w:color w:val="000000"/>
          <w:u w:val="none"/>
          <w:lang w:val="uk-UA"/>
        </w:rPr>
        <w:t xml:space="preserve">дню рейку. </w:t>
      </w:r>
      <w:r w:rsidR="00EC6489">
        <w:rPr>
          <w:color w:val="000000"/>
          <w:u w:val="none"/>
          <w:lang w:val="uk-UA"/>
        </w:rPr>
        <w:t>Перевіряють положення бульбашки</w:t>
      </w:r>
      <w:r w:rsidRPr="00942287">
        <w:rPr>
          <w:color w:val="000000"/>
          <w:u w:val="none"/>
          <w:lang w:val="uk-UA"/>
        </w:rPr>
        <w:t xml:space="preserve">. Відлічують </w:t>
      </w:r>
      <w:r w:rsidR="00EC6489">
        <w:rPr>
          <w:color w:val="000000"/>
          <w:u w:val="none"/>
          <w:lang w:val="uk-UA"/>
        </w:rPr>
        <w:t xml:space="preserve">відлік по </w:t>
      </w:r>
      <w:r w:rsidR="00EC6489" w:rsidRPr="00942287">
        <w:rPr>
          <w:color w:val="000000"/>
          <w:u w:val="none"/>
          <w:lang w:val="uk-UA"/>
        </w:rPr>
        <w:t>червон</w:t>
      </w:r>
      <w:r w:rsidR="00EC6489">
        <w:rPr>
          <w:color w:val="000000"/>
          <w:u w:val="none"/>
          <w:lang w:val="uk-UA"/>
        </w:rPr>
        <w:t>ому боці</w:t>
      </w:r>
      <w:r w:rsidR="00EC6489" w:rsidRPr="00942287">
        <w:rPr>
          <w:color w:val="000000"/>
          <w:u w:val="none"/>
          <w:lang w:val="uk-UA"/>
        </w:rPr>
        <w:t xml:space="preserve"> шкал</w:t>
      </w:r>
      <w:r w:rsidR="00EC6489">
        <w:rPr>
          <w:color w:val="000000"/>
          <w:u w:val="none"/>
          <w:lang w:val="uk-UA"/>
        </w:rPr>
        <w:t>и</w:t>
      </w:r>
      <w:r w:rsidRPr="00942287">
        <w:rPr>
          <w:color w:val="000000"/>
          <w:u w:val="none"/>
          <w:lang w:val="uk-UA"/>
        </w:rPr>
        <w:t xml:space="preserve"> </w:t>
      </w:r>
      <w:r w:rsidR="00EC6489">
        <w:rPr>
          <w:i/>
          <w:iCs/>
          <w:color w:val="000000"/>
          <w:u w:val="none"/>
          <w:lang w:val="en-US"/>
        </w:rPr>
        <w:t>b</w:t>
      </w:r>
      <w:r w:rsidR="00EC6489" w:rsidRPr="00EC6489">
        <w:rPr>
          <w:color w:val="000000"/>
          <w:u w:val="none"/>
          <w:vertAlign w:val="subscript"/>
        </w:rPr>
        <w:t>2</w:t>
      </w:r>
      <w:r w:rsidRPr="00942287">
        <w:rPr>
          <w:color w:val="000000"/>
          <w:u w:val="none"/>
          <w:lang w:val="uk-UA"/>
        </w:rPr>
        <w:t xml:space="preserve">. </w:t>
      </w:r>
    </w:p>
    <w:p w14:paraId="0D4D0B95" w14:textId="6BC6B72D" w:rsidR="00EC6489" w:rsidRDefault="00942287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  <w:r w:rsidRPr="00942287">
        <w:rPr>
          <w:color w:val="000000"/>
          <w:u w:val="none"/>
          <w:lang w:val="uk-UA"/>
        </w:rPr>
        <w:t xml:space="preserve">Під час роботи нівелірами з компенсатором достатньо привести нівелір приблизно в робочий стан за допомогою </w:t>
      </w:r>
      <w:r w:rsidR="00EC6489">
        <w:rPr>
          <w:color w:val="000000"/>
          <w:u w:val="none"/>
          <w:lang w:val="uk-UA"/>
        </w:rPr>
        <w:t>круглого</w:t>
      </w:r>
      <w:r w:rsidRPr="00942287">
        <w:rPr>
          <w:color w:val="000000"/>
          <w:u w:val="none"/>
          <w:lang w:val="uk-UA"/>
        </w:rPr>
        <w:t xml:space="preserve"> рівня. Потім спрацьовує компенсатор. Послідовність відлічування шкал рейок не змінюється. </w:t>
      </w:r>
    </w:p>
    <w:p w14:paraId="3C40EC5E" w14:textId="77777777" w:rsidR="006F41B5" w:rsidRDefault="006F41B5" w:rsidP="006F41B5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u w:val="none"/>
          <w:lang w:val="uk-UA"/>
        </w:rPr>
      </w:pPr>
      <w:r>
        <w:rPr>
          <w:noProof/>
          <w:color w:val="000000"/>
          <w:u w:val="none"/>
        </w:rPr>
        <w:drawing>
          <wp:inline distT="0" distB="0" distL="0" distR="0" wp14:anchorId="43A5465A" wp14:editId="3688BB78">
            <wp:extent cx="5497032" cy="1849555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/>
                    <a:srcRect t="4397"/>
                    <a:stretch/>
                  </pic:blipFill>
                  <pic:spPr bwMode="auto">
                    <a:xfrm>
                      <a:off x="0" y="0"/>
                      <a:ext cx="5495925" cy="1849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B8A52C" w14:textId="5985948A" w:rsidR="006F41B5" w:rsidRDefault="006F41B5" w:rsidP="006F41B5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color w:val="000000"/>
          <w:u w:val="none"/>
          <w:lang w:val="uk-UA"/>
        </w:rPr>
      </w:pPr>
      <w:r>
        <w:rPr>
          <w:i/>
          <w:color w:val="000000"/>
          <w:u w:val="none"/>
          <w:lang w:val="uk-UA"/>
        </w:rPr>
        <w:t>Рис. 12 Схема нівелювання станції 1 по червоній стороні рейки</w:t>
      </w:r>
    </w:p>
    <w:p w14:paraId="3AF621E5" w14:textId="77777777" w:rsidR="00A53420" w:rsidRDefault="00942287" w:rsidP="00A53420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  <w:proofErr w:type="spellStart"/>
      <w:r w:rsidRPr="00942287">
        <w:rPr>
          <w:color w:val="000000"/>
          <w:u w:val="none"/>
          <w:lang w:val="uk-UA"/>
        </w:rPr>
        <w:t>Уci</w:t>
      </w:r>
      <w:proofErr w:type="spellEnd"/>
      <w:r w:rsidRPr="00942287">
        <w:rPr>
          <w:color w:val="000000"/>
          <w:u w:val="none"/>
          <w:lang w:val="uk-UA"/>
        </w:rPr>
        <w:t xml:space="preserve"> чотири </w:t>
      </w:r>
      <w:proofErr w:type="spellStart"/>
      <w:r w:rsidRPr="00942287">
        <w:rPr>
          <w:color w:val="000000"/>
          <w:u w:val="none"/>
          <w:lang w:val="uk-UA"/>
        </w:rPr>
        <w:t>відліки</w:t>
      </w:r>
      <w:proofErr w:type="spellEnd"/>
      <w:r w:rsidRPr="00942287">
        <w:rPr>
          <w:color w:val="000000"/>
          <w:u w:val="none"/>
          <w:lang w:val="uk-UA"/>
        </w:rPr>
        <w:t xml:space="preserve"> записують у журнал </w:t>
      </w:r>
      <w:r w:rsidR="00A53420">
        <w:rPr>
          <w:color w:val="000000"/>
          <w:u w:val="none"/>
          <w:lang w:val="uk-UA"/>
        </w:rPr>
        <w:t xml:space="preserve">нівелювання </w:t>
      </w:r>
      <w:r w:rsidRPr="00942287">
        <w:rPr>
          <w:color w:val="000000"/>
          <w:u w:val="none"/>
          <w:lang w:val="uk-UA"/>
        </w:rPr>
        <w:t xml:space="preserve">(табл. 1). </w:t>
      </w:r>
    </w:p>
    <w:p w14:paraId="644A7DD8" w14:textId="556C219F" w:rsidR="00A53420" w:rsidRPr="00EC43CD" w:rsidRDefault="00A53420" w:rsidP="00EC43CD">
      <w:pPr>
        <w:pStyle w:val="a5"/>
        <w:numPr>
          <w:ilvl w:val="0"/>
          <w:numId w:val="9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lang w:val="uk-UA"/>
        </w:rPr>
      </w:pPr>
      <w:r w:rsidRPr="00EC43CD">
        <w:rPr>
          <w:color w:val="000000"/>
          <w:lang w:val="uk-UA"/>
        </w:rPr>
        <w:t xml:space="preserve">Виконують нівелювання </w:t>
      </w:r>
      <w:r w:rsidR="00EC43CD">
        <w:rPr>
          <w:color w:val="000000"/>
          <w:lang w:val="uk-UA"/>
        </w:rPr>
        <w:t>плюсов</w:t>
      </w:r>
      <w:r w:rsidRPr="00EC43CD">
        <w:rPr>
          <w:color w:val="000000"/>
          <w:lang w:val="uk-UA"/>
        </w:rPr>
        <w:t>их точок або точок поперечників, якщо такі є на даній станції.</w:t>
      </w:r>
      <w:r w:rsidR="00EC43CD">
        <w:rPr>
          <w:color w:val="000000"/>
          <w:lang w:val="uk-UA"/>
        </w:rPr>
        <w:t xml:space="preserve"> На плюсові точки встановлюється рейка, в</w:t>
      </w:r>
      <w:r w:rsidR="00EC43CD" w:rsidRPr="00942287">
        <w:rPr>
          <w:color w:val="000000"/>
          <w:lang w:val="uk-UA"/>
        </w:rPr>
        <w:t xml:space="preserve">ідлічують </w:t>
      </w:r>
      <w:r w:rsidR="00EC43CD">
        <w:rPr>
          <w:color w:val="000000"/>
          <w:lang w:val="uk-UA"/>
        </w:rPr>
        <w:t xml:space="preserve">відлік по </w:t>
      </w:r>
      <w:r w:rsidR="00EC43CD" w:rsidRPr="00942287">
        <w:rPr>
          <w:color w:val="000000"/>
          <w:lang w:val="uk-UA"/>
        </w:rPr>
        <w:t>ч</w:t>
      </w:r>
      <w:r w:rsidR="00EC43CD">
        <w:rPr>
          <w:color w:val="000000"/>
          <w:lang w:val="uk-UA"/>
        </w:rPr>
        <w:t>ор</w:t>
      </w:r>
      <w:r w:rsidR="00EC43CD" w:rsidRPr="00942287">
        <w:rPr>
          <w:color w:val="000000"/>
          <w:lang w:val="uk-UA"/>
        </w:rPr>
        <w:t>н</w:t>
      </w:r>
      <w:r w:rsidR="00EC43CD">
        <w:rPr>
          <w:color w:val="000000"/>
          <w:lang w:val="uk-UA"/>
        </w:rPr>
        <w:t>ому боці</w:t>
      </w:r>
      <w:r w:rsidR="00EC43CD" w:rsidRPr="00942287">
        <w:rPr>
          <w:color w:val="000000"/>
          <w:lang w:val="uk-UA"/>
        </w:rPr>
        <w:t xml:space="preserve"> шкал</w:t>
      </w:r>
      <w:r w:rsidR="00EC43CD">
        <w:rPr>
          <w:color w:val="000000"/>
          <w:lang w:val="uk-UA"/>
        </w:rPr>
        <w:t>и</w:t>
      </w:r>
      <w:r w:rsidR="00EC43CD">
        <w:rPr>
          <w:color w:val="000000"/>
          <w:lang w:val="uk-UA"/>
        </w:rPr>
        <w:t xml:space="preserve"> </w:t>
      </w:r>
      <w:r w:rsidR="00EC43CD">
        <w:rPr>
          <w:i/>
          <w:iCs/>
          <w:color w:val="000000"/>
        </w:rPr>
        <w:t>c</w:t>
      </w:r>
      <w:r w:rsidR="00EC43CD">
        <w:rPr>
          <w:i/>
          <w:iCs/>
          <w:color w:val="000000"/>
          <w:vertAlign w:val="subscript"/>
          <w:lang w:val="uk-UA"/>
        </w:rPr>
        <w:t>ч</w:t>
      </w:r>
      <w:r w:rsidR="00EC43CD">
        <w:rPr>
          <w:i/>
          <w:iCs/>
          <w:color w:val="000000"/>
          <w:lang w:val="uk-UA"/>
        </w:rPr>
        <w:t>.</w:t>
      </w:r>
    </w:p>
    <w:p w14:paraId="34006BDB" w14:textId="650914B7" w:rsidR="00A53420" w:rsidRDefault="00A53420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  <w:r>
        <w:rPr>
          <w:noProof/>
          <w:color w:val="000000"/>
          <w:u w:val="none"/>
          <w:lang w:val="uk-UA"/>
        </w:rPr>
        <w:drawing>
          <wp:inline distT="0" distB="0" distL="0" distR="0" wp14:anchorId="56AEF1F1" wp14:editId="22B06B17">
            <wp:extent cx="5479720" cy="1494723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190" cy="15057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41C0A8" w14:textId="74A05436" w:rsidR="00A53420" w:rsidRPr="00A53420" w:rsidRDefault="00A53420" w:rsidP="00A53420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i/>
          <w:color w:val="000000"/>
          <w:u w:val="none"/>
        </w:rPr>
      </w:pPr>
      <w:r w:rsidRPr="00A53420">
        <w:rPr>
          <w:i/>
          <w:color w:val="000000"/>
          <w:u w:val="none"/>
          <w:lang w:val="uk-UA"/>
        </w:rPr>
        <w:t xml:space="preserve">Рис. </w:t>
      </w:r>
      <w:r w:rsidR="00EC43CD">
        <w:rPr>
          <w:i/>
          <w:color w:val="000000"/>
          <w:u w:val="none"/>
          <w:lang w:val="uk-UA"/>
        </w:rPr>
        <w:t>1</w:t>
      </w:r>
      <w:r w:rsidRPr="00A53420">
        <w:rPr>
          <w:i/>
          <w:color w:val="000000"/>
          <w:u w:val="none"/>
          <w:lang w:val="uk-UA"/>
        </w:rPr>
        <w:t>3</w:t>
      </w:r>
      <w:r>
        <w:rPr>
          <w:i/>
          <w:color w:val="000000"/>
          <w:u w:val="none"/>
          <w:lang w:val="uk-UA"/>
        </w:rPr>
        <w:t xml:space="preserve"> </w:t>
      </w:r>
      <w:proofErr w:type="spellStart"/>
      <w:r w:rsidRPr="00A53420">
        <w:rPr>
          <w:i/>
          <w:color w:val="000000"/>
          <w:u w:val="none"/>
        </w:rPr>
        <w:t>Відлік</w:t>
      </w:r>
      <w:proofErr w:type="spellEnd"/>
      <w:r w:rsidRPr="00A53420">
        <w:rPr>
          <w:i/>
          <w:color w:val="000000"/>
          <w:u w:val="none"/>
        </w:rPr>
        <w:t xml:space="preserve"> на </w:t>
      </w:r>
      <w:proofErr w:type="spellStart"/>
      <w:r w:rsidRPr="00A53420">
        <w:rPr>
          <w:i/>
          <w:color w:val="000000"/>
          <w:u w:val="none"/>
        </w:rPr>
        <w:t>проміжну</w:t>
      </w:r>
      <w:proofErr w:type="spellEnd"/>
      <w:r w:rsidRPr="00A53420">
        <w:rPr>
          <w:i/>
          <w:color w:val="000000"/>
          <w:u w:val="none"/>
        </w:rPr>
        <w:t xml:space="preserve"> точку</w:t>
      </w:r>
    </w:p>
    <w:p w14:paraId="286C95A3" w14:textId="6988A7FF" w:rsidR="00A53420" w:rsidRDefault="00A53420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</w:p>
    <w:p w14:paraId="404975B4" w14:textId="6E5F0801" w:rsidR="00D56EBE" w:rsidRPr="000C7835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  <w:r w:rsidRPr="000C7835">
        <w:rPr>
          <w:color w:val="000000"/>
          <w:u w:val="none"/>
          <w:lang w:val="uk-UA"/>
        </w:rPr>
        <w:lastRenderedPageBreak/>
        <w:t xml:space="preserve">Оскільки  при  нівелюванні  визначають  перевищення  кожної  наступної  пікетної  точки  над  попередньою,  тобто  всі  точки  зв'язують  по  висоті  між  собою,  пікетні  точки  називають  </w:t>
      </w:r>
      <w:proofErr w:type="spellStart"/>
      <w:r w:rsidRPr="000C7835">
        <w:rPr>
          <w:color w:val="000000"/>
          <w:u w:val="none"/>
          <w:lang w:val="uk-UA"/>
        </w:rPr>
        <w:t>зв'язуючими</w:t>
      </w:r>
      <w:proofErr w:type="spellEnd"/>
      <w:r w:rsidR="00981049">
        <w:rPr>
          <w:color w:val="000000"/>
          <w:u w:val="none"/>
          <w:lang w:val="uk-UA"/>
        </w:rPr>
        <w:t xml:space="preserve"> а плюсові точки називають проміжними</w:t>
      </w:r>
      <w:r w:rsidRPr="000C7835">
        <w:rPr>
          <w:color w:val="000000"/>
          <w:u w:val="none"/>
          <w:lang w:val="uk-UA"/>
        </w:rPr>
        <w:t>.</w:t>
      </w:r>
    </w:p>
    <w:p w14:paraId="3DEEE10A" w14:textId="77777777" w:rsidR="00EC43CD" w:rsidRPr="00EC43CD" w:rsidRDefault="00BE55A4" w:rsidP="00EC43CD">
      <w:pPr>
        <w:pStyle w:val="a5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jc w:val="both"/>
        <w:rPr>
          <w:rFonts w:ascii="Cambria Math" w:hAnsi="Cambria Math"/>
          <w:i/>
          <w:lang w:val="uk-UA"/>
        </w:rPr>
      </w:pPr>
      <w:r w:rsidRPr="00981049">
        <w:rPr>
          <w:lang w:val="uk-UA"/>
        </w:rPr>
        <w:t xml:space="preserve">Обчислюють перевищення за </w:t>
      </w:r>
      <w:proofErr w:type="spellStart"/>
      <w:r w:rsidRPr="00981049">
        <w:rPr>
          <w:lang w:val="uk-UA"/>
        </w:rPr>
        <w:t>відліками</w:t>
      </w:r>
      <w:proofErr w:type="spellEnd"/>
      <w:r w:rsidRPr="00981049">
        <w:rPr>
          <w:lang w:val="uk-UA"/>
        </w:rPr>
        <w:t xml:space="preserve"> чорних та червоних шкал як </w:t>
      </w:r>
    </w:p>
    <w:p w14:paraId="168EADED" w14:textId="3665C42A" w:rsidR="00BE55A4" w:rsidRPr="00981049" w:rsidRDefault="003E1585" w:rsidP="00EC43CD">
      <w:pPr>
        <w:pStyle w:val="a5"/>
        <w:shd w:val="clear" w:color="auto" w:fill="FFFFFF"/>
        <w:autoSpaceDE w:val="0"/>
        <w:autoSpaceDN w:val="0"/>
        <w:adjustRightInd w:val="0"/>
        <w:jc w:val="both"/>
        <w:rPr>
          <w:rFonts w:ascii="Cambria Math" w:hAnsi="Cambria Math"/>
          <w:i/>
          <w:lang w:val="uk-U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  <w:lang w:val="ru-RU"/>
                </w:rPr>
                <m:t>h</m:t>
              </m:r>
            </m:e>
            <m:sup>
              <m:r>
                <w:rPr>
                  <w:rFonts w:ascii="Cambria Math" w:hAnsi="Cambria Math"/>
                  <w:lang w:val="ru-RU"/>
                </w:rPr>
                <m:t>'</m:t>
              </m:r>
            </m:sup>
          </m:sSup>
          <m:r>
            <w:rPr>
              <w:rFonts w:ascii="Cambria Math" w:hAnsi="Cambria Math"/>
              <w:lang w:val="uk-UA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uk-UA"/>
                </w:rPr>
              </m:ctrlPr>
            </m:sSubPr>
            <m:e>
              <m:r>
                <w:rPr>
                  <w:rFonts w:ascii="Cambria Math" w:hAnsi="Cambria Math"/>
                  <w:lang w:val="uk-UA"/>
                </w:rPr>
                <m:t>a</m:t>
              </m:r>
            </m:e>
            <m:sub>
              <m:r>
                <w:rPr>
                  <w:rFonts w:ascii="Cambria Math" w:hAnsi="Cambria Math"/>
                  <w:lang w:val="uk-UA"/>
                </w:rPr>
                <m:t>ч</m:t>
              </m:r>
            </m:sub>
          </m:sSub>
          <m:r>
            <w:rPr>
              <w:rFonts w:ascii="Cambria Math" w:hAnsi="Cambria Math"/>
              <w:lang w:val="uk-UA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lang w:val="uk-UA"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  <w:lang w:val="uk-UA"/>
                </w:rPr>
                <m:t>ч</m:t>
              </m:r>
            </m:sub>
          </m:sSub>
          <m:r>
            <w:rPr>
              <w:rFonts w:ascii="Cambria Math" w:hAnsi="Cambria Math"/>
              <w:lang w:val="uk-UA"/>
            </w:rPr>
            <m:t>=1693-1362=331</m:t>
          </m:r>
        </m:oMath>
      </m:oMathPara>
    </w:p>
    <w:p w14:paraId="389EB60F" w14:textId="77777777" w:rsidR="00BE55A4" w:rsidRPr="00BE55A4" w:rsidRDefault="003E1585" w:rsidP="00BE55A4">
      <w:pPr>
        <w:pStyle w:val="a5"/>
        <w:shd w:val="clear" w:color="auto" w:fill="FFFFFF"/>
        <w:autoSpaceDE w:val="0"/>
        <w:autoSpaceDN w:val="0"/>
        <w:adjustRightInd w:val="0"/>
        <w:ind w:left="1080"/>
        <w:jc w:val="center"/>
        <w:rPr>
          <w:i/>
          <w:iCs/>
          <w:color w:val="000000"/>
          <w:lang w:val="uk-U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h</m:t>
              </m:r>
            </m:e>
            <m:sup>
              <m:r>
                <w:rPr>
                  <w:rFonts w:ascii="Cambria Math" w:hAnsi="Cambria Math"/>
                </w:rPr>
                <m:t>''</m:t>
              </m:r>
            </m:sup>
          </m:sSup>
          <m:r>
            <w:rPr>
              <w:rFonts w:ascii="Cambria Math" w:hAnsi="Cambria Math"/>
              <w:lang w:val="uk-UA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uk-UA"/>
                </w:rPr>
              </m:ctrlPr>
            </m:sSubPr>
            <m:e>
              <m:r>
                <w:rPr>
                  <w:rFonts w:ascii="Cambria Math" w:hAnsi="Cambria Math"/>
                  <w:lang w:val="uk-UA"/>
                </w:rPr>
                <m:t>a</m:t>
              </m:r>
            </m:e>
            <m:sub>
              <m:r>
                <w:rPr>
                  <w:rFonts w:ascii="Cambria Math" w:hAnsi="Cambria Math"/>
                  <w:lang w:val="uk-UA"/>
                </w:rPr>
                <m:t>черв</m:t>
              </m:r>
            </m:sub>
          </m:sSub>
          <m:r>
            <w:rPr>
              <w:rFonts w:ascii="Cambria Math" w:hAnsi="Cambria Math"/>
              <w:lang w:val="uk-UA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lang w:val="uk-UA"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  <w:lang w:val="uk-UA"/>
                </w:rPr>
                <m:t>черв</m:t>
              </m:r>
            </m:sub>
          </m:sSub>
          <m:r>
            <w:rPr>
              <w:rFonts w:ascii="Cambria Math" w:hAnsi="Cambria Math"/>
              <w:lang w:val="uk-UA"/>
            </w:rPr>
            <m:t>=6377-6044=333</m:t>
          </m:r>
        </m:oMath>
      </m:oMathPara>
    </w:p>
    <w:p w14:paraId="43D75A55" w14:textId="5915C8AC" w:rsidR="00BE55A4" w:rsidRDefault="00EC43CD" w:rsidP="00EC43C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u w:val="none"/>
          <w:lang w:val="uk-UA"/>
        </w:rPr>
      </w:pPr>
      <w:r>
        <w:rPr>
          <w:u w:val="none"/>
          <w:lang w:val="uk-UA"/>
        </w:rPr>
        <w:t>8</w:t>
      </w:r>
      <w:r w:rsidR="00BE55A4" w:rsidRPr="00BE55A4">
        <w:rPr>
          <w:u w:val="none"/>
          <w:lang w:val="uk-UA"/>
        </w:rPr>
        <w:t xml:space="preserve">. Контроль роботи на станції. </w:t>
      </w:r>
    </w:p>
    <w:p w14:paraId="25C41D97" w14:textId="77777777" w:rsidR="00BE55A4" w:rsidRDefault="00BE55A4" w:rsidP="00D56EBE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u w:val="none"/>
          <w:lang w:val="uk-UA"/>
        </w:rPr>
      </w:pPr>
      <w:r w:rsidRPr="00BE55A4">
        <w:rPr>
          <w:u w:val="none"/>
          <w:lang w:val="uk-UA"/>
        </w:rPr>
        <w:t xml:space="preserve">Виконують два контролі: </w:t>
      </w:r>
    </w:p>
    <w:p w14:paraId="49C20C6E" w14:textId="77777777" w:rsidR="00BE55A4" w:rsidRDefault="00BE55A4" w:rsidP="00D56EBE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u w:val="none"/>
          <w:lang w:val="uk-UA"/>
        </w:rPr>
      </w:pPr>
      <w:r w:rsidRPr="00BE55A4">
        <w:rPr>
          <w:u w:val="none"/>
          <w:lang w:val="uk-UA"/>
        </w:rPr>
        <w:t xml:space="preserve">1. Перевищення h1 та h2 повинні відрізнятися не більше ніж на 5 мм. </w:t>
      </w:r>
    </w:p>
    <w:p w14:paraId="6E38E7B2" w14:textId="300CCAAF" w:rsidR="00BE55A4" w:rsidRDefault="00BE55A4" w:rsidP="00BE55A4">
      <w:pPr>
        <w:autoSpaceDE w:val="0"/>
        <w:autoSpaceDN w:val="0"/>
        <w:adjustRightInd w:val="0"/>
        <w:jc w:val="both"/>
        <w:rPr>
          <w:u w:val="none"/>
          <w:lang w:val="uk-UA"/>
        </w:rPr>
      </w:pPr>
      <w:r w:rsidRPr="00BE55A4">
        <w:rPr>
          <w:u w:val="none"/>
          <w:lang w:val="uk-UA"/>
        </w:rPr>
        <w:t>2. Різниці п'яток рейок (</w:t>
      </w:r>
      <w:r>
        <w:rPr>
          <w:color w:val="000000"/>
          <w:u w:val="none"/>
          <w:lang w:val="uk-UA"/>
        </w:rPr>
        <w:t>1693-</w:t>
      </w:r>
      <w:r w:rsidRPr="00BE55A4">
        <w:rPr>
          <w:color w:val="000000"/>
          <w:u w:val="none"/>
          <w:lang w:val="uk-UA"/>
        </w:rPr>
        <w:t>6377=</w:t>
      </w:r>
      <w:r w:rsidRPr="00BD5B7A">
        <w:rPr>
          <w:color w:val="000000"/>
          <w:u w:val="none"/>
          <w:lang w:val="uk-UA"/>
        </w:rPr>
        <w:t>4684</w:t>
      </w:r>
      <w:r>
        <w:rPr>
          <w:color w:val="000000"/>
          <w:u w:val="none"/>
          <w:lang w:val="uk-UA"/>
        </w:rPr>
        <w:t xml:space="preserve"> та 1362-</w:t>
      </w:r>
      <w:r w:rsidRPr="00BE55A4">
        <w:rPr>
          <w:color w:val="000000"/>
          <w:u w:val="none"/>
          <w:lang w:val="uk-UA"/>
        </w:rPr>
        <w:t>6044=</w:t>
      </w:r>
      <w:r>
        <w:rPr>
          <w:color w:val="000000"/>
          <w:u w:val="none"/>
          <w:lang w:val="uk-UA"/>
        </w:rPr>
        <w:t>4682</w:t>
      </w:r>
      <w:r w:rsidRPr="00BE55A4">
        <w:rPr>
          <w:u w:val="none"/>
          <w:lang w:val="uk-UA"/>
        </w:rPr>
        <w:t xml:space="preserve">) можуть відрізнятися не більше ніж на 5 мм.  </w:t>
      </w:r>
    </w:p>
    <w:p w14:paraId="40D6C2BA" w14:textId="7FAED2C3" w:rsidR="00BE55A4" w:rsidRDefault="00BE55A4" w:rsidP="00D56EBE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u w:val="none"/>
          <w:lang w:val="uk-UA"/>
        </w:rPr>
      </w:pPr>
      <w:r w:rsidRPr="00BE55A4">
        <w:rPr>
          <w:u w:val="none"/>
          <w:lang w:val="uk-UA"/>
        </w:rPr>
        <w:t xml:space="preserve">3. Знаходять </w:t>
      </w:r>
      <w:proofErr w:type="spellStart"/>
      <w:r w:rsidRPr="00BE55A4">
        <w:rPr>
          <w:u w:val="none"/>
          <w:lang w:val="uk-UA"/>
        </w:rPr>
        <w:t>середне</w:t>
      </w:r>
      <w:proofErr w:type="spellEnd"/>
      <w:r w:rsidRPr="00BE55A4">
        <w:rPr>
          <w:u w:val="none"/>
          <w:lang w:val="uk-UA"/>
        </w:rPr>
        <w:t xml:space="preserve"> значення   </w:t>
      </w:r>
      <m:oMath>
        <m:sSub>
          <m:sSubPr>
            <m:ctrlPr>
              <w:rPr>
                <w:rFonts w:ascii="Cambria Math" w:hAnsi="Cambria Math"/>
                <w:i/>
                <w:color w:val="000000"/>
                <w:u w:val="none"/>
                <w:lang w:val="uk-UA"/>
              </w:rPr>
            </m:ctrlPr>
          </m:sSubPr>
          <m:e>
            <m:r>
              <w:rPr>
                <w:rFonts w:ascii="Cambria Math" w:hAnsi="Cambria Math"/>
                <w:color w:val="000000"/>
                <w:u w:val="none"/>
              </w:rPr>
              <m:t>h</m:t>
            </m:r>
          </m:e>
          <m:sub>
            <m:r>
              <w:rPr>
                <w:rFonts w:ascii="Cambria Math" w:hAnsi="Cambria Math"/>
                <w:color w:val="000000"/>
                <w:u w:val="none"/>
                <w:lang w:val="uk-UA"/>
              </w:rPr>
              <m:t>сер</m:t>
            </m:r>
          </m:sub>
        </m:sSub>
        <m:r>
          <w:rPr>
            <w:rFonts w:ascii="Cambria Math" w:hAnsi="Cambria Math"/>
            <w:color w:val="000000"/>
            <w:u w:val="none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color w:val="000000"/>
                <w:u w:val="none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u w:val="none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u w:val="none"/>
                  </w:rPr>
                  <m:t>h</m:t>
                </m:r>
              </m:e>
              <m:sup>
                <m:r>
                  <w:rPr>
                    <w:rFonts w:ascii="Cambria Math" w:hAnsi="Cambria Math"/>
                    <w:u w:val="none"/>
                  </w:rPr>
                  <m:t>'</m:t>
                </m:r>
              </m:sup>
            </m:sSup>
            <m:r>
              <w:rPr>
                <w:rFonts w:ascii="Cambria Math" w:hAnsi="Cambria Math"/>
                <w:u w:val="none"/>
                <w:lang w:val="uk-UA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u w:val="none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u w:val="none"/>
                  </w:rPr>
                  <m:t>h</m:t>
                </m:r>
              </m:e>
              <m:sup>
                <m:r>
                  <w:rPr>
                    <w:rFonts w:ascii="Cambria Math" w:hAnsi="Cambria Math"/>
                    <w:u w:val="none"/>
                  </w:rPr>
                  <m:t>''</m:t>
                </m:r>
              </m:sup>
            </m:sSup>
          </m:num>
          <m:den>
            <m:r>
              <w:rPr>
                <w:rFonts w:ascii="Cambria Math" w:hAnsi="Cambria Math"/>
                <w:color w:val="000000"/>
                <w:u w:val="none"/>
                <w:lang w:val="uk-UA"/>
              </w:rPr>
              <m:t>2</m:t>
            </m:r>
          </m:den>
        </m:f>
        <m:r>
          <w:rPr>
            <w:rFonts w:ascii="Cambria Math" w:hAnsi="Cambria Math"/>
            <w:color w:val="000000"/>
            <w:u w:val="none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color w:val="000000"/>
                <w:u w:val="none"/>
                <w:lang w:val="uk-UA"/>
              </w:rPr>
            </m:ctrlPr>
          </m:fPr>
          <m:num>
            <m:r>
              <w:rPr>
                <w:rFonts w:ascii="Cambria Math" w:hAnsi="Cambria Math"/>
                <w:color w:val="000000"/>
                <w:u w:val="none"/>
                <w:lang w:val="uk-UA"/>
              </w:rPr>
              <m:t>331+333</m:t>
            </m:r>
          </m:num>
          <m:den>
            <m:r>
              <w:rPr>
                <w:rFonts w:ascii="Cambria Math" w:hAnsi="Cambria Math"/>
                <w:color w:val="000000"/>
                <w:u w:val="none"/>
                <w:lang w:val="uk-UA"/>
              </w:rPr>
              <m:t>2</m:t>
            </m:r>
          </m:den>
        </m:f>
        <m:r>
          <w:rPr>
            <w:rFonts w:ascii="Cambria Math" w:hAnsi="Cambria Math"/>
            <w:color w:val="000000"/>
            <w:u w:val="none"/>
            <w:lang w:val="uk-UA"/>
          </w:rPr>
          <m:t>=332</m:t>
        </m:r>
      </m:oMath>
    </w:p>
    <w:p w14:paraId="09A80550" w14:textId="6A0793D4" w:rsidR="00BE55A4" w:rsidRDefault="00BE55A4" w:rsidP="00D56EBE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u w:val="none"/>
          <w:lang w:val="uk-UA"/>
        </w:rPr>
      </w:pPr>
      <w:r w:rsidRPr="00BE55A4">
        <w:rPr>
          <w:u w:val="none"/>
          <w:lang w:val="uk-UA"/>
        </w:rPr>
        <w:t>Якщо два контролі виконано, то робота на станції закінчена, переходять на наступну станцію. Передня рейка залишається на ПК1; нівелір</w:t>
      </w:r>
      <w:r>
        <w:rPr>
          <w:u w:val="none"/>
          <w:lang w:val="uk-UA"/>
        </w:rPr>
        <w:t xml:space="preserve"> </w:t>
      </w:r>
      <w:proofErr w:type="spellStart"/>
      <w:r w:rsidRPr="00BE55A4">
        <w:rPr>
          <w:u w:val="none"/>
          <w:lang w:val="uk-UA"/>
        </w:rPr>
        <w:t>переносять</w:t>
      </w:r>
      <w:proofErr w:type="spellEnd"/>
      <w:r w:rsidRPr="00BE55A4">
        <w:rPr>
          <w:u w:val="none"/>
          <w:lang w:val="uk-UA"/>
        </w:rPr>
        <w:t xml:space="preserve"> вперед, на станцію ІІ; задню рейку </w:t>
      </w:r>
      <w:proofErr w:type="spellStart"/>
      <w:r w:rsidRPr="00BE55A4">
        <w:rPr>
          <w:u w:val="none"/>
          <w:lang w:val="uk-UA"/>
        </w:rPr>
        <w:t>переносять</w:t>
      </w:r>
      <w:proofErr w:type="spellEnd"/>
      <w:r w:rsidRPr="00BE55A4">
        <w:rPr>
          <w:u w:val="none"/>
          <w:lang w:val="uk-UA"/>
        </w:rPr>
        <w:t xml:space="preserve"> вперед по ходу траси i вона стає передньою відносно нівеліра</w:t>
      </w:r>
    </w:p>
    <w:p w14:paraId="0D08A517" w14:textId="2DCF885A" w:rsidR="00D56EBE" w:rsidRPr="006F41B5" w:rsidRDefault="00EC43CD" w:rsidP="006F41B5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i/>
          <w:u w:val="none"/>
          <w:lang w:val="uk-UA"/>
        </w:rPr>
      </w:pPr>
      <w:r>
        <w:rPr>
          <w:i/>
          <w:u w:val="none"/>
          <w:lang w:val="uk-UA"/>
        </w:rPr>
        <w:t xml:space="preserve">1 </w:t>
      </w:r>
      <w:r w:rsidR="00D56EBE" w:rsidRPr="006F41B5">
        <w:rPr>
          <w:i/>
          <w:u w:val="none"/>
          <w:lang w:val="uk-UA"/>
        </w:rPr>
        <w:t>Журнал технічного нівелювання</w:t>
      </w:r>
    </w:p>
    <w:tbl>
      <w:tblPr>
        <w:tblStyle w:val="a3"/>
        <w:tblW w:w="9557" w:type="dxa"/>
        <w:tblInd w:w="108" w:type="dxa"/>
        <w:tblLook w:val="04A0" w:firstRow="1" w:lastRow="0" w:firstColumn="1" w:lastColumn="0" w:noHBand="0" w:noVBand="1"/>
      </w:tblPr>
      <w:tblGrid>
        <w:gridCol w:w="851"/>
        <w:gridCol w:w="850"/>
        <w:gridCol w:w="1005"/>
        <w:gridCol w:w="979"/>
        <w:gridCol w:w="1135"/>
        <w:gridCol w:w="1410"/>
        <w:gridCol w:w="1351"/>
        <w:gridCol w:w="1013"/>
        <w:gridCol w:w="963"/>
      </w:tblGrid>
      <w:tr w:rsidR="00D56EBE" w14:paraId="366FB437" w14:textId="77777777" w:rsidTr="00684DAA">
        <w:tc>
          <w:tcPr>
            <w:tcW w:w="851" w:type="dxa"/>
            <w:vMerge w:val="restart"/>
          </w:tcPr>
          <w:p w14:paraId="1FB21808" w14:textId="77777777" w:rsidR="00D56EBE" w:rsidRPr="001926B7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uk-UA"/>
              </w:rPr>
            </w:pPr>
            <w:r w:rsidRPr="001926B7">
              <w:rPr>
                <w:color w:val="000000"/>
                <w:szCs w:val="20"/>
                <w:u w:val="none"/>
                <w:lang w:val="uk-UA"/>
              </w:rPr>
              <w:t>Номер станції</w:t>
            </w:r>
          </w:p>
        </w:tc>
        <w:tc>
          <w:tcPr>
            <w:tcW w:w="850" w:type="dxa"/>
            <w:vMerge w:val="restart"/>
          </w:tcPr>
          <w:p w14:paraId="0E50B8FC" w14:textId="77777777" w:rsidR="00D56EBE" w:rsidRPr="001926B7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uk-UA"/>
              </w:rPr>
            </w:pPr>
            <w:r w:rsidRPr="001926B7">
              <w:rPr>
                <w:color w:val="000000"/>
                <w:szCs w:val="20"/>
                <w:u w:val="none"/>
                <w:lang w:val="uk-UA"/>
              </w:rPr>
              <w:t>Назва токи</w:t>
            </w:r>
          </w:p>
        </w:tc>
        <w:tc>
          <w:tcPr>
            <w:tcW w:w="3119" w:type="dxa"/>
            <w:gridSpan w:val="3"/>
          </w:tcPr>
          <w:p w14:paraId="49D5595D" w14:textId="77777777" w:rsidR="00D56EBE" w:rsidRPr="001926B7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uk-UA"/>
              </w:rPr>
            </w:pPr>
            <w:proofErr w:type="spellStart"/>
            <w:r w:rsidRPr="001926B7">
              <w:rPr>
                <w:color w:val="000000"/>
                <w:szCs w:val="20"/>
                <w:u w:val="none"/>
                <w:lang w:val="uk-UA"/>
              </w:rPr>
              <w:t>Відліки</w:t>
            </w:r>
            <w:proofErr w:type="spellEnd"/>
            <w:r w:rsidRPr="001926B7">
              <w:rPr>
                <w:color w:val="000000"/>
                <w:szCs w:val="20"/>
                <w:u w:val="none"/>
                <w:lang w:val="uk-UA"/>
              </w:rPr>
              <w:t xml:space="preserve"> по рейці</w:t>
            </w:r>
          </w:p>
        </w:tc>
        <w:tc>
          <w:tcPr>
            <w:tcW w:w="1410" w:type="dxa"/>
            <w:vMerge w:val="restart"/>
          </w:tcPr>
          <w:p w14:paraId="18D21902" w14:textId="77777777" w:rsidR="00D56EBE" w:rsidRPr="001926B7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uk-UA"/>
              </w:rPr>
            </w:pPr>
            <w:r w:rsidRPr="001926B7">
              <w:rPr>
                <w:color w:val="000000"/>
                <w:szCs w:val="20"/>
                <w:u w:val="none"/>
                <w:lang w:val="uk-UA"/>
              </w:rPr>
              <w:t>Перевищення</w:t>
            </w:r>
          </w:p>
          <w:p w14:paraId="4F161B7F" w14:textId="77777777" w:rsidR="00D56EBE" w:rsidRPr="001926B7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en-US"/>
              </w:rPr>
            </w:pPr>
            <w:r w:rsidRPr="001926B7">
              <w:rPr>
                <w:color w:val="000000"/>
                <w:szCs w:val="20"/>
                <w:u w:val="none"/>
                <w:lang w:val="en-US"/>
              </w:rPr>
              <w:t>(h)</w:t>
            </w:r>
          </w:p>
        </w:tc>
        <w:tc>
          <w:tcPr>
            <w:tcW w:w="1351" w:type="dxa"/>
            <w:vMerge w:val="restart"/>
          </w:tcPr>
          <w:p w14:paraId="1E29B2B4" w14:textId="77777777" w:rsidR="00D56EBE" w:rsidRPr="001926B7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uk-UA"/>
              </w:rPr>
            </w:pPr>
            <w:r w:rsidRPr="001926B7">
              <w:rPr>
                <w:color w:val="000000"/>
                <w:szCs w:val="20"/>
                <w:u w:val="none"/>
                <w:lang w:val="uk-UA"/>
              </w:rPr>
              <w:t>Середнє перевищення</w:t>
            </w:r>
          </w:p>
          <w:p w14:paraId="40B95585" w14:textId="77777777" w:rsidR="00D56EBE" w:rsidRPr="001926B7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uk-UA"/>
              </w:rPr>
            </w:pPr>
            <w:r w:rsidRPr="001926B7">
              <w:rPr>
                <w:color w:val="000000"/>
                <w:szCs w:val="20"/>
                <w:u w:val="none"/>
                <w:lang w:val="en-US"/>
              </w:rPr>
              <w:t>(h)</w:t>
            </w:r>
          </w:p>
        </w:tc>
        <w:tc>
          <w:tcPr>
            <w:tcW w:w="1013" w:type="dxa"/>
            <w:vMerge w:val="restart"/>
          </w:tcPr>
          <w:p w14:paraId="211296A6" w14:textId="77777777" w:rsidR="00D56EBE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uk-UA"/>
              </w:rPr>
            </w:pPr>
            <w:r>
              <w:rPr>
                <w:color w:val="000000"/>
                <w:szCs w:val="20"/>
                <w:u w:val="none"/>
                <w:lang w:val="uk-UA"/>
              </w:rPr>
              <w:t>Горизонт приладу</w:t>
            </w:r>
          </w:p>
          <w:p w14:paraId="612A3525" w14:textId="77777777" w:rsidR="00D56EBE" w:rsidRPr="001926B7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uk-UA"/>
              </w:rPr>
            </w:pPr>
            <w:r>
              <w:rPr>
                <w:color w:val="000000"/>
                <w:szCs w:val="20"/>
                <w:u w:val="none"/>
                <w:lang w:val="uk-UA"/>
              </w:rPr>
              <w:t>ГП</w:t>
            </w:r>
          </w:p>
        </w:tc>
        <w:tc>
          <w:tcPr>
            <w:tcW w:w="963" w:type="dxa"/>
            <w:vMerge w:val="restart"/>
          </w:tcPr>
          <w:p w14:paraId="2B45BA4A" w14:textId="77777777" w:rsidR="00D56EBE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uk-UA"/>
              </w:rPr>
            </w:pPr>
            <w:r>
              <w:rPr>
                <w:color w:val="000000"/>
                <w:szCs w:val="20"/>
                <w:u w:val="none"/>
                <w:lang w:val="uk-UA"/>
              </w:rPr>
              <w:t>Відмітка токи</w:t>
            </w:r>
          </w:p>
          <w:p w14:paraId="2D08674D" w14:textId="77777777" w:rsidR="00D56EBE" w:rsidRPr="001926B7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uk-UA"/>
              </w:rPr>
            </w:pPr>
            <w:r>
              <w:rPr>
                <w:color w:val="000000"/>
                <w:szCs w:val="20"/>
                <w:u w:val="none"/>
                <w:lang w:val="uk-UA"/>
              </w:rPr>
              <w:t>Н</w:t>
            </w:r>
          </w:p>
        </w:tc>
      </w:tr>
      <w:tr w:rsidR="00D56EBE" w14:paraId="204A83C8" w14:textId="77777777" w:rsidTr="00684DAA">
        <w:tc>
          <w:tcPr>
            <w:tcW w:w="851" w:type="dxa"/>
            <w:vMerge/>
          </w:tcPr>
          <w:p w14:paraId="76616124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</w:tc>
        <w:tc>
          <w:tcPr>
            <w:tcW w:w="850" w:type="dxa"/>
            <w:vMerge/>
          </w:tcPr>
          <w:p w14:paraId="10D8A701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</w:tc>
        <w:tc>
          <w:tcPr>
            <w:tcW w:w="1005" w:type="dxa"/>
          </w:tcPr>
          <w:p w14:paraId="628B8DD4" w14:textId="77777777" w:rsidR="00D56EBE" w:rsidRPr="001926B7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uk-UA"/>
              </w:rPr>
            </w:pPr>
            <w:r w:rsidRPr="001926B7">
              <w:rPr>
                <w:color w:val="000000"/>
                <w:szCs w:val="20"/>
                <w:u w:val="none"/>
                <w:lang w:val="uk-UA"/>
              </w:rPr>
              <w:t>Задня</w:t>
            </w:r>
          </w:p>
          <w:p w14:paraId="1ECCEE43" w14:textId="77777777" w:rsidR="00D56EBE" w:rsidRPr="001926B7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uk-UA"/>
              </w:rPr>
            </w:pPr>
            <w:r w:rsidRPr="001926B7">
              <w:rPr>
                <w:color w:val="000000"/>
                <w:szCs w:val="20"/>
                <w:u w:val="none"/>
                <w:lang w:val="uk-UA"/>
              </w:rPr>
              <w:t>(</w:t>
            </w:r>
            <w:r w:rsidRPr="001926B7">
              <w:rPr>
                <w:color w:val="000000"/>
                <w:szCs w:val="20"/>
                <w:u w:val="none"/>
                <w:lang w:val="en-US"/>
              </w:rPr>
              <w:t>a</w:t>
            </w:r>
            <w:r w:rsidRPr="001926B7">
              <w:rPr>
                <w:color w:val="000000"/>
                <w:szCs w:val="20"/>
                <w:u w:val="none"/>
                <w:lang w:val="uk-UA"/>
              </w:rPr>
              <w:t>)</w:t>
            </w:r>
          </w:p>
        </w:tc>
        <w:tc>
          <w:tcPr>
            <w:tcW w:w="979" w:type="dxa"/>
          </w:tcPr>
          <w:p w14:paraId="36DD3790" w14:textId="77777777" w:rsidR="00D56EBE" w:rsidRPr="001926B7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uk-UA"/>
              </w:rPr>
            </w:pPr>
            <w:r w:rsidRPr="001926B7">
              <w:rPr>
                <w:color w:val="000000"/>
                <w:szCs w:val="20"/>
                <w:u w:val="none"/>
                <w:lang w:val="uk-UA"/>
              </w:rPr>
              <w:t>Передня</w:t>
            </w:r>
          </w:p>
          <w:p w14:paraId="5FA96421" w14:textId="77777777" w:rsidR="00D56EBE" w:rsidRPr="001926B7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uk-UA"/>
              </w:rPr>
            </w:pPr>
            <w:r w:rsidRPr="001926B7">
              <w:rPr>
                <w:color w:val="000000"/>
                <w:szCs w:val="20"/>
                <w:u w:val="none"/>
                <w:lang w:val="uk-UA"/>
              </w:rPr>
              <w:t>(</w:t>
            </w:r>
            <w:r w:rsidRPr="001926B7">
              <w:rPr>
                <w:color w:val="000000"/>
                <w:szCs w:val="20"/>
                <w:u w:val="none"/>
                <w:lang w:val="en-US"/>
              </w:rPr>
              <w:t>b</w:t>
            </w:r>
            <w:r w:rsidRPr="001926B7">
              <w:rPr>
                <w:color w:val="000000"/>
                <w:szCs w:val="20"/>
                <w:u w:val="none"/>
                <w:lang w:val="uk-UA"/>
              </w:rPr>
              <w:t>)</w:t>
            </w:r>
          </w:p>
        </w:tc>
        <w:tc>
          <w:tcPr>
            <w:tcW w:w="1135" w:type="dxa"/>
          </w:tcPr>
          <w:p w14:paraId="00733782" w14:textId="77777777" w:rsidR="00D56EBE" w:rsidRPr="001926B7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uk-UA"/>
              </w:rPr>
            </w:pPr>
            <w:r w:rsidRPr="001926B7">
              <w:rPr>
                <w:color w:val="000000"/>
                <w:szCs w:val="20"/>
                <w:u w:val="none"/>
                <w:lang w:val="uk-UA"/>
              </w:rPr>
              <w:t>Проміжна</w:t>
            </w:r>
          </w:p>
          <w:p w14:paraId="5F2530D2" w14:textId="77777777" w:rsidR="00D56EBE" w:rsidRPr="001926B7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  <w:u w:val="none"/>
                <w:lang w:val="uk-UA"/>
              </w:rPr>
            </w:pPr>
            <w:r w:rsidRPr="001926B7">
              <w:rPr>
                <w:color w:val="000000"/>
                <w:szCs w:val="20"/>
                <w:u w:val="none"/>
                <w:lang w:val="uk-UA"/>
              </w:rPr>
              <w:t>(с)</w:t>
            </w:r>
          </w:p>
        </w:tc>
        <w:tc>
          <w:tcPr>
            <w:tcW w:w="1410" w:type="dxa"/>
            <w:vMerge/>
          </w:tcPr>
          <w:p w14:paraId="30CEC3C7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</w:tc>
        <w:tc>
          <w:tcPr>
            <w:tcW w:w="1351" w:type="dxa"/>
            <w:vMerge/>
          </w:tcPr>
          <w:p w14:paraId="07398648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</w:tc>
        <w:tc>
          <w:tcPr>
            <w:tcW w:w="1013" w:type="dxa"/>
            <w:vMerge/>
          </w:tcPr>
          <w:p w14:paraId="44E13B97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</w:tc>
        <w:tc>
          <w:tcPr>
            <w:tcW w:w="963" w:type="dxa"/>
            <w:vMerge/>
          </w:tcPr>
          <w:p w14:paraId="0FB7FBFB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</w:tc>
      </w:tr>
      <w:tr w:rsidR="00D56EBE" w14:paraId="020BB196" w14:textId="77777777" w:rsidTr="00684DAA">
        <w:tc>
          <w:tcPr>
            <w:tcW w:w="851" w:type="dxa"/>
            <w:vAlign w:val="center"/>
          </w:tcPr>
          <w:p w14:paraId="65AE60F4" w14:textId="77777777" w:rsidR="00D56EBE" w:rsidRDefault="00D56EBE" w:rsidP="00684DAA">
            <w:pPr>
              <w:autoSpaceDE w:val="0"/>
              <w:autoSpaceDN w:val="0"/>
              <w:adjustRightInd w:val="0"/>
              <w:jc w:val="center"/>
              <w:rPr>
                <w:color w:val="000000"/>
                <w:u w:val="none"/>
                <w:lang w:val="uk-UA"/>
              </w:rPr>
            </w:pPr>
            <w:r>
              <w:rPr>
                <w:color w:val="000000"/>
                <w:u w:val="none"/>
                <w:lang w:val="uk-UA"/>
              </w:rPr>
              <w:t>1</w:t>
            </w:r>
          </w:p>
        </w:tc>
        <w:tc>
          <w:tcPr>
            <w:tcW w:w="850" w:type="dxa"/>
          </w:tcPr>
          <w:p w14:paraId="6DCA4D8D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  <w:r>
              <w:rPr>
                <w:color w:val="000000"/>
                <w:u w:val="none"/>
                <w:lang w:val="en-US"/>
              </w:rPr>
              <w:t>Rp1</w:t>
            </w:r>
          </w:p>
          <w:p w14:paraId="050DFD0F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  <w:p w14:paraId="04B1CC0B" w14:textId="24FE8619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  <w:p w14:paraId="536B30AB" w14:textId="5236E3D1" w:rsidR="006F41B5" w:rsidRPr="00BD5B7A" w:rsidRDefault="006F41B5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  <w:r>
              <w:rPr>
                <w:color w:val="000000"/>
                <w:u w:val="none"/>
                <w:lang w:val="uk-UA"/>
              </w:rPr>
              <w:t>С</w:t>
            </w:r>
          </w:p>
          <w:p w14:paraId="33ED8030" w14:textId="77777777" w:rsidR="00D56EBE" w:rsidRPr="00BD5B7A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  <w:r>
              <w:rPr>
                <w:color w:val="000000"/>
                <w:u w:val="none"/>
                <w:lang w:val="uk-UA"/>
              </w:rPr>
              <w:t>ПК0</w:t>
            </w:r>
          </w:p>
        </w:tc>
        <w:tc>
          <w:tcPr>
            <w:tcW w:w="1005" w:type="dxa"/>
          </w:tcPr>
          <w:p w14:paraId="395B8223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  <w:r>
              <w:rPr>
                <w:color w:val="000000"/>
                <w:u w:val="none"/>
                <w:lang w:val="uk-UA"/>
              </w:rPr>
              <w:t>1693</w:t>
            </w:r>
          </w:p>
          <w:p w14:paraId="069C443F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single"/>
                <w:lang w:val="uk-UA"/>
              </w:rPr>
            </w:pPr>
            <w:r w:rsidRPr="00BD5B7A">
              <w:rPr>
                <w:color w:val="000000"/>
                <w:u w:val="single"/>
                <w:lang w:val="uk-UA"/>
              </w:rPr>
              <w:t>6377</w:t>
            </w:r>
          </w:p>
          <w:p w14:paraId="33F2DBF6" w14:textId="77777777" w:rsidR="00D56EBE" w:rsidRPr="00BD5B7A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  <w:r w:rsidRPr="00BD5B7A">
              <w:rPr>
                <w:color w:val="000000"/>
                <w:u w:val="none"/>
                <w:lang w:val="uk-UA"/>
              </w:rPr>
              <w:t>4684</w:t>
            </w:r>
          </w:p>
        </w:tc>
        <w:tc>
          <w:tcPr>
            <w:tcW w:w="979" w:type="dxa"/>
          </w:tcPr>
          <w:p w14:paraId="06ED3341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  <w:p w14:paraId="54D3F1A5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  <w:p w14:paraId="61EA2726" w14:textId="1ECE9EA5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  <w:p w14:paraId="77A8F1FC" w14:textId="77777777" w:rsidR="006F41B5" w:rsidRDefault="006F41B5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  <w:p w14:paraId="6EECBF55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  <w:r>
              <w:rPr>
                <w:color w:val="000000"/>
                <w:u w:val="none"/>
                <w:lang w:val="uk-UA"/>
              </w:rPr>
              <w:t>1362</w:t>
            </w:r>
          </w:p>
          <w:p w14:paraId="0B751A9D" w14:textId="77777777" w:rsidR="00D56EBE" w:rsidRPr="00BD5B7A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single"/>
                <w:lang w:val="uk-UA"/>
              </w:rPr>
            </w:pPr>
            <w:r w:rsidRPr="00BD5B7A">
              <w:rPr>
                <w:color w:val="000000"/>
                <w:u w:val="single"/>
                <w:lang w:val="uk-UA"/>
              </w:rPr>
              <w:t>6044</w:t>
            </w:r>
          </w:p>
          <w:p w14:paraId="268AC0E5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  <w:r>
              <w:rPr>
                <w:color w:val="000000"/>
                <w:u w:val="none"/>
                <w:lang w:val="uk-UA"/>
              </w:rPr>
              <w:t>4682</w:t>
            </w:r>
          </w:p>
        </w:tc>
        <w:tc>
          <w:tcPr>
            <w:tcW w:w="1135" w:type="dxa"/>
          </w:tcPr>
          <w:p w14:paraId="4A7CE34D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  <w:p w14:paraId="1F33E5AB" w14:textId="77777777" w:rsidR="006F41B5" w:rsidRDefault="006F41B5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  <w:p w14:paraId="59BAC790" w14:textId="77777777" w:rsidR="006F41B5" w:rsidRDefault="006F41B5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  <w:p w14:paraId="3416CC16" w14:textId="46A8EB47" w:rsidR="006F41B5" w:rsidRDefault="006F41B5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  <w:r>
              <w:rPr>
                <w:color w:val="000000"/>
                <w:u w:val="none"/>
                <w:lang w:val="uk-UA"/>
              </w:rPr>
              <w:t>1532</w:t>
            </w:r>
          </w:p>
        </w:tc>
        <w:tc>
          <w:tcPr>
            <w:tcW w:w="1410" w:type="dxa"/>
          </w:tcPr>
          <w:p w14:paraId="69A038FD" w14:textId="27584CC8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  <w:p w14:paraId="01864E6E" w14:textId="77777777" w:rsidR="006F41B5" w:rsidRDefault="006F41B5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  <w:p w14:paraId="42B72950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  <w:r>
              <w:rPr>
                <w:color w:val="000000"/>
                <w:u w:val="none"/>
                <w:lang w:val="uk-UA"/>
              </w:rPr>
              <w:t>+0331</w:t>
            </w:r>
          </w:p>
          <w:p w14:paraId="07B8AF05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  <w:p w14:paraId="531EF4D5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  <w:r>
              <w:rPr>
                <w:color w:val="000000"/>
                <w:u w:val="none"/>
                <w:lang w:val="uk-UA"/>
              </w:rPr>
              <w:t>+0333</w:t>
            </w:r>
          </w:p>
        </w:tc>
        <w:tc>
          <w:tcPr>
            <w:tcW w:w="1351" w:type="dxa"/>
          </w:tcPr>
          <w:p w14:paraId="65A37B0D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  <w:p w14:paraId="4BB47C3C" w14:textId="187B872A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  <w:p w14:paraId="55FD0863" w14:textId="77777777" w:rsidR="006F41B5" w:rsidRDefault="006F41B5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  <w:p w14:paraId="660EF3D2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  <w:r>
              <w:rPr>
                <w:color w:val="000000"/>
                <w:u w:val="none"/>
                <w:lang w:val="uk-UA"/>
              </w:rPr>
              <w:t>+0332</w:t>
            </w:r>
          </w:p>
        </w:tc>
        <w:tc>
          <w:tcPr>
            <w:tcW w:w="1013" w:type="dxa"/>
          </w:tcPr>
          <w:p w14:paraId="66AC99F3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</w:tc>
        <w:tc>
          <w:tcPr>
            <w:tcW w:w="963" w:type="dxa"/>
          </w:tcPr>
          <w:p w14:paraId="069AF73E" w14:textId="77777777" w:rsidR="00D56EBE" w:rsidRDefault="00D56EBE" w:rsidP="00684DAA">
            <w:pPr>
              <w:autoSpaceDE w:val="0"/>
              <w:autoSpaceDN w:val="0"/>
              <w:adjustRightInd w:val="0"/>
              <w:jc w:val="both"/>
              <w:rPr>
                <w:color w:val="000000"/>
                <w:u w:val="none"/>
                <w:lang w:val="uk-UA"/>
              </w:rPr>
            </w:pPr>
          </w:p>
        </w:tc>
      </w:tr>
    </w:tbl>
    <w:p w14:paraId="7A62DAB3" w14:textId="74AD0DD2" w:rsidR="00D56EBE" w:rsidRDefault="00D56EBE" w:rsidP="00D56EBE">
      <w:pPr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  <w:r>
        <w:rPr>
          <w:color w:val="000000"/>
          <w:u w:val="none"/>
          <w:lang w:val="uk-UA"/>
        </w:rPr>
        <w:t>При  нівелюванні  крутих  схилів,  коли  візирний  промінь  нівеліра  в  один  бік  «б'є в  землю»,  а  в  другий  іде  вище  рейки,  роблять  зайву  станцію:  між  ПК3  і  ПК4 (</w:t>
      </w:r>
      <w:r w:rsidRPr="00F73042">
        <w:rPr>
          <w:color w:val="000000"/>
          <w:u w:val="none"/>
          <w:lang w:val="uk-UA"/>
        </w:rPr>
        <w:t>рис.</w:t>
      </w:r>
      <w:r>
        <w:rPr>
          <w:color w:val="000000"/>
          <w:u w:val="none"/>
          <w:lang w:val="uk-UA"/>
        </w:rPr>
        <w:t xml:space="preserve"> </w:t>
      </w:r>
      <w:r w:rsidRPr="00F73042">
        <w:rPr>
          <w:color w:val="000000"/>
          <w:u w:val="none"/>
          <w:lang w:val="uk-UA"/>
        </w:rPr>
        <w:t>3</w:t>
      </w:r>
      <w:r w:rsidRPr="00173B38">
        <w:rPr>
          <w:color w:val="000000"/>
          <w:u w:val="none"/>
          <w:lang w:val="uk-UA"/>
        </w:rPr>
        <w:t>2</w:t>
      </w:r>
      <w:r w:rsidRPr="00F73042">
        <w:rPr>
          <w:color w:val="000000"/>
          <w:u w:val="none"/>
          <w:lang w:val="uk-UA"/>
        </w:rPr>
        <w:t>.1</w:t>
      </w:r>
      <w:r>
        <w:rPr>
          <w:color w:val="000000"/>
          <w:u w:val="none"/>
          <w:lang w:val="uk-UA"/>
        </w:rPr>
        <w:t>3</w:t>
      </w:r>
      <w:r w:rsidRPr="00F73042">
        <w:rPr>
          <w:iCs/>
          <w:color w:val="000000"/>
          <w:u w:val="none"/>
          <w:lang w:val="uk-UA"/>
        </w:rPr>
        <w:t>)</w:t>
      </w:r>
      <w:r>
        <w:rPr>
          <w:color w:val="000000"/>
          <w:u w:val="none"/>
          <w:lang w:val="uk-UA"/>
        </w:rPr>
        <w:t xml:space="preserve"> вибирають  точку,  відстань  до  неї  не  вимірюють,  але  через  те  що  вона  має  бути  </w:t>
      </w:r>
      <w:proofErr w:type="spellStart"/>
      <w:r>
        <w:rPr>
          <w:color w:val="000000"/>
          <w:u w:val="none"/>
          <w:lang w:val="uk-UA"/>
        </w:rPr>
        <w:t>зв'язуючою</w:t>
      </w:r>
      <w:proofErr w:type="spellEnd"/>
      <w:r>
        <w:rPr>
          <w:color w:val="000000"/>
          <w:u w:val="none"/>
          <w:lang w:val="uk-UA"/>
        </w:rPr>
        <w:t>,  її  закріплюють.  Для  цього  використовують  тверді  місцеві  предмети,  забивають  кілок  або  ставлять  башмак.</w:t>
      </w:r>
      <w:r w:rsidRPr="009F762C">
        <w:rPr>
          <w:color w:val="000000"/>
          <w:u w:val="none"/>
          <w:lang w:val="uk-UA"/>
        </w:rPr>
        <w:t xml:space="preserve"> </w:t>
      </w:r>
      <w:r>
        <w:rPr>
          <w:color w:val="000000"/>
          <w:u w:val="none"/>
          <w:lang w:val="uk-UA"/>
        </w:rPr>
        <w:t>Такі точки називають «</w:t>
      </w:r>
      <w:proofErr w:type="spellStart"/>
      <w:r>
        <w:rPr>
          <w:color w:val="000000"/>
          <w:u w:val="none"/>
          <w:lang w:val="uk-UA"/>
        </w:rPr>
        <w:t>іксовими</w:t>
      </w:r>
      <w:proofErr w:type="spellEnd"/>
      <w:r>
        <w:rPr>
          <w:color w:val="000000"/>
          <w:u w:val="none"/>
          <w:lang w:val="uk-UA"/>
        </w:rPr>
        <w:t>».</w:t>
      </w:r>
    </w:p>
    <w:p w14:paraId="2DF81A91" w14:textId="77777777" w:rsidR="00EC43CD" w:rsidRDefault="00EC43CD" w:rsidP="00D56EBE">
      <w:pPr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  <w:bookmarkStart w:id="0" w:name="_GoBack"/>
      <w:bookmarkEnd w:id="0"/>
    </w:p>
    <w:p w14:paraId="3D6CEB88" w14:textId="77777777" w:rsidR="00D56EBE" w:rsidRDefault="00D56EBE" w:rsidP="00D56EBE">
      <w:pPr>
        <w:autoSpaceDE w:val="0"/>
        <w:autoSpaceDN w:val="0"/>
        <w:adjustRightInd w:val="0"/>
        <w:jc w:val="center"/>
        <w:rPr>
          <w:rFonts w:ascii="Courier New" w:hAnsi="Courier New"/>
          <w:noProof/>
          <w:u w:val="none"/>
          <w:lang w:val="uk-UA"/>
        </w:rPr>
      </w:pPr>
      <w:r>
        <w:rPr>
          <w:rFonts w:ascii="Courier New" w:hAnsi="Courier New"/>
          <w:noProof/>
          <w:u w:val="none"/>
        </w:rPr>
        <w:drawing>
          <wp:inline distT="0" distB="0" distL="0" distR="0" wp14:anchorId="1F18CF0B" wp14:editId="4BE1262B">
            <wp:extent cx="2422012" cy="1864426"/>
            <wp:effectExtent l="0" t="0" r="0" b="254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99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333" cy="187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/>
          <w:noProof/>
          <w:u w:val="none"/>
          <w:lang w:val="uk-UA"/>
        </w:rPr>
        <w:t xml:space="preserve">   </w:t>
      </w:r>
      <w:r>
        <w:rPr>
          <w:rFonts w:ascii="Courier New" w:hAnsi="Courier New"/>
          <w:noProof/>
          <w:u w:val="none"/>
        </w:rPr>
        <w:drawing>
          <wp:inline distT="0" distB="0" distL="0" distR="0" wp14:anchorId="3FD84D19" wp14:editId="30F6F4D0">
            <wp:extent cx="3001035" cy="1864426"/>
            <wp:effectExtent l="0" t="0" r="8890" b="254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255" cy="1888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948678" w14:textId="160CACBD" w:rsidR="00D56EBE" w:rsidRDefault="00D56EBE" w:rsidP="00D56EBE">
      <w:pPr>
        <w:autoSpaceDE w:val="0"/>
        <w:autoSpaceDN w:val="0"/>
        <w:adjustRightInd w:val="0"/>
        <w:jc w:val="center"/>
        <w:rPr>
          <w:i/>
          <w:color w:val="000000"/>
          <w:u w:val="none"/>
          <w:lang w:val="uk-UA"/>
        </w:rPr>
      </w:pPr>
      <w:r>
        <w:rPr>
          <w:i/>
          <w:color w:val="000000"/>
          <w:u w:val="none"/>
          <w:lang w:val="uk-UA"/>
        </w:rPr>
        <w:t xml:space="preserve">Рис. </w:t>
      </w:r>
      <w:r w:rsidR="00EC43CD">
        <w:rPr>
          <w:i/>
          <w:color w:val="000000"/>
          <w:u w:val="none"/>
          <w:lang w:val="uk-UA"/>
        </w:rPr>
        <w:t>14</w:t>
      </w:r>
      <w:r>
        <w:rPr>
          <w:i/>
          <w:color w:val="000000"/>
          <w:u w:val="none"/>
          <w:lang w:val="uk-UA"/>
        </w:rPr>
        <w:t xml:space="preserve"> Нівелювання </w:t>
      </w:r>
      <w:proofErr w:type="spellStart"/>
      <w:r>
        <w:rPr>
          <w:i/>
          <w:color w:val="000000"/>
          <w:u w:val="none"/>
          <w:lang w:val="uk-UA"/>
        </w:rPr>
        <w:t>іксових</w:t>
      </w:r>
      <w:proofErr w:type="spellEnd"/>
      <w:r>
        <w:rPr>
          <w:i/>
          <w:color w:val="000000"/>
          <w:u w:val="none"/>
          <w:lang w:val="uk-UA"/>
        </w:rPr>
        <w:t xml:space="preserve"> точок</w:t>
      </w:r>
    </w:p>
    <w:p w14:paraId="5AF756B3" w14:textId="77777777" w:rsidR="00D56EBE" w:rsidRPr="00267DD1" w:rsidRDefault="00D56EBE" w:rsidP="00D56EBE">
      <w:pPr>
        <w:autoSpaceDE w:val="0"/>
        <w:autoSpaceDN w:val="0"/>
        <w:adjustRightInd w:val="0"/>
        <w:jc w:val="center"/>
        <w:rPr>
          <w:i/>
          <w:color w:val="000000"/>
          <w:sz w:val="16"/>
          <w:szCs w:val="16"/>
          <w:u w:val="none"/>
          <w:lang w:val="uk-UA"/>
        </w:rPr>
      </w:pPr>
    </w:p>
    <w:p w14:paraId="0ECFC14E" w14:textId="6375F741" w:rsidR="00D56EBE" w:rsidRDefault="00D56EBE" w:rsidP="00D56EBE">
      <w:pPr>
        <w:shd w:val="clear" w:color="auto" w:fill="FFFFFF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  <w:r>
        <w:rPr>
          <w:color w:val="000000"/>
          <w:u w:val="none"/>
          <w:lang w:val="uk-UA"/>
        </w:rPr>
        <w:t>Іксові токи нівелюють так само як і зв’язуючи токи.</w:t>
      </w:r>
      <w:r>
        <w:rPr>
          <w:u w:val="none"/>
          <w:lang w:val="uk-UA"/>
        </w:rPr>
        <w:t xml:space="preserve"> </w:t>
      </w:r>
      <w:r>
        <w:rPr>
          <w:color w:val="000000"/>
          <w:u w:val="none"/>
          <w:lang w:val="uk-UA"/>
        </w:rPr>
        <w:t xml:space="preserve">Якщо  по  шляху  траси  трапляються  репери  державної  висотної  опори,  їх  слід  включати  в  нівелірний  </w:t>
      </w:r>
      <w:r>
        <w:rPr>
          <w:color w:val="000000"/>
          <w:u w:val="none"/>
          <w:lang w:val="uk-UA"/>
        </w:rPr>
        <w:lastRenderedPageBreak/>
        <w:t>хід.</w:t>
      </w:r>
      <w:r w:rsidR="00E53863">
        <w:rPr>
          <w:color w:val="000000"/>
          <w:u w:val="none"/>
          <w:lang w:val="uk-UA"/>
        </w:rPr>
        <w:t xml:space="preserve"> </w:t>
      </w:r>
      <w:r>
        <w:rPr>
          <w:color w:val="000000"/>
          <w:u w:val="none"/>
          <w:lang w:val="uk-UA"/>
        </w:rPr>
        <w:t xml:space="preserve">У кінці траси  нівелірний  хід  має  бути  прив'язаний  до  твердої  точки  — репера або марки. </w:t>
      </w:r>
    </w:p>
    <w:p w14:paraId="53377BB7" w14:textId="77777777" w:rsidR="00D56EBE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</w:p>
    <w:p w14:paraId="12920608" w14:textId="77777777" w:rsidR="00D56EBE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Courier New" w:hAnsi="Courier New"/>
          <w:u w:val="none"/>
          <w:lang w:val="uk-UA"/>
        </w:rPr>
      </w:pPr>
      <w:r>
        <w:rPr>
          <w:color w:val="000000"/>
          <w:u w:val="none"/>
          <w:lang w:val="uk-UA"/>
        </w:rPr>
        <w:t xml:space="preserve">Нівелювання  </w:t>
      </w:r>
      <w:r>
        <w:rPr>
          <w:color w:val="000000"/>
          <w:u w:val="none"/>
          <w:lang w:val="en-US"/>
        </w:rPr>
        <w:t>IV</w:t>
      </w:r>
      <w:r>
        <w:rPr>
          <w:color w:val="000000"/>
          <w:u w:val="none"/>
          <w:lang w:val="uk-UA"/>
        </w:rPr>
        <w:t xml:space="preserve"> класу  належить  до  державних  висотних  мереж  і  виконується  для  згущення  нівелірної  мережі  </w:t>
      </w:r>
      <w:r>
        <w:rPr>
          <w:color w:val="000000"/>
          <w:u w:val="none"/>
          <w:lang w:val="en-US"/>
        </w:rPr>
        <w:t>III</w:t>
      </w:r>
      <w:r>
        <w:rPr>
          <w:color w:val="000000"/>
          <w:u w:val="none"/>
          <w:lang w:val="uk-UA"/>
        </w:rPr>
        <w:t xml:space="preserve"> класу.  Репери  і  марки  нівелювань </w:t>
      </w:r>
      <w:r>
        <w:rPr>
          <w:color w:val="000000"/>
          <w:u w:val="none"/>
          <w:lang w:val="en-US"/>
        </w:rPr>
        <w:t>IV</w:t>
      </w:r>
      <w:r>
        <w:rPr>
          <w:color w:val="000000"/>
          <w:u w:val="none"/>
          <w:lang w:val="uk-UA"/>
        </w:rPr>
        <w:t xml:space="preserve"> класу  є  безпосереднім  висотним  обґрунтуванням  топографічних  зйомок.  Нівелірний  хід  </w:t>
      </w:r>
      <w:r>
        <w:rPr>
          <w:color w:val="000000"/>
          <w:u w:val="none"/>
          <w:lang w:val="en-US"/>
        </w:rPr>
        <w:t>IV</w:t>
      </w:r>
      <w:r>
        <w:rPr>
          <w:color w:val="000000"/>
          <w:u w:val="none"/>
          <w:lang w:val="uk-UA"/>
        </w:rPr>
        <w:t xml:space="preserve"> класу  прокладають  в  одному  напрямі;  він  повинен  спиратися  обома  кінцями  на  пункти  нівелювань  старшого  класу.  Нівелювання  </w:t>
      </w:r>
      <w:r>
        <w:rPr>
          <w:color w:val="000000"/>
          <w:u w:val="none"/>
          <w:lang w:val="en-US"/>
        </w:rPr>
        <w:t>IV</w:t>
      </w:r>
      <w:r>
        <w:rPr>
          <w:color w:val="000000"/>
          <w:u w:val="none"/>
          <w:lang w:val="uk-UA"/>
        </w:rPr>
        <w:t xml:space="preserve">  класу  виконують  нівелірами  із  збільшенням  зорової  труби  не  менше  25</w:t>
      </w:r>
      <w:r>
        <w:rPr>
          <w:color w:val="000000"/>
          <w:u w:val="none"/>
          <w:vertAlign w:val="superscript"/>
          <w:lang w:val="uk-UA"/>
        </w:rPr>
        <w:t>х</w:t>
      </w:r>
      <w:r>
        <w:rPr>
          <w:color w:val="000000"/>
          <w:u w:val="none"/>
          <w:lang w:val="uk-UA"/>
        </w:rPr>
        <w:t xml:space="preserve">  і  ціною  поділки  рівня  не  більше  25"  на  </w:t>
      </w:r>
      <w:r w:rsidRPr="00F73042">
        <w:rPr>
          <w:color w:val="000000"/>
          <w:u w:val="none"/>
          <w:lang w:val="uk-UA"/>
        </w:rPr>
        <w:t>2</w:t>
      </w:r>
      <w:r w:rsidRPr="00F73042">
        <w:rPr>
          <w:iCs/>
          <w:color w:val="000000"/>
          <w:u w:val="none"/>
          <w:lang w:val="uk-UA"/>
        </w:rPr>
        <w:t>мм,</w:t>
      </w:r>
      <w:r>
        <w:rPr>
          <w:i/>
          <w:iCs/>
          <w:color w:val="000000"/>
          <w:u w:val="none"/>
          <w:lang w:val="uk-UA"/>
        </w:rPr>
        <w:t xml:space="preserve">  </w:t>
      </w:r>
      <w:r>
        <w:rPr>
          <w:color w:val="000000"/>
          <w:u w:val="none"/>
          <w:lang w:val="uk-UA"/>
        </w:rPr>
        <w:t>такими,  як  НГ,  НВ-1,  НСМ-2,  НТ  та  ін.</w:t>
      </w:r>
    </w:p>
    <w:p w14:paraId="05314AB1" w14:textId="7B634F12" w:rsidR="00981049" w:rsidRPr="000C4498" w:rsidRDefault="00981049" w:rsidP="00EC43CD">
      <w:pPr>
        <w:pStyle w:val="a5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jc w:val="center"/>
        <w:rPr>
          <w:lang w:val="ru-RU"/>
        </w:rPr>
      </w:pPr>
      <w:r w:rsidRPr="000C4498">
        <w:rPr>
          <w:bCs/>
          <w:lang w:val="uk-UA"/>
        </w:rPr>
        <w:t xml:space="preserve">Вимоги до нівелювання </w:t>
      </w:r>
      <w:r w:rsidRPr="000C4498">
        <w:rPr>
          <w:bCs/>
        </w:rPr>
        <w:t>IV</w:t>
      </w:r>
      <w:r w:rsidRPr="000C4498">
        <w:rPr>
          <w:bCs/>
          <w:lang w:val="uk-UA"/>
        </w:rPr>
        <w:t xml:space="preserve"> класу</w:t>
      </w:r>
    </w:p>
    <w:tbl>
      <w:tblPr>
        <w:tblW w:w="9356" w:type="dxa"/>
        <w:tblInd w:w="28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678"/>
        <w:gridCol w:w="4678"/>
      </w:tblGrid>
      <w:tr w:rsidR="00981049" w:rsidRPr="00267DD1" w14:paraId="061030FD" w14:textId="77777777" w:rsidTr="00385800">
        <w:trPr>
          <w:trHeight w:hRule="exact" w:val="397"/>
        </w:trPr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0B2418" w14:textId="77777777" w:rsidR="00981049" w:rsidRPr="00267DD1" w:rsidRDefault="00981049" w:rsidP="00385800">
            <w:pPr>
              <w:rPr>
                <w:u w:val="none"/>
              </w:rPr>
            </w:pPr>
            <w:r w:rsidRPr="00267DD1">
              <w:rPr>
                <w:kern w:val="24"/>
                <w:u w:val="none"/>
                <w:lang w:val="uk-UA"/>
              </w:rPr>
              <w:t>Збільшенням</w:t>
            </w:r>
            <w:r w:rsidRPr="00267DD1">
              <w:rPr>
                <w:kern w:val="24"/>
                <w:u w:val="none"/>
              </w:rPr>
              <w:t xml:space="preserve"> </w:t>
            </w:r>
            <w:proofErr w:type="spellStart"/>
            <w:r w:rsidRPr="00267DD1">
              <w:rPr>
                <w:kern w:val="24"/>
                <w:u w:val="none"/>
              </w:rPr>
              <w:t>зорової</w:t>
            </w:r>
            <w:proofErr w:type="spellEnd"/>
            <w:r w:rsidRPr="00267DD1">
              <w:rPr>
                <w:kern w:val="24"/>
                <w:u w:val="none"/>
              </w:rPr>
              <w:t xml:space="preserve"> труби </w:t>
            </w:r>
          </w:p>
        </w:tc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74849B" w14:textId="77777777" w:rsidR="00981049" w:rsidRPr="00267DD1" w:rsidRDefault="00981049" w:rsidP="00385800">
            <w:pPr>
              <w:rPr>
                <w:u w:val="none"/>
              </w:rPr>
            </w:pPr>
            <w:r w:rsidRPr="00267DD1">
              <w:rPr>
                <w:kern w:val="24"/>
                <w:u w:val="none"/>
              </w:rPr>
              <w:t>не менше 25х</w:t>
            </w:r>
          </w:p>
        </w:tc>
      </w:tr>
      <w:tr w:rsidR="00981049" w:rsidRPr="00267DD1" w14:paraId="7FA3D2D9" w14:textId="77777777" w:rsidTr="00385800">
        <w:trPr>
          <w:trHeight w:hRule="exact" w:val="397"/>
        </w:trPr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3404FF" w14:textId="77777777" w:rsidR="00981049" w:rsidRPr="00267DD1" w:rsidRDefault="00981049" w:rsidP="00385800">
            <w:pPr>
              <w:rPr>
                <w:u w:val="none"/>
              </w:rPr>
            </w:pPr>
            <w:r w:rsidRPr="00267DD1">
              <w:rPr>
                <w:kern w:val="24"/>
                <w:u w:val="none"/>
                <w:lang w:val="uk-UA"/>
              </w:rPr>
              <w:t xml:space="preserve">Ціна поділки циліндричного рівня </w:t>
            </w:r>
          </w:p>
        </w:tc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B06F20" w14:textId="77777777" w:rsidR="00981049" w:rsidRPr="00267DD1" w:rsidRDefault="00981049" w:rsidP="00385800">
            <w:pPr>
              <w:rPr>
                <w:u w:val="none"/>
              </w:rPr>
            </w:pPr>
            <w:r w:rsidRPr="00267DD1">
              <w:rPr>
                <w:kern w:val="24"/>
                <w:u w:val="none"/>
              </w:rPr>
              <w:t xml:space="preserve">не </w:t>
            </w:r>
            <w:proofErr w:type="spellStart"/>
            <w:r w:rsidRPr="00267DD1">
              <w:rPr>
                <w:kern w:val="24"/>
                <w:u w:val="none"/>
              </w:rPr>
              <w:t>більше</w:t>
            </w:r>
            <w:proofErr w:type="spellEnd"/>
            <w:r w:rsidRPr="00267DD1">
              <w:rPr>
                <w:kern w:val="24"/>
                <w:u w:val="none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iCs/>
                      <w:kern w:val="24"/>
                      <w:u w:val="none"/>
                    </w:rPr>
                  </m:ctrlPr>
                </m:sSupPr>
                <m:e>
                  <m:r>
                    <w:rPr>
                      <w:rFonts w:ascii="Cambria Math" w:hAnsi="Cambria Math"/>
                      <w:kern w:val="24"/>
                      <w:u w:val="none"/>
                      <w:lang w:val="uk-UA"/>
                    </w:rPr>
                    <m:t>25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kern w:val="24"/>
                      <w:u w:val="none"/>
                      <w:lang w:val="en-US"/>
                    </w:rPr>
                    <m:t>''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kern w:val="24"/>
                  <w:u w:val="none"/>
                  <w:lang w:val="en-US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kern w:val="24"/>
                  <w:u w:val="none"/>
                  <w:lang w:val="uk-UA"/>
                </w:rPr>
                <m:t xml:space="preserve">на </m:t>
              </m:r>
              <m:r>
                <w:rPr>
                  <w:rFonts w:ascii="Cambria Math" w:hAnsi="Cambria Math"/>
                  <w:kern w:val="24"/>
                  <w:u w:val="none"/>
                  <w:lang w:val="uk-UA"/>
                </w:rPr>
                <m:t>2</m:t>
              </m:r>
              <m:r>
                <m:rPr>
                  <m:sty m:val="p"/>
                </m:rPr>
                <w:rPr>
                  <w:rFonts w:ascii="Cambria Math" w:hAnsi="Cambria Math"/>
                  <w:kern w:val="24"/>
                  <w:u w:val="none"/>
                  <w:lang w:val="uk-UA"/>
                </w:rPr>
                <m:t>мм</m:t>
              </m:r>
            </m:oMath>
          </w:p>
        </w:tc>
      </w:tr>
      <w:tr w:rsidR="00981049" w:rsidRPr="00267DD1" w14:paraId="54EDC822" w14:textId="77777777" w:rsidTr="00385800">
        <w:trPr>
          <w:trHeight w:hRule="exact" w:val="397"/>
        </w:trPr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DCBFD3" w14:textId="77777777" w:rsidR="00981049" w:rsidRPr="00267DD1" w:rsidRDefault="00981049" w:rsidP="00385800">
            <w:pPr>
              <w:rPr>
                <w:u w:val="none"/>
              </w:rPr>
            </w:pPr>
            <w:proofErr w:type="spellStart"/>
            <w:r w:rsidRPr="00267DD1">
              <w:rPr>
                <w:kern w:val="24"/>
                <w:u w:val="none"/>
              </w:rPr>
              <w:t>Нівеліри</w:t>
            </w:r>
            <w:proofErr w:type="spellEnd"/>
          </w:p>
        </w:tc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B7D833" w14:textId="77777777" w:rsidR="00981049" w:rsidRPr="00267DD1" w:rsidRDefault="00981049" w:rsidP="00385800">
            <w:pPr>
              <w:rPr>
                <w:u w:val="none"/>
              </w:rPr>
            </w:pPr>
            <w:r w:rsidRPr="00267DD1">
              <w:rPr>
                <w:kern w:val="24"/>
                <w:u w:val="none"/>
              </w:rPr>
              <w:t xml:space="preserve">Н-3, Н-3К і </w:t>
            </w:r>
            <w:proofErr w:type="spellStart"/>
            <w:r w:rsidRPr="00267DD1">
              <w:rPr>
                <w:kern w:val="24"/>
                <w:u w:val="none"/>
              </w:rPr>
              <w:t>інші</w:t>
            </w:r>
            <w:proofErr w:type="spellEnd"/>
            <w:r w:rsidRPr="00267DD1">
              <w:rPr>
                <w:kern w:val="24"/>
                <w:u w:val="none"/>
              </w:rPr>
              <w:t xml:space="preserve"> </w:t>
            </w:r>
            <w:proofErr w:type="spellStart"/>
            <w:r w:rsidRPr="00267DD1">
              <w:rPr>
                <w:kern w:val="24"/>
                <w:u w:val="none"/>
              </w:rPr>
              <w:t>рівноточні</w:t>
            </w:r>
            <w:proofErr w:type="spellEnd"/>
            <w:r w:rsidRPr="00267DD1">
              <w:rPr>
                <w:kern w:val="24"/>
                <w:u w:val="none"/>
              </w:rPr>
              <w:t xml:space="preserve"> до них</w:t>
            </w:r>
          </w:p>
        </w:tc>
      </w:tr>
      <w:tr w:rsidR="00981049" w:rsidRPr="00267DD1" w14:paraId="6BD92E54" w14:textId="77777777" w:rsidTr="00385800">
        <w:trPr>
          <w:trHeight w:hRule="exact" w:val="397"/>
        </w:trPr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23B59D" w14:textId="77777777" w:rsidR="00981049" w:rsidRPr="00267DD1" w:rsidRDefault="00981049" w:rsidP="00385800">
            <w:pPr>
              <w:rPr>
                <w:u w:val="none"/>
              </w:rPr>
            </w:pPr>
            <w:r w:rsidRPr="00267DD1">
              <w:rPr>
                <w:kern w:val="24"/>
                <w:u w:val="none"/>
              </w:rPr>
              <w:t>Рейки</w:t>
            </w:r>
          </w:p>
        </w:tc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FB2C24" w14:textId="77777777" w:rsidR="00981049" w:rsidRPr="00267DD1" w:rsidRDefault="00981049" w:rsidP="00385800">
            <w:pPr>
              <w:rPr>
                <w:u w:val="none"/>
              </w:rPr>
            </w:pPr>
            <w:proofErr w:type="spellStart"/>
            <w:r w:rsidRPr="00267DD1">
              <w:rPr>
                <w:kern w:val="24"/>
                <w:u w:val="none"/>
              </w:rPr>
              <w:t>шашкові</w:t>
            </w:r>
            <w:proofErr w:type="spellEnd"/>
            <w:r w:rsidRPr="00267DD1">
              <w:rPr>
                <w:kern w:val="24"/>
                <w:u w:val="none"/>
              </w:rPr>
              <w:t xml:space="preserve"> </w:t>
            </w:r>
            <w:proofErr w:type="spellStart"/>
            <w:r w:rsidRPr="00267DD1">
              <w:rPr>
                <w:kern w:val="24"/>
                <w:u w:val="none"/>
              </w:rPr>
              <w:t>двосторонні</w:t>
            </w:r>
            <w:proofErr w:type="spellEnd"/>
          </w:p>
        </w:tc>
      </w:tr>
      <w:tr w:rsidR="00981049" w:rsidRPr="00267DD1" w14:paraId="111517DF" w14:textId="77777777" w:rsidTr="00385800">
        <w:trPr>
          <w:trHeight w:hRule="exact" w:val="397"/>
        </w:trPr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D330C6" w14:textId="77777777" w:rsidR="00981049" w:rsidRPr="00267DD1" w:rsidRDefault="00981049" w:rsidP="00385800">
            <w:pPr>
              <w:rPr>
                <w:u w:val="none"/>
              </w:rPr>
            </w:pPr>
            <w:proofErr w:type="spellStart"/>
            <w:r w:rsidRPr="00267DD1">
              <w:rPr>
                <w:kern w:val="24"/>
                <w:u w:val="none"/>
              </w:rPr>
              <w:t>Довжина</w:t>
            </w:r>
            <w:proofErr w:type="spellEnd"/>
            <w:r w:rsidRPr="00267DD1">
              <w:rPr>
                <w:kern w:val="24"/>
                <w:u w:val="none"/>
              </w:rPr>
              <w:t xml:space="preserve"> ходу </w:t>
            </w:r>
          </w:p>
        </w:tc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02D0E8" w14:textId="77777777" w:rsidR="00981049" w:rsidRPr="00267DD1" w:rsidRDefault="00981049" w:rsidP="00385800">
            <w:pPr>
              <w:rPr>
                <w:u w:val="none"/>
              </w:rPr>
            </w:pPr>
            <w:r w:rsidRPr="00267DD1">
              <w:rPr>
                <w:kern w:val="24"/>
                <w:u w:val="none"/>
              </w:rPr>
              <w:t>≤50 км</w:t>
            </w:r>
          </w:p>
        </w:tc>
      </w:tr>
      <w:tr w:rsidR="00981049" w:rsidRPr="00267DD1" w14:paraId="5BA34DFC" w14:textId="77777777" w:rsidTr="00385800">
        <w:trPr>
          <w:trHeight w:hRule="exact" w:val="397"/>
        </w:trPr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417357" w14:textId="77777777" w:rsidR="00981049" w:rsidRPr="00267DD1" w:rsidRDefault="00981049" w:rsidP="00385800">
            <w:pPr>
              <w:rPr>
                <w:u w:val="none"/>
              </w:rPr>
            </w:pPr>
            <w:proofErr w:type="spellStart"/>
            <w:r w:rsidRPr="00267DD1">
              <w:rPr>
                <w:kern w:val="24"/>
                <w:u w:val="none"/>
              </w:rPr>
              <w:t>Прокладання</w:t>
            </w:r>
            <w:proofErr w:type="spellEnd"/>
            <w:r w:rsidRPr="00267DD1">
              <w:rPr>
                <w:kern w:val="24"/>
                <w:u w:val="none"/>
              </w:rPr>
              <w:t xml:space="preserve"> </w:t>
            </w:r>
            <w:proofErr w:type="spellStart"/>
            <w:r w:rsidRPr="00267DD1">
              <w:rPr>
                <w:kern w:val="24"/>
                <w:u w:val="none"/>
              </w:rPr>
              <w:t>ходів</w:t>
            </w:r>
            <w:proofErr w:type="spellEnd"/>
            <w:r w:rsidRPr="00267DD1">
              <w:rPr>
                <w:kern w:val="24"/>
                <w:u w:val="none"/>
              </w:rPr>
              <w:t xml:space="preserve"> </w:t>
            </w:r>
          </w:p>
        </w:tc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F2CCAF" w14:textId="77777777" w:rsidR="00981049" w:rsidRPr="00267DD1" w:rsidRDefault="00981049" w:rsidP="00385800">
            <w:pPr>
              <w:rPr>
                <w:u w:val="none"/>
              </w:rPr>
            </w:pPr>
            <w:r w:rsidRPr="00267DD1">
              <w:rPr>
                <w:kern w:val="24"/>
                <w:u w:val="none"/>
              </w:rPr>
              <w:t xml:space="preserve">в одному </w:t>
            </w:r>
            <w:proofErr w:type="spellStart"/>
            <w:r w:rsidRPr="00267DD1">
              <w:rPr>
                <w:kern w:val="24"/>
                <w:u w:val="none"/>
              </w:rPr>
              <w:t>напрямі</w:t>
            </w:r>
            <w:proofErr w:type="spellEnd"/>
          </w:p>
        </w:tc>
      </w:tr>
      <w:tr w:rsidR="00981049" w:rsidRPr="00267DD1" w14:paraId="59AC354A" w14:textId="77777777" w:rsidTr="00385800">
        <w:trPr>
          <w:trHeight w:hRule="exact" w:val="397"/>
        </w:trPr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F3927E" w14:textId="77777777" w:rsidR="00981049" w:rsidRPr="00267DD1" w:rsidRDefault="00981049" w:rsidP="00385800">
            <w:pPr>
              <w:rPr>
                <w:u w:val="none"/>
              </w:rPr>
            </w:pPr>
            <w:r w:rsidRPr="00267DD1">
              <w:rPr>
                <w:kern w:val="24"/>
                <w:u w:val="none"/>
                <w:lang w:val="uk-UA"/>
              </w:rPr>
              <w:t>Помилка в ході</w:t>
            </w:r>
          </w:p>
        </w:tc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47AC5C" w14:textId="77777777" w:rsidR="00981049" w:rsidRPr="00267DD1" w:rsidRDefault="00981049" w:rsidP="00385800">
            <w:pPr>
              <w:rPr>
                <w:u w:val="none"/>
              </w:rPr>
            </w:pPr>
            <m:oMathPara>
              <m:oMathParaPr>
                <m:jc m:val="centerGroup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kern w:val="24"/>
                    <w:u w:val="none"/>
                  </w:rPr>
                  <m:t>±</m:t>
                </m:r>
                <m:r>
                  <w:rPr>
                    <w:rFonts w:ascii="Cambria Math" w:hAnsi="Cambria Math"/>
                    <w:kern w:val="24"/>
                    <w:u w:val="none"/>
                    <w:lang w:val="uk-UA"/>
                  </w:rPr>
                  <m:t>20</m:t>
                </m:r>
                <m:r>
                  <m:rPr>
                    <m:sty m:val="p"/>
                  </m:rPr>
                  <w:rPr>
                    <w:rFonts w:ascii="Cambria Math" w:hAnsi="Cambria Math"/>
                    <w:kern w:val="24"/>
                    <w:u w:val="none"/>
                    <w:lang w:val="uk-UA"/>
                  </w:rPr>
                  <m:t>*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iCs/>
                        <w:kern w:val="24"/>
                        <w:u w:val="none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kern w:val="24"/>
                        <w:u w:val="none"/>
                        <w:lang w:val="en-US"/>
                      </w:rPr>
                      <m:t>L</m:t>
                    </m:r>
                  </m:e>
                </m:rad>
              </m:oMath>
            </m:oMathPara>
          </w:p>
        </w:tc>
      </w:tr>
      <w:tr w:rsidR="00981049" w:rsidRPr="00267DD1" w14:paraId="2F19B56A" w14:textId="77777777" w:rsidTr="00385800">
        <w:trPr>
          <w:trHeight w:hRule="exact" w:val="397"/>
        </w:trPr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853911" w14:textId="77777777" w:rsidR="00981049" w:rsidRPr="00267DD1" w:rsidRDefault="00981049" w:rsidP="00385800">
            <w:pPr>
              <w:rPr>
                <w:u w:val="none"/>
              </w:rPr>
            </w:pPr>
            <w:proofErr w:type="spellStart"/>
            <w:r w:rsidRPr="00267DD1">
              <w:rPr>
                <w:kern w:val="24"/>
                <w:u w:val="none"/>
              </w:rPr>
              <w:t>Довжина</w:t>
            </w:r>
            <w:proofErr w:type="spellEnd"/>
            <w:r w:rsidRPr="00267DD1">
              <w:rPr>
                <w:kern w:val="24"/>
                <w:u w:val="none"/>
              </w:rPr>
              <w:t xml:space="preserve"> </w:t>
            </w:r>
            <w:r w:rsidRPr="00267DD1">
              <w:rPr>
                <w:kern w:val="24"/>
                <w:u w:val="none"/>
                <w:lang w:val="uk-UA"/>
              </w:rPr>
              <w:t xml:space="preserve">візирного </w:t>
            </w:r>
            <w:proofErr w:type="spellStart"/>
            <w:r w:rsidRPr="00267DD1">
              <w:rPr>
                <w:kern w:val="24"/>
                <w:u w:val="none"/>
                <w:lang w:val="uk-UA"/>
              </w:rPr>
              <w:t>променя</w:t>
            </w:r>
            <w:proofErr w:type="spellEnd"/>
            <w:r w:rsidRPr="00267DD1">
              <w:rPr>
                <w:kern w:val="24"/>
                <w:u w:val="none"/>
                <w:lang w:val="uk-UA"/>
              </w:rPr>
              <w:t xml:space="preserve"> </w:t>
            </w:r>
          </w:p>
        </w:tc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EB0B35" w14:textId="77777777" w:rsidR="00981049" w:rsidRPr="00267DD1" w:rsidRDefault="00981049" w:rsidP="00385800">
            <w:pPr>
              <w:rPr>
                <w:u w:val="none"/>
              </w:rPr>
            </w:pPr>
            <w:r w:rsidRPr="00267DD1">
              <w:rPr>
                <w:kern w:val="24"/>
                <w:u w:val="none"/>
              </w:rPr>
              <w:t>75-100 м</w:t>
            </w:r>
          </w:p>
        </w:tc>
      </w:tr>
      <w:tr w:rsidR="00981049" w:rsidRPr="00267DD1" w14:paraId="0B12761C" w14:textId="77777777" w:rsidTr="00385800">
        <w:trPr>
          <w:trHeight w:hRule="exact" w:val="397"/>
        </w:trPr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517017" w14:textId="77777777" w:rsidR="00981049" w:rsidRPr="00267DD1" w:rsidRDefault="00981049" w:rsidP="00385800">
            <w:pPr>
              <w:rPr>
                <w:u w:val="none"/>
              </w:rPr>
            </w:pPr>
            <w:proofErr w:type="spellStart"/>
            <w:r w:rsidRPr="00267DD1">
              <w:rPr>
                <w:kern w:val="24"/>
                <w:u w:val="none"/>
              </w:rPr>
              <w:t>Нерівність</w:t>
            </w:r>
            <w:proofErr w:type="spellEnd"/>
            <w:r w:rsidRPr="00267DD1">
              <w:rPr>
                <w:kern w:val="24"/>
                <w:u w:val="none"/>
              </w:rPr>
              <w:t xml:space="preserve"> </w:t>
            </w:r>
            <w:proofErr w:type="spellStart"/>
            <w:r w:rsidRPr="00267DD1">
              <w:rPr>
                <w:kern w:val="24"/>
                <w:u w:val="none"/>
              </w:rPr>
              <w:t>пліч</w:t>
            </w:r>
            <w:proofErr w:type="spellEnd"/>
            <w:r w:rsidRPr="00267DD1">
              <w:rPr>
                <w:kern w:val="24"/>
                <w:u w:val="none"/>
              </w:rPr>
              <w:t xml:space="preserve"> </w:t>
            </w:r>
          </w:p>
        </w:tc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45C7E5" w14:textId="77777777" w:rsidR="00981049" w:rsidRPr="00267DD1" w:rsidRDefault="00981049" w:rsidP="00385800">
            <w:pPr>
              <w:rPr>
                <w:u w:val="none"/>
              </w:rPr>
            </w:pPr>
            <w:r w:rsidRPr="00267DD1">
              <w:rPr>
                <w:kern w:val="24"/>
                <w:u w:val="none"/>
              </w:rPr>
              <w:t xml:space="preserve">не повинна </w:t>
            </w:r>
            <w:proofErr w:type="spellStart"/>
            <w:r w:rsidRPr="00267DD1">
              <w:rPr>
                <w:kern w:val="24"/>
                <w:u w:val="none"/>
              </w:rPr>
              <w:t>перевищувати</w:t>
            </w:r>
            <w:proofErr w:type="spellEnd"/>
            <w:r w:rsidRPr="00267DD1">
              <w:rPr>
                <w:kern w:val="24"/>
                <w:u w:val="none"/>
              </w:rPr>
              <w:t xml:space="preserve"> 5 м</w:t>
            </w:r>
          </w:p>
        </w:tc>
      </w:tr>
      <w:tr w:rsidR="00981049" w:rsidRPr="00267DD1" w14:paraId="25A419F6" w14:textId="77777777" w:rsidTr="00385800">
        <w:trPr>
          <w:trHeight w:hRule="exact" w:val="737"/>
        </w:trPr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49C272" w14:textId="77777777" w:rsidR="00981049" w:rsidRPr="00267DD1" w:rsidRDefault="00981049" w:rsidP="00385800">
            <w:pPr>
              <w:rPr>
                <w:u w:val="none"/>
              </w:rPr>
            </w:pPr>
            <w:r w:rsidRPr="00267DD1">
              <w:rPr>
                <w:kern w:val="24"/>
                <w:u w:val="none"/>
                <w:lang w:val="uk-UA"/>
              </w:rPr>
              <w:t xml:space="preserve">Висота візирного </w:t>
            </w:r>
            <w:proofErr w:type="spellStart"/>
            <w:r w:rsidRPr="00267DD1">
              <w:rPr>
                <w:kern w:val="24"/>
                <w:u w:val="none"/>
                <w:lang w:val="uk-UA"/>
              </w:rPr>
              <w:t>променя</w:t>
            </w:r>
            <w:proofErr w:type="spellEnd"/>
            <w:r w:rsidRPr="00267DD1">
              <w:rPr>
                <w:kern w:val="24"/>
                <w:u w:val="none"/>
                <w:lang w:val="uk-UA"/>
              </w:rPr>
              <w:t xml:space="preserve"> над поверхнею землі</w:t>
            </w:r>
          </w:p>
        </w:tc>
        <w:tc>
          <w:tcPr>
            <w:tcW w:w="4678" w:type="dxa"/>
            <w:tcBorders>
              <w:top w:val="single" w:sz="8" w:space="0" w:color="0F6FC6"/>
              <w:left w:val="single" w:sz="8" w:space="0" w:color="0F6FC6"/>
              <w:bottom w:val="single" w:sz="8" w:space="0" w:color="0F6FC6"/>
              <w:right w:val="single" w:sz="8" w:space="0" w:color="0F6FC6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B58B0C" w14:textId="77777777" w:rsidR="00981049" w:rsidRPr="00267DD1" w:rsidRDefault="00981049" w:rsidP="00385800">
            <w:pPr>
              <w:rPr>
                <w:u w:val="none"/>
              </w:rPr>
            </w:pPr>
            <w:r w:rsidRPr="00267DD1">
              <w:rPr>
                <w:kern w:val="24"/>
                <w:u w:val="none"/>
              </w:rPr>
              <w:t xml:space="preserve">не менше 0.2 м. </w:t>
            </w:r>
          </w:p>
        </w:tc>
      </w:tr>
    </w:tbl>
    <w:p w14:paraId="2384BA9A" w14:textId="77777777" w:rsidR="00981049" w:rsidRPr="00267DD1" w:rsidRDefault="00981049" w:rsidP="00981049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  <w:u w:val="none"/>
        </w:rPr>
      </w:pPr>
    </w:p>
    <w:p w14:paraId="4C0F620C" w14:textId="77777777" w:rsidR="00981049" w:rsidRDefault="00981049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</w:p>
    <w:p w14:paraId="06FE1FA0" w14:textId="3062742B" w:rsidR="00D56EBE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u w:val="none"/>
        </w:rPr>
      </w:pPr>
      <w:r>
        <w:rPr>
          <w:color w:val="000000"/>
          <w:u w:val="none"/>
          <w:lang w:val="uk-UA"/>
        </w:rPr>
        <w:t>Рейки  застосовують  двобічні  і  як  виняток  —  однобічні.  Місця  для  точок,  що  нівелюються,  раніш  не  встановлюють,  а  вибирають  їх  у  процесі  самого  нівелювання.  На  вибраних  точках  забивають  у  землю  металеві  костилі  або  міцно  встановлюють  чавунні  башмаки,  на  сферичний  стержень  яких  ставлять  прямовисно,  по  рівню  або  виску,  рейку.</w:t>
      </w:r>
    </w:p>
    <w:p w14:paraId="5E0FF1DF" w14:textId="77777777" w:rsidR="00D56EBE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i/>
          <w:iCs/>
          <w:color w:val="000000"/>
          <w:u w:val="none"/>
          <w:lang w:val="uk-UA"/>
        </w:rPr>
      </w:pPr>
      <w:r>
        <w:rPr>
          <w:color w:val="000000"/>
          <w:u w:val="none"/>
          <w:lang w:val="uk-UA"/>
        </w:rPr>
        <w:t xml:space="preserve">Після  нівелювання  на  станції  задній  костиль  або  башмак  виймають  і  </w:t>
      </w:r>
      <w:proofErr w:type="spellStart"/>
      <w:r>
        <w:rPr>
          <w:color w:val="000000"/>
          <w:u w:val="none"/>
          <w:lang w:val="uk-UA"/>
        </w:rPr>
        <w:t>переносять</w:t>
      </w:r>
      <w:proofErr w:type="spellEnd"/>
      <w:r>
        <w:rPr>
          <w:color w:val="000000"/>
          <w:u w:val="none"/>
          <w:lang w:val="uk-UA"/>
        </w:rPr>
        <w:t xml:space="preserve">  на  наступну  точку.  При  нестійкому  ґрунті  нівелюють  по  дерев'яних  кілках  завдовжки  понад  30  </w:t>
      </w:r>
      <w:r>
        <w:rPr>
          <w:i/>
          <w:iCs/>
          <w:color w:val="000000"/>
          <w:u w:val="none"/>
          <w:lang w:val="uk-UA"/>
        </w:rPr>
        <w:t xml:space="preserve">см  </w:t>
      </w:r>
      <w:r>
        <w:rPr>
          <w:color w:val="000000"/>
          <w:u w:val="none"/>
          <w:lang w:val="uk-UA"/>
        </w:rPr>
        <w:t xml:space="preserve">і  завтовшки  близько  </w:t>
      </w:r>
      <w:r w:rsidRPr="00F73042">
        <w:rPr>
          <w:color w:val="000000"/>
          <w:u w:val="none"/>
          <w:lang w:val="uk-UA"/>
        </w:rPr>
        <w:t xml:space="preserve">5  </w:t>
      </w:r>
      <w:r w:rsidRPr="00F73042">
        <w:rPr>
          <w:iCs/>
          <w:color w:val="000000"/>
          <w:u w:val="none"/>
          <w:lang w:val="uk-UA"/>
        </w:rPr>
        <w:t>см</w:t>
      </w:r>
      <w:r>
        <w:rPr>
          <w:i/>
          <w:iCs/>
          <w:color w:val="000000"/>
          <w:u w:val="none"/>
          <w:lang w:val="uk-UA"/>
        </w:rPr>
        <w:t>.</w:t>
      </w:r>
    </w:p>
    <w:p w14:paraId="7FB2FD53" w14:textId="77777777" w:rsidR="00D56EBE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u w:val="none"/>
        </w:rPr>
      </w:pPr>
      <w:r>
        <w:rPr>
          <w:color w:val="000000"/>
          <w:u w:val="none"/>
          <w:lang w:val="uk-UA"/>
        </w:rPr>
        <w:t xml:space="preserve">При  нівелюванні  </w:t>
      </w:r>
      <w:r>
        <w:rPr>
          <w:color w:val="000000"/>
          <w:u w:val="none"/>
          <w:lang w:val="en-US"/>
        </w:rPr>
        <w:t>IV</w:t>
      </w:r>
      <w:r>
        <w:rPr>
          <w:color w:val="000000"/>
          <w:u w:val="none"/>
          <w:lang w:val="uk-UA"/>
        </w:rPr>
        <w:t xml:space="preserve"> класу  прийнято  такий  порядок  спостережень  на  станціях.</w:t>
      </w:r>
    </w:p>
    <w:p w14:paraId="10AD5D8E" w14:textId="77777777" w:rsidR="00D56EBE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u w:val="none"/>
        </w:rPr>
      </w:pPr>
      <w:r>
        <w:rPr>
          <w:color w:val="000000"/>
          <w:u w:val="none"/>
          <w:lang w:val="uk-UA"/>
        </w:rPr>
        <w:t>1.  Відлік  по  середній  нитці  по  чорному  боці  задньої  рейки.</w:t>
      </w:r>
    </w:p>
    <w:p w14:paraId="65EAC290" w14:textId="77777777" w:rsidR="00D56EBE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u w:val="none"/>
        </w:rPr>
      </w:pPr>
      <w:r>
        <w:rPr>
          <w:color w:val="000000"/>
          <w:u w:val="none"/>
          <w:lang w:val="uk-UA"/>
        </w:rPr>
        <w:t>2.  Відлік  по  середній  нитці  по  чорному  боці  передньої  рейки.</w:t>
      </w:r>
    </w:p>
    <w:p w14:paraId="7A36EE11" w14:textId="77777777" w:rsidR="00D56EBE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u w:val="none"/>
        </w:rPr>
      </w:pPr>
      <w:r>
        <w:rPr>
          <w:color w:val="000000"/>
          <w:u w:val="none"/>
          <w:lang w:val="uk-UA"/>
        </w:rPr>
        <w:t>3.  Відлік  по  червоному  боці  передньої  рейки.</w:t>
      </w:r>
    </w:p>
    <w:p w14:paraId="285807A0" w14:textId="77777777" w:rsidR="00D56EBE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u w:val="none"/>
        </w:rPr>
      </w:pPr>
      <w:r>
        <w:rPr>
          <w:color w:val="000000"/>
          <w:u w:val="none"/>
          <w:lang w:val="uk-UA"/>
        </w:rPr>
        <w:t>4.  Відлік  по  червоному  боці  задньої  рейки.</w:t>
      </w:r>
    </w:p>
    <w:p w14:paraId="54294BEE" w14:textId="77777777" w:rsidR="00D56EBE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en-US"/>
        </w:rPr>
      </w:pPr>
      <w:r>
        <w:rPr>
          <w:color w:val="000000"/>
          <w:u w:val="none"/>
          <w:lang w:val="uk-UA"/>
        </w:rPr>
        <w:t xml:space="preserve">Чергування  рейок  при  переході  з  станції  на  станцію  таке  саме,  як  при  технічному  нівелюванні.  Довжина  візирного  </w:t>
      </w:r>
      <w:proofErr w:type="spellStart"/>
      <w:r>
        <w:rPr>
          <w:color w:val="000000"/>
          <w:u w:val="none"/>
          <w:lang w:val="uk-UA"/>
        </w:rPr>
        <w:t>променя</w:t>
      </w:r>
      <w:proofErr w:type="spellEnd"/>
      <w:r>
        <w:rPr>
          <w:color w:val="000000"/>
          <w:u w:val="none"/>
          <w:lang w:val="uk-UA"/>
        </w:rPr>
        <w:t xml:space="preserve">  допускається  до  100</w:t>
      </w:r>
      <w:r>
        <w:rPr>
          <w:i/>
          <w:iCs/>
          <w:color w:val="000000"/>
          <w:u w:val="none"/>
          <w:lang w:val="uk-UA"/>
        </w:rPr>
        <w:t xml:space="preserve">м,  </w:t>
      </w:r>
      <w:r>
        <w:rPr>
          <w:color w:val="000000"/>
          <w:u w:val="none"/>
          <w:lang w:val="uk-UA"/>
        </w:rPr>
        <w:t>а  при  добрій  видимості  і  при  30-кратному  збільшенні  зорової  труби  —  до  150</w:t>
      </w:r>
      <w:r>
        <w:rPr>
          <w:i/>
          <w:iCs/>
          <w:color w:val="000000"/>
          <w:u w:val="none"/>
          <w:lang w:val="uk-UA"/>
        </w:rPr>
        <w:t xml:space="preserve">м.  </w:t>
      </w:r>
      <w:r>
        <w:rPr>
          <w:color w:val="000000"/>
          <w:u w:val="none"/>
          <w:lang w:val="uk-UA"/>
        </w:rPr>
        <w:lastRenderedPageBreak/>
        <w:t xml:space="preserve">Розбіжності  на  станції  в  перевищеннях  </w:t>
      </w:r>
      <m:oMath>
        <m:sSup>
          <m:sSupPr>
            <m:ctrlPr>
              <w:rPr>
                <w:rFonts w:ascii="Cambria Math" w:hAnsi="Cambria Math"/>
                <w:i/>
                <w:u w:val="none"/>
                <w:lang w:val="en-US"/>
              </w:rPr>
            </m:ctrlPr>
          </m:sSupPr>
          <m:e>
            <m:r>
              <w:rPr>
                <w:rFonts w:ascii="Cambria Math" w:hAnsi="Cambria Math"/>
                <w:u w:val="none"/>
              </w:rPr>
              <m:t>h</m:t>
            </m:r>
          </m:e>
          <m:sup>
            <m:r>
              <w:rPr>
                <w:rFonts w:ascii="Cambria Math" w:hAnsi="Cambria Math"/>
                <w:u w:val="none"/>
              </w:rPr>
              <m:t>'</m:t>
            </m:r>
          </m:sup>
        </m:sSup>
      </m:oMath>
      <w:r>
        <w:rPr>
          <w:color w:val="000000"/>
          <w:u w:val="none"/>
          <w:lang w:val="uk-UA"/>
        </w:rPr>
        <w:t xml:space="preserve">і  </w:t>
      </w:r>
      <m:oMath>
        <m:sSup>
          <m:sSupPr>
            <m:ctrlPr>
              <w:rPr>
                <w:rFonts w:ascii="Cambria Math" w:hAnsi="Cambria Math"/>
                <w:i/>
                <w:u w:val="none"/>
                <w:lang w:val="en-US"/>
              </w:rPr>
            </m:ctrlPr>
          </m:sSupPr>
          <m:e>
            <m:r>
              <w:rPr>
                <w:rFonts w:ascii="Cambria Math" w:hAnsi="Cambria Math"/>
                <w:u w:val="none"/>
              </w:rPr>
              <m:t>h</m:t>
            </m:r>
          </m:e>
          <m:sup>
            <m:r>
              <w:rPr>
                <w:rFonts w:ascii="Cambria Math" w:hAnsi="Cambria Math"/>
                <w:u w:val="none"/>
              </w:rPr>
              <m:t>''</m:t>
            </m:r>
          </m:sup>
        </m:sSup>
      </m:oMath>
      <w:r w:rsidRPr="00F73042">
        <w:rPr>
          <w:u w:val="none"/>
        </w:rPr>
        <w:t xml:space="preserve"> </w:t>
      </w:r>
      <w:r>
        <w:rPr>
          <w:color w:val="000000"/>
          <w:u w:val="none"/>
          <w:lang w:val="uk-UA"/>
        </w:rPr>
        <w:t>допускаються  не  більше  ±5</w:t>
      </w:r>
      <w:r w:rsidRPr="00F73042">
        <w:rPr>
          <w:iCs/>
          <w:color w:val="000000"/>
          <w:u w:val="none"/>
          <w:lang w:val="uk-UA"/>
        </w:rPr>
        <w:t>мм</w:t>
      </w:r>
      <w:r>
        <w:rPr>
          <w:i/>
          <w:iCs/>
          <w:color w:val="000000"/>
          <w:u w:val="none"/>
          <w:lang w:val="uk-UA"/>
        </w:rPr>
        <w:t xml:space="preserve">.  </w:t>
      </w:r>
      <w:r>
        <w:rPr>
          <w:color w:val="000000"/>
          <w:u w:val="none"/>
          <w:lang w:val="uk-UA"/>
        </w:rPr>
        <w:t>Нев'язка  ходу  не  повинна  перевищувати  величини</w:t>
      </w:r>
    </w:p>
    <w:p w14:paraId="4F52DC40" w14:textId="77777777" w:rsidR="00D56EBE" w:rsidRPr="00F73042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i/>
          <w:u w:val="none"/>
          <w:lang w:val="en-US"/>
        </w:rPr>
      </w:pPr>
      <m:oMathPara>
        <m:oMath>
          <m:r>
            <w:rPr>
              <w:rFonts w:ascii="Cambria Math" w:hAnsi="Cambria Math"/>
              <w:u w:val="none"/>
              <w:lang w:val="en-US"/>
            </w:rPr>
            <m:t>∆</m:t>
          </m:r>
          <m:sSup>
            <m:sSupPr>
              <m:ctrlPr>
                <w:rPr>
                  <w:rFonts w:ascii="Cambria Math" w:hAnsi="Cambria Math"/>
                  <w:i/>
                  <w:u w:val="none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u w:val="none"/>
                </w:rPr>
                <m:t>h</m:t>
              </m:r>
            </m:e>
            <m:sup>
              <m:r>
                <w:rPr>
                  <w:rFonts w:ascii="Cambria Math" w:hAnsi="Cambria Math"/>
                  <w:u w:val="none"/>
                </w:rPr>
                <m:t>'</m:t>
              </m:r>
            </m:sup>
          </m:sSup>
          <m:r>
            <w:rPr>
              <w:rFonts w:ascii="Cambria Math" w:hAnsi="Cambria Math"/>
              <w:u w:val="none"/>
              <w:lang w:val="en-US"/>
            </w:rPr>
            <m:t>=±20</m:t>
          </m:r>
          <m:r>
            <w:rPr>
              <w:rFonts w:ascii="Cambria Math" w:hAnsi="Cambria Math"/>
              <w:u w:val="none"/>
              <w:lang w:val="uk-UA"/>
            </w:rPr>
            <m:t>мм*</m:t>
          </m:r>
          <m:rad>
            <m:radPr>
              <m:degHide m:val="1"/>
              <m:ctrlPr>
                <w:rPr>
                  <w:rFonts w:ascii="Cambria Math" w:hAnsi="Cambria Math"/>
                  <w:i/>
                  <w:u w:val="none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u w:val="none"/>
                  <w:lang w:val="uk-UA"/>
                </w:rPr>
                <m:t>L</m:t>
              </m:r>
            </m:e>
          </m:rad>
        </m:oMath>
      </m:oMathPara>
    </w:p>
    <w:p w14:paraId="38D86794" w14:textId="77777777" w:rsidR="00D56EBE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u w:val="none"/>
        </w:rPr>
      </w:pPr>
      <w:r>
        <w:rPr>
          <w:color w:val="000000"/>
          <w:u w:val="none"/>
          <w:lang w:val="uk-UA"/>
        </w:rPr>
        <w:t xml:space="preserve">Якщо  хід  спирається  на  тверду  точку  тільки  одним  кінцем,  то  його  треба  </w:t>
      </w:r>
      <w:proofErr w:type="spellStart"/>
      <w:r>
        <w:rPr>
          <w:color w:val="000000"/>
          <w:u w:val="none"/>
          <w:lang w:val="uk-UA"/>
        </w:rPr>
        <w:t>пронівелювати</w:t>
      </w:r>
      <w:proofErr w:type="spellEnd"/>
      <w:r>
        <w:rPr>
          <w:color w:val="000000"/>
          <w:u w:val="none"/>
          <w:lang w:val="uk-UA"/>
        </w:rPr>
        <w:t xml:space="preserve">  в  прямому  і  зворотному  напрямах  або  одночасно  двома  нівелірами.</w:t>
      </w:r>
    </w:p>
    <w:p w14:paraId="610A7AEC" w14:textId="77777777" w:rsidR="00D56EBE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u w:val="none"/>
          <w:lang w:val="uk-UA"/>
        </w:rPr>
      </w:pPr>
      <w:r>
        <w:rPr>
          <w:color w:val="000000"/>
          <w:u w:val="none"/>
          <w:lang w:val="uk-UA"/>
        </w:rPr>
        <w:t>Розбіжність  між  обома  результатами  не  повинна  перевищувати  величини</w:t>
      </w:r>
    </w:p>
    <w:p w14:paraId="6A1A879F" w14:textId="77777777" w:rsidR="00D56EBE" w:rsidRPr="00F73042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i/>
          <w:u w:val="none"/>
          <w:lang w:val="en-US"/>
        </w:rPr>
      </w:pPr>
      <m:oMathPara>
        <m:oMath>
          <m:r>
            <w:rPr>
              <w:rFonts w:ascii="Cambria Math" w:hAnsi="Cambria Math"/>
              <w:u w:val="none"/>
              <w:lang w:val="en-US"/>
            </w:rPr>
            <m:t>∆</m:t>
          </m:r>
          <m:sSup>
            <m:sSupPr>
              <m:ctrlPr>
                <w:rPr>
                  <w:rFonts w:ascii="Cambria Math" w:hAnsi="Cambria Math"/>
                  <w:i/>
                  <w:u w:val="none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u w:val="none"/>
                </w:rPr>
                <m:t>h</m:t>
              </m:r>
            </m:e>
            <m:sup>
              <m:r>
                <w:rPr>
                  <w:rFonts w:ascii="Cambria Math" w:hAnsi="Cambria Math"/>
                  <w:u w:val="none"/>
                </w:rPr>
                <m:t>'</m:t>
              </m:r>
            </m:sup>
          </m:sSup>
          <m:r>
            <w:rPr>
              <w:rFonts w:ascii="Cambria Math" w:hAnsi="Cambria Math"/>
              <w:u w:val="none"/>
              <w:lang w:val="en-US"/>
            </w:rPr>
            <m:t>=±30</m:t>
          </m:r>
          <m:r>
            <w:rPr>
              <w:rFonts w:ascii="Cambria Math" w:hAnsi="Cambria Math"/>
              <w:u w:val="none"/>
              <w:lang w:val="uk-UA"/>
            </w:rPr>
            <m:t>мм*</m:t>
          </m:r>
          <m:rad>
            <m:radPr>
              <m:degHide m:val="1"/>
              <m:ctrlPr>
                <w:rPr>
                  <w:rFonts w:ascii="Cambria Math" w:hAnsi="Cambria Math"/>
                  <w:i/>
                  <w:u w:val="none"/>
                  <w:lang w:val="uk-UA"/>
                </w:rPr>
              </m:ctrlPr>
            </m:radPr>
            <m:deg/>
            <m:e>
              <m:r>
                <w:rPr>
                  <w:rFonts w:ascii="Cambria Math" w:hAnsi="Cambria Math"/>
                  <w:u w:val="none"/>
                  <w:lang w:val="uk-UA"/>
                </w:rPr>
                <m:t>L</m:t>
              </m:r>
            </m:e>
          </m:rad>
        </m:oMath>
      </m:oMathPara>
    </w:p>
    <w:p w14:paraId="16D1E171" w14:textId="77777777" w:rsidR="00D56EBE" w:rsidRDefault="00D56EBE" w:rsidP="00D56EBE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i/>
          <w:iCs/>
          <w:color w:val="000000"/>
          <w:u w:val="none"/>
          <w:lang w:val="uk-UA"/>
        </w:rPr>
      </w:pPr>
      <w:r>
        <w:rPr>
          <w:color w:val="000000"/>
          <w:u w:val="none"/>
          <w:lang w:val="uk-UA"/>
        </w:rPr>
        <w:t xml:space="preserve">де  </w:t>
      </w:r>
      <w:r>
        <w:rPr>
          <w:i/>
          <w:color w:val="000000"/>
          <w:u w:val="none"/>
          <w:lang w:val="en-US"/>
        </w:rPr>
        <w:t>L</w:t>
      </w:r>
      <w:r>
        <w:rPr>
          <w:color w:val="000000"/>
          <w:u w:val="none"/>
          <w:lang w:val="uk-UA"/>
        </w:rPr>
        <w:t xml:space="preserve">  —  довжина  ходу  в  одному  напрямі,  </w:t>
      </w:r>
      <w:r>
        <w:rPr>
          <w:i/>
          <w:iCs/>
          <w:color w:val="000000"/>
          <w:u w:val="none"/>
          <w:lang w:val="uk-UA"/>
        </w:rPr>
        <w:t>км.</w:t>
      </w:r>
    </w:p>
    <w:p w14:paraId="0CC25723" w14:textId="77777777" w:rsidR="00D56EBE" w:rsidRDefault="00D56EBE" w:rsidP="00D56EBE">
      <w:pPr>
        <w:tabs>
          <w:tab w:val="num" w:pos="284"/>
        </w:tabs>
        <w:ind w:left="284" w:hanging="284"/>
        <w:jc w:val="both"/>
        <w:rPr>
          <w:b/>
          <w:u w:val="none"/>
          <w:lang w:val="uk-UA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D38281B" wp14:editId="5E674C01">
            <wp:simplePos x="0" y="0"/>
            <wp:positionH relativeFrom="column">
              <wp:posOffset>14605</wp:posOffset>
            </wp:positionH>
            <wp:positionV relativeFrom="paragraph">
              <wp:posOffset>58420</wp:posOffset>
            </wp:positionV>
            <wp:extent cx="641350" cy="641350"/>
            <wp:effectExtent l="0" t="0" r="6350" b="6350"/>
            <wp:wrapThrough wrapText="bothSides">
              <wp:wrapPolygon edited="0">
                <wp:start x="0" y="0"/>
                <wp:lineTo x="0" y="21172"/>
                <wp:lineTo x="21172" y="21172"/>
                <wp:lineTo x="21172" y="0"/>
                <wp:lineTo x="0" y="0"/>
              </wp:wrapPolygon>
            </wp:wrapThrough>
            <wp:docPr id="23558" name="Рисунок 23558" descr="Картинки по запросу &quot;запитанн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Картинки по запросу &quot;запитання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u w:val="none"/>
          <w:lang w:val="uk-UA"/>
        </w:rPr>
        <w:t>Контрольні  запитання:</w:t>
      </w:r>
    </w:p>
    <w:p w14:paraId="16959E34" w14:textId="77777777" w:rsidR="00D56EBE" w:rsidRDefault="00D56EBE" w:rsidP="00D56EBE">
      <w:pPr>
        <w:numPr>
          <w:ilvl w:val="0"/>
          <w:numId w:val="1"/>
        </w:numPr>
        <w:tabs>
          <w:tab w:val="num" w:pos="284"/>
        </w:tabs>
        <w:ind w:left="284" w:hanging="284"/>
        <w:jc w:val="both"/>
        <w:rPr>
          <w:u w:val="none"/>
          <w:lang w:val="uk-UA"/>
        </w:rPr>
      </w:pPr>
      <w:r>
        <w:rPr>
          <w:u w:val="none"/>
          <w:lang w:val="uk-UA"/>
        </w:rPr>
        <w:t xml:space="preserve">Закріплення  та  нівелювання  плюсових  та  </w:t>
      </w:r>
      <w:proofErr w:type="spellStart"/>
      <w:r>
        <w:rPr>
          <w:u w:val="none"/>
          <w:lang w:val="uk-UA"/>
        </w:rPr>
        <w:t>іксових</w:t>
      </w:r>
      <w:proofErr w:type="spellEnd"/>
      <w:r>
        <w:rPr>
          <w:u w:val="none"/>
          <w:lang w:val="uk-UA"/>
        </w:rPr>
        <w:t xml:space="preserve">  точок.</w:t>
      </w:r>
    </w:p>
    <w:p w14:paraId="04E2E51F" w14:textId="77777777" w:rsidR="00D56EBE" w:rsidRDefault="00D56EBE" w:rsidP="00D56EBE">
      <w:pPr>
        <w:numPr>
          <w:ilvl w:val="0"/>
          <w:numId w:val="1"/>
        </w:numPr>
        <w:tabs>
          <w:tab w:val="num" w:pos="284"/>
        </w:tabs>
        <w:ind w:left="284" w:hanging="284"/>
        <w:jc w:val="both"/>
        <w:rPr>
          <w:u w:val="none"/>
          <w:lang w:val="uk-UA"/>
        </w:rPr>
      </w:pPr>
      <w:r>
        <w:rPr>
          <w:u w:val="none"/>
          <w:lang w:val="uk-UA"/>
        </w:rPr>
        <w:t>Порядок  спостереження  на  станціях  нівелювання  ІV  класу.</w:t>
      </w:r>
    </w:p>
    <w:p w14:paraId="0F7C7A88" w14:textId="77777777" w:rsidR="00D56EBE" w:rsidRDefault="00D56EBE" w:rsidP="00D56EBE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u w:val="none"/>
          <w:lang w:val="uk-UA"/>
        </w:rPr>
      </w:pPr>
      <w:r w:rsidRPr="00536F4B">
        <w:rPr>
          <w:u w:val="none"/>
          <w:lang w:val="uk-UA"/>
        </w:rPr>
        <w:t>Етапи  робіт  при  нівелюванні  траси.</w:t>
      </w:r>
    </w:p>
    <w:p w14:paraId="35756396" w14:textId="77777777" w:rsidR="00D56EBE" w:rsidRDefault="00D56EBE" w:rsidP="00D56EBE">
      <w:pPr>
        <w:numPr>
          <w:ilvl w:val="0"/>
          <w:numId w:val="1"/>
        </w:numPr>
        <w:ind w:left="1418" w:hanging="284"/>
        <w:jc w:val="both"/>
        <w:rPr>
          <w:u w:val="none"/>
          <w:lang w:val="uk-UA"/>
        </w:rPr>
      </w:pPr>
      <w:r>
        <w:rPr>
          <w:u w:val="none"/>
          <w:lang w:val="uk-UA"/>
        </w:rPr>
        <w:t>Розбивка  кривих  траси.</w:t>
      </w:r>
    </w:p>
    <w:p w14:paraId="737A4376" w14:textId="77777777" w:rsidR="00D56EBE" w:rsidRPr="009D1B46" w:rsidRDefault="00D56EBE" w:rsidP="00D56EBE">
      <w:pPr>
        <w:numPr>
          <w:ilvl w:val="0"/>
          <w:numId w:val="1"/>
        </w:numPr>
        <w:ind w:left="1418" w:hanging="284"/>
        <w:jc w:val="both"/>
        <w:rPr>
          <w:u w:val="none"/>
          <w:lang w:val="uk-UA"/>
        </w:rPr>
      </w:pPr>
      <w:r>
        <w:rPr>
          <w:u w:val="none"/>
          <w:lang w:val="uk-UA"/>
        </w:rPr>
        <w:t>Обчислення  елементів  кривої  та  головних  точок  кривої.</w:t>
      </w:r>
    </w:p>
    <w:p w14:paraId="259EBDB0" w14:textId="77777777" w:rsidR="00C924C5" w:rsidRPr="00D56EBE" w:rsidRDefault="00C924C5">
      <w:pPr>
        <w:rPr>
          <w:lang w:val="uk-UA"/>
        </w:rPr>
      </w:pPr>
    </w:p>
    <w:sectPr w:rsidR="00C924C5" w:rsidRPr="00D56EBE" w:rsidSect="00E53863">
      <w:type w:val="continuous"/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cs"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D0869"/>
    <w:multiLevelType w:val="hybridMultilevel"/>
    <w:tmpl w:val="B4F2373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572E30"/>
    <w:multiLevelType w:val="hybridMultilevel"/>
    <w:tmpl w:val="C7A22A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D677A"/>
    <w:multiLevelType w:val="hybridMultilevel"/>
    <w:tmpl w:val="8C52D0CE"/>
    <w:lvl w:ilvl="0" w:tplc="6B68EDB2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DB00027"/>
    <w:multiLevelType w:val="hybridMultilevel"/>
    <w:tmpl w:val="2A5426E4"/>
    <w:lvl w:ilvl="0" w:tplc="86A028D8">
      <w:start w:val="1"/>
      <w:numFmt w:val="decimal"/>
      <w:lvlText w:val="%1."/>
      <w:lvlJc w:val="left"/>
      <w:pPr>
        <w:ind w:left="1211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8250128"/>
    <w:multiLevelType w:val="hybridMultilevel"/>
    <w:tmpl w:val="2DA47282"/>
    <w:lvl w:ilvl="0" w:tplc="4F562A26">
      <w:start w:val="6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i w:val="0"/>
        <w:iCs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149CE"/>
    <w:multiLevelType w:val="hybridMultilevel"/>
    <w:tmpl w:val="372E27D8"/>
    <w:lvl w:ilvl="0" w:tplc="2146CC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481229D"/>
    <w:multiLevelType w:val="hybridMultilevel"/>
    <w:tmpl w:val="3348DE4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E24D48"/>
    <w:multiLevelType w:val="hybridMultilevel"/>
    <w:tmpl w:val="7840D60C"/>
    <w:lvl w:ilvl="0" w:tplc="E6C264B6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64211C21"/>
    <w:multiLevelType w:val="hybridMultilevel"/>
    <w:tmpl w:val="100E528E"/>
    <w:lvl w:ilvl="0" w:tplc="395CC75E">
      <w:start w:val="6"/>
      <w:numFmt w:val="decimal"/>
      <w:lvlText w:val="%1"/>
      <w:lvlJc w:val="left"/>
      <w:pPr>
        <w:ind w:left="1440" w:hanging="360"/>
      </w:pPr>
      <w:rPr>
        <w:rFonts w:ascii="Times New Roman" w:hAnsi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675530C"/>
    <w:multiLevelType w:val="hybridMultilevel"/>
    <w:tmpl w:val="00F88474"/>
    <w:lvl w:ilvl="0" w:tplc="3E1E672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9"/>
  </w:num>
  <w:num w:numId="5">
    <w:abstractNumId w:val="3"/>
  </w:num>
  <w:num w:numId="6">
    <w:abstractNumId w:val="1"/>
  </w:num>
  <w:num w:numId="7">
    <w:abstractNumId w:val="5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867"/>
    <w:rsid w:val="001D118E"/>
    <w:rsid w:val="001D6C19"/>
    <w:rsid w:val="00345409"/>
    <w:rsid w:val="00345B6D"/>
    <w:rsid w:val="0038050F"/>
    <w:rsid w:val="003865CC"/>
    <w:rsid w:val="003E1585"/>
    <w:rsid w:val="00416160"/>
    <w:rsid w:val="004C1768"/>
    <w:rsid w:val="006159EA"/>
    <w:rsid w:val="006F41B5"/>
    <w:rsid w:val="00753518"/>
    <w:rsid w:val="0091709A"/>
    <w:rsid w:val="00942287"/>
    <w:rsid w:val="00981049"/>
    <w:rsid w:val="00997DD5"/>
    <w:rsid w:val="009A187C"/>
    <w:rsid w:val="00A23BE6"/>
    <w:rsid w:val="00A53155"/>
    <w:rsid w:val="00A53420"/>
    <w:rsid w:val="00BE55A4"/>
    <w:rsid w:val="00BE573E"/>
    <w:rsid w:val="00C924C5"/>
    <w:rsid w:val="00D56EBE"/>
    <w:rsid w:val="00DF0867"/>
    <w:rsid w:val="00E53863"/>
    <w:rsid w:val="00EC43CD"/>
    <w:rsid w:val="00EC6489"/>
    <w:rsid w:val="00F1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B90C8"/>
  <w15:chartTrackingRefBased/>
  <w15:docId w15:val="{C07DE60A-3E0E-47A5-B06B-28B0C6FE9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6EBE"/>
    <w:pPr>
      <w:spacing w:after="0" w:line="240" w:lineRule="auto"/>
    </w:pPr>
    <w:rPr>
      <w:rFonts w:eastAsia="Times New Roman" w:cs="Times New Roman"/>
      <w:szCs w:val="28"/>
      <w:u w:val="double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6EBE"/>
    <w:pPr>
      <w:spacing w:after="0" w:line="240" w:lineRule="auto"/>
    </w:pPr>
    <w:rPr>
      <w:rFonts w:eastAsia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D56EBE"/>
    <w:pPr>
      <w:spacing w:before="100" w:beforeAutospacing="1" w:after="100" w:afterAutospacing="1"/>
    </w:pPr>
    <w:rPr>
      <w:sz w:val="24"/>
      <w:szCs w:val="24"/>
      <w:u w:val="none"/>
      <w:lang w:val="uk-UA" w:eastAsia="uk-UA"/>
    </w:rPr>
  </w:style>
  <w:style w:type="paragraph" w:styleId="a5">
    <w:name w:val="List Paragraph"/>
    <w:basedOn w:val="a"/>
    <w:uiPriority w:val="34"/>
    <w:qFormat/>
    <w:rsid w:val="00D56EBE"/>
    <w:pPr>
      <w:ind w:left="720"/>
      <w:contextualSpacing/>
    </w:pPr>
    <w:rPr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1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image" Target="media/image1.png"/><Relationship Id="rId15" Type="http://schemas.openxmlformats.org/officeDocument/2006/relationships/image" Target="media/image11.jp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10038</Words>
  <Characters>5723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Met_kab</dc:creator>
  <cp:keywords/>
  <dc:description/>
  <cp:lastModifiedBy>Met_kab</cp:lastModifiedBy>
  <cp:revision>5</cp:revision>
  <cp:lastPrinted>2024-03-20T14:19:00Z</cp:lastPrinted>
  <dcterms:created xsi:type="dcterms:W3CDTF">2024-03-15T10:48:00Z</dcterms:created>
  <dcterms:modified xsi:type="dcterms:W3CDTF">2024-03-20T14:25:00Z</dcterms:modified>
</cp:coreProperties>
</file>