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085C02" w14:textId="435B17C9" w:rsidR="00226499" w:rsidRPr="00226499" w:rsidRDefault="00226499" w:rsidP="00226499">
      <w:pPr>
        <w:spacing w:line="360" w:lineRule="auto"/>
        <w:jc w:val="center"/>
        <w:rPr>
          <w:rFonts w:ascii="Times New Roman" w:eastAsia="Calibri" w:hAnsi="Times New Roman"/>
          <w:color w:val="000000"/>
          <w:sz w:val="28"/>
          <w:szCs w:val="28"/>
        </w:rPr>
      </w:pPr>
      <w:r w:rsidRPr="00F5042E">
        <w:rPr>
          <w:rFonts w:ascii="Times New Roman" w:hAnsi="Times New Roman" w:cs="Times New Roman"/>
          <w:sz w:val="28"/>
          <w:szCs w:val="28"/>
        </w:rPr>
        <w:t xml:space="preserve">ВІРТУАЛЬНІ ЛАБОРАТОРНІ КОМПЛЕКСИ ДЛЯ НАВЧАЛЬНОГО ПРОЦЕСУ </w:t>
      </w:r>
      <w:r>
        <w:rPr>
          <w:rFonts w:ascii="Times New Roman" w:hAnsi="Times New Roman" w:cs="Times New Roman"/>
          <w:sz w:val="28"/>
          <w:szCs w:val="28"/>
          <w:lang w:val="uk-UA"/>
        </w:rPr>
        <w:t>ТА</w:t>
      </w:r>
      <w:r w:rsidRPr="00F5042E">
        <w:rPr>
          <w:rFonts w:ascii="Times New Roman" w:hAnsi="Times New Roman" w:cs="Times New Roman"/>
          <w:sz w:val="28"/>
          <w:szCs w:val="28"/>
        </w:rPr>
        <w:t xml:space="preserve"> ДОСЛІДЖЕНЬ</w:t>
      </w:r>
    </w:p>
    <w:p w14:paraId="753562A6" w14:textId="64D30F8C" w:rsidR="008668E3" w:rsidRPr="00226499" w:rsidRDefault="008668E3" w:rsidP="00226499">
      <w:pPr>
        <w:spacing w:after="0" w:line="360" w:lineRule="auto"/>
        <w:ind w:firstLine="705"/>
        <w:jc w:val="both"/>
        <w:rPr>
          <w:rFonts w:ascii="Times New Roman" w:eastAsia="Calibri" w:hAnsi="Times New Roman"/>
          <w:color w:val="000000"/>
          <w:sz w:val="28"/>
          <w:szCs w:val="28"/>
          <w:lang w:val="uk-UA"/>
        </w:rPr>
      </w:pPr>
      <w:r w:rsidRPr="00226499">
        <w:rPr>
          <w:rFonts w:ascii="Times New Roman" w:eastAsia="Calibri" w:hAnsi="Times New Roman"/>
          <w:color w:val="000000"/>
          <w:sz w:val="28"/>
          <w:szCs w:val="28"/>
          <w:lang w:val="uk-UA"/>
        </w:rPr>
        <w:t xml:space="preserve">Пандемія </w:t>
      </w:r>
      <w:r w:rsidRPr="00226499">
        <w:rPr>
          <w:rFonts w:ascii="Times New Roman" w:eastAsia="Calibri" w:hAnsi="Times New Roman"/>
          <w:color w:val="000000"/>
          <w:sz w:val="28"/>
          <w:szCs w:val="28"/>
          <w:lang w:val="en-US"/>
        </w:rPr>
        <w:t>COVID</w:t>
      </w:r>
      <w:r w:rsidRPr="00226499">
        <w:rPr>
          <w:rFonts w:ascii="Times New Roman" w:eastAsia="Calibri" w:hAnsi="Times New Roman"/>
          <w:color w:val="000000"/>
          <w:sz w:val="28"/>
          <w:szCs w:val="28"/>
          <w:lang w:val="uk-UA"/>
        </w:rPr>
        <w:t xml:space="preserve">-19  та пов’язаний з цим перехід на дистанційне навчання виявився справжнім випробуванням для педагогів. Актуальною проблемою стало проведення лабораторних досліджень у дистанційному форматі, що передбачає наявність програмного забезпечення та методичних вказівок щодо проведення віртуальних лабораторних робіт. </w:t>
      </w:r>
    </w:p>
    <w:p w14:paraId="05184798" w14:textId="4A4ADD45" w:rsidR="001F4172" w:rsidRPr="00D27FA2" w:rsidRDefault="006F61AA" w:rsidP="00226499">
      <w:pPr>
        <w:spacing w:after="0" w:line="360" w:lineRule="auto"/>
        <w:ind w:firstLine="601"/>
        <w:jc w:val="both"/>
        <w:rPr>
          <w:rFonts w:ascii="Times New Roman" w:hAnsi="Times New Roman" w:cs="Times New Roman"/>
          <w:sz w:val="24"/>
          <w:szCs w:val="24"/>
          <w:lang w:val="uk-UA"/>
        </w:rPr>
      </w:pPr>
      <w:r w:rsidRPr="001218E8">
        <w:rPr>
          <w:rFonts w:ascii="Times New Roman" w:hAnsi="Times New Roman" w:cs="Times New Roman"/>
          <w:sz w:val="28"/>
          <w:szCs w:val="28"/>
          <w:lang w:val="uk-UA"/>
        </w:rPr>
        <w:t xml:space="preserve">Починаючи з 2 семестру 2020 року все активніше впроваджується дистанційне навчання, </w:t>
      </w:r>
      <w:r>
        <w:rPr>
          <w:rFonts w:ascii="Times New Roman" w:hAnsi="Times New Roman" w:cs="Times New Roman"/>
          <w:sz w:val="28"/>
          <w:szCs w:val="28"/>
          <w:lang w:val="uk-UA"/>
        </w:rPr>
        <w:t>що</w:t>
      </w:r>
      <w:r w:rsidRPr="001218E8">
        <w:rPr>
          <w:rFonts w:ascii="Times New Roman" w:hAnsi="Times New Roman" w:cs="Times New Roman"/>
          <w:sz w:val="28"/>
          <w:szCs w:val="28"/>
          <w:lang w:val="uk-UA"/>
        </w:rPr>
        <w:t xml:space="preserve"> визначається як форма навчання, рівноцінна з очною та заочною формами, що реалізується в умовах віддаленості слухача і науково-педагогічного працівника на основі використання сучасних педагогічних та інформаційно-комунікаційних технологій. </w:t>
      </w:r>
    </w:p>
    <w:p w14:paraId="7749A741" w14:textId="77777777" w:rsidR="00311D16" w:rsidRPr="00226499" w:rsidRDefault="00311D16" w:rsidP="00226499">
      <w:pPr>
        <w:spacing w:after="0" w:line="360" w:lineRule="auto"/>
        <w:ind w:firstLine="708"/>
        <w:jc w:val="both"/>
        <w:rPr>
          <w:rFonts w:ascii="Times New Roman" w:hAnsi="Times New Roman" w:cs="Times New Roman"/>
          <w:bCs/>
          <w:sz w:val="28"/>
          <w:szCs w:val="28"/>
          <w:shd w:val="clear" w:color="auto" w:fill="FFFFFF"/>
        </w:rPr>
      </w:pPr>
      <w:r w:rsidRPr="00226499">
        <w:rPr>
          <w:rFonts w:ascii="Times New Roman" w:hAnsi="Times New Roman" w:cs="Times New Roman"/>
          <w:bCs/>
          <w:sz w:val="28"/>
          <w:szCs w:val="28"/>
          <w:shd w:val="clear" w:color="auto" w:fill="FFFFFF"/>
        </w:rPr>
        <w:t>Головна мета</w:t>
      </w:r>
      <w:r w:rsidRPr="00226499">
        <w:rPr>
          <w:rFonts w:ascii="Times New Roman" w:hAnsi="Times New Roman" w:cs="Times New Roman"/>
          <w:bCs/>
          <w:sz w:val="28"/>
          <w:szCs w:val="28"/>
          <w:shd w:val="clear" w:color="auto" w:fill="FFFFFF"/>
          <w:lang w:val="uk-UA"/>
        </w:rPr>
        <w:t xml:space="preserve"> представленої </w:t>
      </w:r>
      <w:proofErr w:type="gramStart"/>
      <w:r w:rsidRPr="00226499">
        <w:rPr>
          <w:rFonts w:ascii="Times New Roman" w:hAnsi="Times New Roman" w:cs="Times New Roman"/>
          <w:bCs/>
          <w:sz w:val="28"/>
          <w:szCs w:val="28"/>
          <w:shd w:val="clear" w:color="auto" w:fill="FFFFFF"/>
          <w:lang w:val="uk-UA"/>
        </w:rPr>
        <w:t xml:space="preserve">роботи </w:t>
      </w:r>
      <w:r w:rsidRPr="00226499">
        <w:rPr>
          <w:rFonts w:ascii="Times New Roman" w:hAnsi="Times New Roman" w:cs="Times New Roman"/>
          <w:bCs/>
          <w:sz w:val="28"/>
          <w:szCs w:val="28"/>
          <w:shd w:val="clear" w:color="auto" w:fill="FFFFFF"/>
        </w:rPr>
        <w:t xml:space="preserve"> полягає</w:t>
      </w:r>
      <w:proofErr w:type="gramEnd"/>
      <w:r w:rsidRPr="00226499">
        <w:rPr>
          <w:rFonts w:ascii="Times New Roman" w:hAnsi="Times New Roman" w:cs="Times New Roman"/>
          <w:bCs/>
          <w:sz w:val="28"/>
          <w:szCs w:val="28"/>
          <w:shd w:val="clear" w:color="auto" w:fill="FFFFFF"/>
        </w:rPr>
        <w:t xml:space="preserve"> у допомозі </w:t>
      </w:r>
      <w:r w:rsidRPr="00226499">
        <w:rPr>
          <w:rFonts w:ascii="Times New Roman" w:hAnsi="Times New Roman" w:cs="Times New Roman"/>
          <w:bCs/>
          <w:sz w:val="28"/>
          <w:szCs w:val="28"/>
          <w:shd w:val="clear" w:color="auto" w:fill="FFFFFF"/>
          <w:lang w:val="uk-UA"/>
        </w:rPr>
        <w:t xml:space="preserve"> </w:t>
      </w:r>
      <w:r w:rsidRPr="00226499">
        <w:rPr>
          <w:rFonts w:ascii="Times New Roman" w:hAnsi="Times New Roman" w:cs="Times New Roman"/>
          <w:bCs/>
          <w:sz w:val="28"/>
          <w:szCs w:val="28"/>
          <w:shd w:val="clear" w:color="auto" w:fill="FFFFFF"/>
        </w:rPr>
        <w:t xml:space="preserve">підвищення рівня знань здобувачів освіти і підготовки до засвоєння цих знань на практиці </w:t>
      </w:r>
      <w:r w:rsidRPr="00226499">
        <w:rPr>
          <w:rFonts w:ascii="Times New Roman" w:hAnsi="Times New Roman" w:cs="Times New Roman"/>
          <w:bCs/>
          <w:sz w:val="28"/>
          <w:szCs w:val="28"/>
          <w:shd w:val="clear" w:color="auto" w:fill="FFFFFF"/>
          <w:lang w:val="uk-UA"/>
        </w:rPr>
        <w:t>(</w:t>
      </w:r>
      <w:r w:rsidRPr="00226499">
        <w:rPr>
          <w:rFonts w:ascii="Times New Roman" w:hAnsi="Times New Roman" w:cs="Times New Roman"/>
          <w:bCs/>
          <w:sz w:val="28"/>
          <w:szCs w:val="28"/>
          <w:shd w:val="clear" w:color="auto" w:fill="FFFFFF"/>
        </w:rPr>
        <w:t>для неелектротехнічних спеціальностей</w:t>
      </w:r>
      <w:r w:rsidRPr="00226499">
        <w:rPr>
          <w:rFonts w:ascii="Times New Roman" w:hAnsi="Times New Roman" w:cs="Times New Roman"/>
          <w:bCs/>
          <w:sz w:val="28"/>
          <w:szCs w:val="28"/>
          <w:shd w:val="clear" w:color="auto" w:fill="FFFFFF"/>
          <w:lang w:val="uk-UA"/>
        </w:rPr>
        <w:t>)</w:t>
      </w:r>
      <w:r w:rsidRPr="00226499">
        <w:rPr>
          <w:rFonts w:ascii="Times New Roman" w:hAnsi="Times New Roman" w:cs="Times New Roman"/>
          <w:bCs/>
          <w:sz w:val="28"/>
          <w:szCs w:val="28"/>
          <w:shd w:val="clear" w:color="auto" w:fill="FFFFFF"/>
        </w:rPr>
        <w:t>.</w:t>
      </w:r>
    </w:p>
    <w:p w14:paraId="5FA25F5F" w14:textId="7FFE46A8" w:rsidR="00311D16" w:rsidRPr="00226499" w:rsidRDefault="00311D16" w:rsidP="00226499">
      <w:pPr>
        <w:spacing w:after="0" w:line="360" w:lineRule="auto"/>
        <w:ind w:firstLine="708"/>
        <w:jc w:val="both"/>
        <w:rPr>
          <w:rFonts w:ascii="Times New Roman" w:hAnsi="Times New Roman" w:cs="Times New Roman"/>
          <w:bCs/>
          <w:sz w:val="28"/>
          <w:szCs w:val="28"/>
          <w:shd w:val="clear" w:color="auto" w:fill="FFFFFF"/>
          <w:lang w:val="uk-UA"/>
        </w:rPr>
      </w:pPr>
      <w:r w:rsidRPr="00226499">
        <w:rPr>
          <w:rFonts w:ascii="Times New Roman" w:hAnsi="Times New Roman" w:cs="Times New Roman"/>
          <w:bCs/>
          <w:sz w:val="28"/>
          <w:szCs w:val="28"/>
          <w:shd w:val="clear" w:color="auto" w:fill="FFFFFF"/>
          <w:lang w:val="uk-UA"/>
        </w:rPr>
        <w:t>Сьогоднішній випускник  коледжу повинен мати таку базу знань</w:t>
      </w:r>
      <w:r w:rsidR="002E0F5F" w:rsidRPr="00226499">
        <w:rPr>
          <w:rFonts w:ascii="Times New Roman" w:hAnsi="Times New Roman" w:cs="Times New Roman"/>
          <w:bCs/>
          <w:sz w:val="28"/>
          <w:szCs w:val="28"/>
          <w:shd w:val="clear" w:color="auto" w:fill="FFFFFF"/>
          <w:lang w:val="uk-UA"/>
        </w:rPr>
        <w:t xml:space="preserve">, </w:t>
      </w:r>
      <w:r w:rsidRPr="00226499">
        <w:rPr>
          <w:rFonts w:ascii="Times New Roman" w:hAnsi="Times New Roman" w:cs="Times New Roman"/>
          <w:bCs/>
          <w:sz w:val="28"/>
          <w:szCs w:val="28"/>
          <w:shd w:val="clear" w:color="auto" w:fill="FFFFFF"/>
          <w:lang w:val="uk-UA"/>
        </w:rPr>
        <w:t xml:space="preserve"> яка дозволить йому розбиратися у різноманітних сферах.</w:t>
      </w:r>
    </w:p>
    <w:p w14:paraId="7331BBF7" w14:textId="5285BCF6" w:rsidR="00311D16" w:rsidRPr="00226499" w:rsidRDefault="00311D16" w:rsidP="00226499">
      <w:pPr>
        <w:spacing w:line="360" w:lineRule="auto"/>
        <w:ind w:firstLine="708"/>
        <w:jc w:val="both"/>
        <w:rPr>
          <w:rFonts w:ascii="Times New Roman" w:hAnsi="Times New Roman" w:cs="Times New Roman"/>
          <w:bCs/>
          <w:sz w:val="28"/>
          <w:szCs w:val="28"/>
          <w:shd w:val="clear" w:color="auto" w:fill="FFFFFF"/>
          <w:lang w:val="uk-UA"/>
        </w:rPr>
      </w:pPr>
      <w:r w:rsidRPr="00226499">
        <w:rPr>
          <w:rFonts w:ascii="Times New Roman" w:hAnsi="Times New Roman" w:cs="Times New Roman"/>
          <w:bCs/>
          <w:sz w:val="28"/>
          <w:szCs w:val="28"/>
          <w:shd w:val="clear" w:color="auto" w:fill="FFFFFF"/>
          <w:lang w:val="uk-UA"/>
        </w:rPr>
        <w:t>Такий підхід формує сучасний тип молодшого бакалавра спроможного опановувати знання з різних  дисциплін (незалежно від обраної спеціальності), тобто мати мультіфункціональні можливості для особистого розвитку як фахівця. Представлений віртуальний стенд націлений на реалізацію якісної підготовки спеціалістів саме такого рівню.</w:t>
      </w:r>
    </w:p>
    <w:p w14:paraId="78082E5C" w14:textId="48413925" w:rsidR="006F61AA" w:rsidRPr="0036509A" w:rsidRDefault="007B3822" w:rsidP="00226499">
      <w:pPr>
        <w:spacing w:line="360" w:lineRule="auto"/>
        <w:ind w:firstLine="708"/>
        <w:jc w:val="both"/>
        <w:rPr>
          <w:rFonts w:ascii="Times New Roman" w:hAnsi="Times New Roman" w:cs="Times New Roman"/>
          <w:sz w:val="28"/>
          <w:szCs w:val="28"/>
          <w:lang w:val="uk-UA"/>
        </w:rPr>
      </w:pPr>
      <w:r>
        <w:rPr>
          <w:rFonts w:ascii="Times New Roman" w:hAnsi="Times New Roman"/>
          <w:sz w:val="28"/>
          <w:szCs w:val="28"/>
          <w:lang w:val="uk-UA"/>
        </w:rPr>
        <w:t xml:space="preserve">В межах дисципліни «Автоматизація виробництва і </w:t>
      </w:r>
      <w:r w:rsidRPr="00F33D11">
        <w:rPr>
          <w:rFonts w:ascii="Times New Roman" w:hAnsi="Times New Roman"/>
          <w:sz w:val="28"/>
          <w:szCs w:val="28"/>
          <w:lang w:val="uk-UA"/>
        </w:rPr>
        <w:t>АСУТП</w:t>
      </w:r>
      <w:r>
        <w:rPr>
          <w:rFonts w:ascii="Times New Roman" w:hAnsi="Times New Roman"/>
          <w:sz w:val="28"/>
          <w:szCs w:val="28"/>
          <w:lang w:val="uk-UA"/>
        </w:rPr>
        <w:t xml:space="preserve">» </w:t>
      </w:r>
      <w:r>
        <w:rPr>
          <w:rFonts w:ascii="Times New Roman" w:hAnsi="Times New Roman" w:cs="Times New Roman"/>
          <w:sz w:val="28"/>
          <w:szCs w:val="28"/>
          <w:lang w:val="uk-UA"/>
        </w:rPr>
        <w:t>в</w:t>
      </w:r>
      <w:r w:rsidR="00C31B04">
        <w:rPr>
          <w:rFonts w:ascii="Times New Roman" w:hAnsi="Times New Roman" w:cs="Times New Roman"/>
          <w:sz w:val="28"/>
          <w:szCs w:val="28"/>
          <w:lang w:val="uk-UA"/>
        </w:rPr>
        <w:t>икладачами  ВСП КІФК ДВНЗ ДонНТУ(Голик І.В.</w:t>
      </w:r>
      <w:r w:rsidR="000C43A5">
        <w:rPr>
          <w:rFonts w:ascii="Times New Roman" w:hAnsi="Times New Roman" w:cs="Times New Roman"/>
          <w:sz w:val="28"/>
          <w:szCs w:val="28"/>
          <w:lang w:val="uk-UA"/>
        </w:rPr>
        <w:t xml:space="preserve"> -</w:t>
      </w:r>
      <w:r w:rsidR="00C31B04">
        <w:rPr>
          <w:rFonts w:ascii="Times New Roman" w:hAnsi="Times New Roman" w:cs="Times New Roman"/>
          <w:sz w:val="28"/>
          <w:szCs w:val="28"/>
          <w:lang w:val="uk-UA"/>
        </w:rPr>
        <w:t xml:space="preserve"> викладач електротехнічних дисциплін вищої категорії; Березніченко З.О. </w:t>
      </w:r>
      <w:r w:rsidR="000C43A5">
        <w:rPr>
          <w:rFonts w:ascii="Times New Roman" w:hAnsi="Times New Roman" w:cs="Times New Roman"/>
          <w:sz w:val="28"/>
          <w:szCs w:val="28"/>
          <w:lang w:val="uk-UA"/>
        </w:rPr>
        <w:t>- викладач електротехнічних дисциплін першої категорії)</w:t>
      </w:r>
      <w:r w:rsidR="00C31B04">
        <w:rPr>
          <w:rFonts w:ascii="Times New Roman" w:hAnsi="Times New Roman" w:cs="Times New Roman"/>
          <w:sz w:val="28"/>
          <w:szCs w:val="28"/>
          <w:lang w:val="uk-UA"/>
        </w:rPr>
        <w:t xml:space="preserve"> </w:t>
      </w:r>
      <w:r w:rsidR="000C43A5">
        <w:rPr>
          <w:rFonts w:ascii="Times New Roman" w:hAnsi="Times New Roman" w:cs="Times New Roman"/>
          <w:sz w:val="28"/>
          <w:szCs w:val="28"/>
          <w:lang w:val="uk-UA"/>
        </w:rPr>
        <w:t>б</w:t>
      </w:r>
      <w:r w:rsidR="000D3378" w:rsidRPr="00C31B04">
        <w:rPr>
          <w:rFonts w:ascii="Times New Roman" w:hAnsi="Times New Roman" w:cs="Times New Roman"/>
          <w:sz w:val="28"/>
          <w:szCs w:val="28"/>
          <w:lang w:val="uk-UA"/>
        </w:rPr>
        <w:t xml:space="preserve">ула розроблена </w:t>
      </w:r>
      <w:r w:rsidR="000D3378" w:rsidRPr="0036509A">
        <w:rPr>
          <w:rFonts w:ascii="Times New Roman" w:hAnsi="Times New Roman" w:cs="Times New Roman"/>
          <w:sz w:val="28"/>
          <w:szCs w:val="28"/>
          <w:lang w:val="uk-UA"/>
        </w:rPr>
        <w:t xml:space="preserve"> лабораторна робот</w:t>
      </w:r>
      <w:r>
        <w:rPr>
          <w:rFonts w:ascii="Times New Roman" w:hAnsi="Times New Roman" w:cs="Times New Roman"/>
          <w:sz w:val="28"/>
          <w:szCs w:val="28"/>
          <w:lang w:val="uk-UA"/>
        </w:rPr>
        <w:t>а,</w:t>
      </w:r>
      <w:r w:rsidR="000D3378" w:rsidRPr="0036509A">
        <w:rPr>
          <w:rFonts w:ascii="Times New Roman" w:hAnsi="Times New Roman" w:cs="Times New Roman"/>
          <w:sz w:val="28"/>
          <w:szCs w:val="28"/>
          <w:lang w:val="uk-UA"/>
        </w:rPr>
        <w:t xml:space="preserve"> матеріалом дослідження якої є САР(система автоматичного регулювання)</w:t>
      </w:r>
      <w:r w:rsidR="00B93A6F">
        <w:rPr>
          <w:rFonts w:ascii="Times New Roman" w:hAnsi="Times New Roman" w:cs="Times New Roman"/>
          <w:sz w:val="28"/>
          <w:szCs w:val="28"/>
          <w:lang w:val="uk-UA"/>
        </w:rPr>
        <w:t>.</w:t>
      </w:r>
    </w:p>
    <w:p w14:paraId="6A58DEE1" w14:textId="66F8A67D" w:rsidR="000D3378" w:rsidRPr="0036509A" w:rsidRDefault="000D3378" w:rsidP="00226499">
      <w:pPr>
        <w:spacing w:line="360" w:lineRule="auto"/>
        <w:ind w:firstLine="708"/>
        <w:jc w:val="both"/>
        <w:rPr>
          <w:rFonts w:ascii="Times New Roman" w:hAnsi="Times New Roman" w:cs="Times New Roman"/>
          <w:sz w:val="28"/>
          <w:szCs w:val="28"/>
          <w:lang w:val="uk-UA"/>
        </w:rPr>
      </w:pPr>
      <w:r w:rsidRPr="0036509A">
        <w:rPr>
          <w:rFonts w:ascii="Times New Roman" w:hAnsi="Times New Roman" w:cs="Times New Roman"/>
          <w:sz w:val="28"/>
          <w:szCs w:val="28"/>
          <w:lang w:val="uk-UA"/>
        </w:rPr>
        <w:lastRenderedPageBreak/>
        <w:t xml:space="preserve">Об’єктом регулювання є ємність , до якої насосом  подається рідина. Процес подачи рідини потребує регулювання  </w:t>
      </w:r>
      <w:r w:rsidRPr="002E0F5F">
        <w:rPr>
          <w:rFonts w:ascii="Times New Roman" w:hAnsi="Times New Roman" w:cs="Times New Roman"/>
          <w:sz w:val="28"/>
          <w:szCs w:val="28"/>
          <w:lang w:val="uk-UA"/>
        </w:rPr>
        <w:t>дл</w:t>
      </w:r>
      <w:r w:rsidR="002E0F5F">
        <w:rPr>
          <w:rFonts w:ascii="Times New Roman" w:hAnsi="Times New Roman" w:cs="Times New Roman"/>
          <w:sz w:val="28"/>
          <w:szCs w:val="28"/>
          <w:lang w:val="uk-UA"/>
        </w:rPr>
        <w:t>я</w:t>
      </w:r>
      <w:r w:rsidRPr="0036509A">
        <w:rPr>
          <w:rFonts w:ascii="Times New Roman" w:hAnsi="Times New Roman" w:cs="Times New Roman"/>
          <w:sz w:val="28"/>
          <w:szCs w:val="28"/>
          <w:lang w:val="uk-UA"/>
        </w:rPr>
        <w:t xml:space="preserve"> подальшого дозування у напрямку зумовленому технологічним процесом.</w:t>
      </w:r>
    </w:p>
    <w:p w14:paraId="6E6B5CAA" w14:textId="77777777" w:rsidR="000D3378" w:rsidRPr="0036509A" w:rsidRDefault="000D3378" w:rsidP="00226499">
      <w:pPr>
        <w:spacing w:line="360" w:lineRule="auto"/>
        <w:ind w:firstLine="708"/>
        <w:jc w:val="both"/>
        <w:rPr>
          <w:rFonts w:ascii="Times New Roman" w:hAnsi="Times New Roman" w:cs="Times New Roman"/>
          <w:sz w:val="28"/>
          <w:szCs w:val="28"/>
          <w:lang w:val="uk-UA"/>
        </w:rPr>
      </w:pPr>
      <w:r w:rsidRPr="0036509A">
        <w:rPr>
          <w:rFonts w:ascii="Times New Roman" w:hAnsi="Times New Roman" w:cs="Times New Roman"/>
          <w:sz w:val="28"/>
          <w:szCs w:val="28"/>
          <w:lang w:val="uk-UA"/>
        </w:rPr>
        <w:t xml:space="preserve">Робота даної лабораторної установки реалізована засобами програмного пакету </w:t>
      </w:r>
      <w:r w:rsidRPr="0036509A">
        <w:rPr>
          <w:rFonts w:ascii="Times New Roman" w:hAnsi="Times New Roman" w:cs="Times New Roman"/>
          <w:sz w:val="28"/>
          <w:szCs w:val="28"/>
          <w:lang w:val="en-US"/>
        </w:rPr>
        <w:t>Multisim</w:t>
      </w:r>
      <w:r w:rsidRPr="0036509A">
        <w:rPr>
          <w:rFonts w:ascii="Times New Roman" w:hAnsi="Times New Roman" w:cs="Times New Roman"/>
          <w:sz w:val="28"/>
          <w:szCs w:val="28"/>
          <w:lang w:val="uk-UA"/>
        </w:rPr>
        <w:t xml:space="preserve"> за допомогою баз компонентів  </w:t>
      </w:r>
      <w:r w:rsidRPr="0036509A">
        <w:rPr>
          <w:rFonts w:ascii="Times New Roman" w:hAnsi="Times New Roman" w:cs="Times New Roman"/>
          <w:sz w:val="28"/>
          <w:szCs w:val="28"/>
          <w:lang w:val="en-US"/>
        </w:rPr>
        <w:t>Advanced</w:t>
      </w:r>
      <w:r w:rsidRPr="0036509A">
        <w:rPr>
          <w:rFonts w:ascii="Times New Roman" w:hAnsi="Times New Roman" w:cs="Times New Roman"/>
          <w:sz w:val="28"/>
          <w:szCs w:val="28"/>
          <w:lang w:val="uk-UA"/>
        </w:rPr>
        <w:t xml:space="preserve"> </w:t>
      </w:r>
      <w:r w:rsidRPr="0036509A">
        <w:rPr>
          <w:rFonts w:ascii="Times New Roman" w:hAnsi="Times New Roman" w:cs="Times New Roman"/>
          <w:sz w:val="28"/>
          <w:szCs w:val="28"/>
          <w:lang w:val="en-US"/>
        </w:rPr>
        <w:t>Peripherals</w:t>
      </w:r>
      <w:r w:rsidRPr="0036509A">
        <w:rPr>
          <w:rFonts w:ascii="Times New Roman" w:hAnsi="Times New Roman" w:cs="Times New Roman"/>
          <w:sz w:val="28"/>
          <w:szCs w:val="28"/>
          <w:lang w:val="uk-UA"/>
        </w:rPr>
        <w:t xml:space="preserve">  з родини </w:t>
      </w:r>
      <w:r w:rsidRPr="0036509A">
        <w:rPr>
          <w:rFonts w:ascii="Times New Roman" w:hAnsi="Times New Roman" w:cs="Times New Roman"/>
          <w:sz w:val="28"/>
          <w:szCs w:val="28"/>
          <w:u w:val="single"/>
          <w:lang w:val="en-US"/>
        </w:rPr>
        <w:t>MISC</w:t>
      </w:r>
      <w:r w:rsidRPr="0036509A">
        <w:rPr>
          <w:rFonts w:ascii="Times New Roman" w:hAnsi="Times New Roman" w:cs="Times New Roman"/>
          <w:sz w:val="28"/>
          <w:szCs w:val="28"/>
          <w:u w:val="single"/>
          <w:lang w:val="uk-UA"/>
        </w:rPr>
        <w:t xml:space="preserve">  </w:t>
      </w:r>
      <w:r w:rsidRPr="0036509A">
        <w:rPr>
          <w:rFonts w:ascii="Times New Roman" w:hAnsi="Times New Roman" w:cs="Times New Roman"/>
          <w:sz w:val="28"/>
          <w:szCs w:val="28"/>
          <w:lang w:val="en-US"/>
        </w:rPr>
        <w:t>PERIPHERALS</w:t>
      </w:r>
      <w:r w:rsidRPr="0036509A">
        <w:rPr>
          <w:rFonts w:ascii="Times New Roman" w:hAnsi="Times New Roman" w:cs="Times New Roman"/>
          <w:sz w:val="28"/>
          <w:szCs w:val="28"/>
          <w:lang w:val="uk-UA"/>
        </w:rPr>
        <w:t xml:space="preserve">  компоненту  </w:t>
      </w:r>
      <w:r w:rsidRPr="0036509A">
        <w:rPr>
          <w:rFonts w:ascii="Times New Roman" w:hAnsi="Times New Roman" w:cs="Times New Roman"/>
          <w:sz w:val="28"/>
          <w:szCs w:val="28"/>
          <w:lang w:val="en-US"/>
        </w:rPr>
        <w:t>HOLDING</w:t>
      </w:r>
      <w:r w:rsidRPr="0036509A">
        <w:rPr>
          <w:rFonts w:ascii="Times New Roman" w:hAnsi="Times New Roman" w:cs="Times New Roman"/>
          <w:sz w:val="28"/>
          <w:szCs w:val="28"/>
          <w:lang w:val="uk-UA"/>
        </w:rPr>
        <w:t xml:space="preserve"> </w:t>
      </w:r>
      <w:r w:rsidRPr="0036509A">
        <w:rPr>
          <w:rFonts w:ascii="Times New Roman" w:hAnsi="Times New Roman" w:cs="Times New Roman"/>
          <w:sz w:val="28"/>
          <w:szCs w:val="28"/>
          <w:lang w:val="en-US"/>
        </w:rPr>
        <w:t>TANK</w:t>
      </w:r>
      <w:r w:rsidRPr="0036509A">
        <w:rPr>
          <w:rFonts w:ascii="Times New Roman" w:hAnsi="Times New Roman" w:cs="Times New Roman"/>
          <w:sz w:val="28"/>
          <w:szCs w:val="28"/>
          <w:lang w:val="uk-UA"/>
        </w:rPr>
        <w:t>, який дає можливість наочно спостерігати та фіксувати результати досліджень даної САР.</w:t>
      </w:r>
    </w:p>
    <w:p w14:paraId="27CEDA6C" w14:textId="72B5AA04" w:rsidR="000D3378" w:rsidRPr="0036509A" w:rsidRDefault="000D3378" w:rsidP="00226499">
      <w:pPr>
        <w:spacing w:line="360" w:lineRule="auto"/>
        <w:ind w:firstLine="708"/>
        <w:jc w:val="both"/>
        <w:rPr>
          <w:rFonts w:ascii="Times New Roman" w:hAnsi="Times New Roman" w:cs="Times New Roman"/>
          <w:sz w:val="28"/>
          <w:szCs w:val="28"/>
        </w:rPr>
      </w:pPr>
      <w:r w:rsidRPr="0036509A">
        <w:rPr>
          <w:rFonts w:ascii="Times New Roman" w:hAnsi="Times New Roman" w:cs="Times New Roman"/>
          <w:sz w:val="28"/>
          <w:szCs w:val="28"/>
          <w:lang w:val="uk-UA"/>
        </w:rPr>
        <w:t>Робота компонента лінейна</w:t>
      </w:r>
      <w:r w:rsidR="002E0F5F">
        <w:rPr>
          <w:rFonts w:ascii="Times New Roman" w:hAnsi="Times New Roman" w:cs="Times New Roman"/>
          <w:sz w:val="28"/>
          <w:szCs w:val="28"/>
          <w:lang w:val="uk-UA"/>
        </w:rPr>
        <w:t>.</w:t>
      </w:r>
      <w:r w:rsidRPr="0036509A">
        <w:rPr>
          <w:rFonts w:ascii="Times New Roman" w:hAnsi="Times New Roman" w:cs="Times New Roman"/>
          <w:sz w:val="28"/>
          <w:szCs w:val="28"/>
          <w:lang w:val="uk-UA"/>
        </w:rPr>
        <w:t xml:space="preserve"> Але для того  щоб  наблизити  дослідження до реальних  процесів  був розроблений блок , який імітує розг</w:t>
      </w:r>
      <w:r w:rsidR="00A66D7D">
        <w:rPr>
          <w:rFonts w:ascii="Times New Roman" w:hAnsi="Times New Roman" w:cs="Times New Roman"/>
          <w:sz w:val="28"/>
          <w:szCs w:val="28"/>
          <w:lang w:val="uk-UA"/>
        </w:rPr>
        <w:t>і</w:t>
      </w:r>
      <w:r w:rsidRPr="0036509A">
        <w:rPr>
          <w:rFonts w:ascii="Times New Roman" w:hAnsi="Times New Roman" w:cs="Times New Roman"/>
          <w:sz w:val="28"/>
          <w:szCs w:val="28"/>
          <w:lang w:val="uk-UA"/>
        </w:rPr>
        <w:t>н та процеси гальмування електродвигуна  насосу. Розроблений блок  побудований  на електричних  аналогіях механічних процесів</w:t>
      </w:r>
      <w:r w:rsidR="00C31B04">
        <w:rPr>
          <w:rFonts w:ascii="Times New Roman" w:hAnsi="Times New Roman" w:cs="Times New Roman"/>
          <w:sz w:val="28"/>
          <w:szCs w:val="28"/>
          <w:lang w:val="uk-UA"/>
        </w:rPr>
        <w:t>.</w:t>
      </w:r>
      <w:r w:rsidRPr="0036509A">
        <w:rPr>
          <w:rFonts w:ascii="Times New Roman" w:hAnsi="Times New Roman" w:cs="Times New Roman"/>
          <w:sz w:val="28"/>
          <w:szCs w:val="28"/>
          <w:lang w:val="uk-UA"/>
        </w:rPr>
        <w:t xml:space="preserve"> До складу  лабораторної установки входить віртуальна  контакторна схема реалізована бібліотекою</w:t>
      </w:r>
      <w:r w:rsidRPr="0036509A">
        <w:rPr>
          <w:rFonts w:ascii="Times New Roman" w:hAnsi="Times New Roman" w:cs="Times New Roman"/>
          <w:sz w:val="28"/>
          <w:szCs w:val="28"/>
        </w:rPr>
        <w:t xml:space="preserve"> </w:t>
      </w:r>
      <w:r w:rsidRPr="0036509A">
        <w:rPr>
          <w:rFonts w:ascii="Times New Roman" w:hAnsi="Times New Roman" w:cs="Times New Roman"/>
          <w:sz w:val="28"/>
          <w:szCs w:val="28"/>
          <w:lang w:val="en-US"/>
        </w:rPr>
        <w:t>Elektro</w:t>
      </w:r>
      <w:r w:rsidRPr="0036509A">
        <w:rPr>
          <w:rFonts w:ascii="Times New Roman" w:hAnsi="Times New Roman" w:cs="Times New Roman"/>
          <w:sz w:val="28"/>
          <w:szCs w:val="28"/>
        </w:rPr>
        <w:t xml:space="preserve"> </w:t>
      </w:r>
      <w:r w:rsidRPr="0036509A">
        <w:rPr>
          <w:rFonts w:ascii="Times New Roman" w:hAnsi="Times New Roman" w:cs="Times New Roman"/>
          <w:sz w:val="28"/>
          <w:szCs w:val="28"/>
          <w:lang w:val="en-US"/>
        </w:rPr>
        <w:t>Mechanical</w:t>
      </w:r>
      <w:r w:rsidRPr="0036509A">
        <w:rPr>
          <w:rFonts w:ascii="Times New Roman" w:hAnsi="Times New Roman" w:cs="Times New Roman"/>
          <w:sz w:val="28"/>
          <w:szCs w:val="28"/>
        </w:rPr>
        <w:t>.</w:t>
      </w:r>
    </w:p>
    <w:p w14:paraId="459E3408" w14:textId="38793C2E" w:rsidR="000D3378" w:rsidRPr="0036509A" w:rsidRDefault="000D3378" w:rsidP="00226499">
      <w:pPr>
        <w:spacing w:line="360" w:lineRule="auto"/>
        <w:ind w:firstLine="708"/>
        <w:jc w:val="both"/>
        <w:rPr>
          <w:rFonts w:ascii="Times New Roman" w:hAnsi="Times New Roman" w:cs="Times New Roman"/>
          <w:sz w:val="28"/>
          <w:szCs w:val="28"/>
          <w:lang w:val="uk-UA"/>
        </w:rPr>
      </w:pPr>
      <w:r w:rsidRPr="0036509A">
        <w:rPr>
          <w:rFonts w:ascii="Times New Roman" w:hAnsi="Times New Roman" w:cs="Times New Roman"/>
          <w:sz w:val="28"/>
          <w:szCs w:val="28"/>
          <w:lang w:val="uk-UA"/>
        </w:rPr>
        <w:t xml:space="preserve">Представлена  віртуальна лабораторна установка  дозволяє  отримати нелінйні характеристики роботи насоса; </w:t>
      </w:r>
      <w:r w:rsidRPr="000D3378">
        <w:rPr>
          <w:rFonts w:ascii="Times New Roman" w:hAnsi="Times New Roman" w:cs="Times New Roman"/>
          <w:sz w:val="28"/>
          <w:szCs w:val="28"/>
          <w:lang w:val="uk-UA"/>
        </w:rPr>
        <w:t xml:space="preserve">залежність </w:t>
      </w:r>
      <w:r w:rsidRPr="0036509A">
        <w:rPr>
          <w:rFonts w:ascii="Times New Roman" w:hAnsi="Times New Roman" w:cs="Times New Roman"/>
          <w:sz w:val="28"/>
          <w:szCs w:val="28"/>
          <w:lang w:val="uk-UA"/>
        </w:rPr>
        <w:t>рівня рідини  від часу</w:t>
      </w:r>
      <w:r w:rsidR="000310AE">
        <w:rPr>
          <w:rFonts w:ascii="Times New Roman" w:hAnsi="Times New Roman" w:cs="Times New Roman"/>
          <w:sz w:val="28"/>
          <w:szCs w:val="28"/>
          <w:lang w:val="uk-UA"/>
        </w:rPr>
        <w:t>.</w:t>
      </w:r>
      <w:r w:rsidRPr="0036509A">
        <w:rPr>
          <w:rFonts w:ascii="Times New Roman" w:hAnsi="Times New Roman" w:cs="Times New Roman"/>
          <w:sz w:val="28"/>
          <w:szCs w:val="28"/>
          <w:lang w:val="uk-UA"/>
        </w:rPr>
        <w:t xml:space="preserve"> Графіки залежностей дозволяють  визначити  отримані статичні та динамічні  характеристики </w:t>
      </w:r>
      <w:r w:rsidR="000310AE">
        <w:rPr>
          <w:rFonts w:ascii="Times New Roman" w:hAnsi="Times New Roman" w:cs="Times New Roman"/>
          <w:sz w:val="28"/>
          <w:szCs w:val="28"/>
          <w:lang w:val="uk-UA"/>
        </w:rPr>
        <w:t>системи автоматичного регулювання</w:t>
      </w:r>
      <w:r w:rsidRPr="0036509A">
        <w:rPr>
          <w:rFonts w:ascii="Times New Roman" w:hAnsi="Times New Roman" w:cs="Times New Roman"/>
          <w:sz w:val="28"/>
          <w:szCs w:val="28"/>
          <w:lang w:val="uk-UA"/>
        </w:rPr>
        <w:t>.</w:t>
      </w:r>
    </w:p>
    <w:p w14:paraId="613EE5BB" w14:textId="7D8AC30B" w:rsidR="000D3378" w:rsidRDefault="000D3378" w:rsidP="00226499">
      <w:pPr>
        <w:spacing w:line="360" w:lineRule="auto"/>
        <w:ind w:firstLine="708"/>
        <w:jc w:val="both"/>
        <w:rPr>
          <w:rFonts w:ascii="Times New Roman" w:hAnsi="Times New Roman" w:cs="Times New Roman"/>
          <w:sz w:val="28"/>
          <w:szCs w:val="28"/>
          <w:lang w:val="uk-UA"/>
        </w:rPr>
      </w:pPr>
      <w:r w:rsidRPr="0036509A">
        <w:rPr>
          <w:rFonts w:ascii="Times New Roman" w:hAnsi="Times New Roman" w:cs="Times New Roman"/>
          <w:sz w:val="28"/>
          <w:szCs w:val="28"/>
          <w:lang w:val="uk-UA"/>
        </w:rPr>
        <w:t xml:space="preserve">Можливості  програмного пакету  </w:t>
      </w:r>
      <w:r w:rsidRPr="0036509A">
        <w:rPr>
          <w:rFonts w:ascii="Times New Roman" w:hAnsi="Times New Roman" w:cs="Times New Roman"/>
          <w:sz w:val="28"/>
          <w:szCs w:val="28"/>
          <w:lang w:val="en-US"/>
        </w:rPr>
        <w:t>Multisim</w:t>
      </w:r>
      <w:r w:rsidRPr="0036509A">
        <w:rPr>
          <w:rFonts w:ascii="Times New Roman" w:hAnsi="Times New Roman" w:cs="Times New Roman"/>
          <w:sz w:val="28"/>
          <w:szCs w:val="28"/>
        </w:rPr>
        <w:t xml:space="preserve"> </w:t>
      </w:r>
      <w:r w:rsidRPr="0036509A">
        <w:rPr>
          <w:rFonts w:ascii="Times New Roman" w:hAnsi="Times New Roman" w:cs="Times New Roman"/>
          <w:sz w:val="28"/>
          <w:szCs w:val="28"/>
          <w:lang w:val="uk-UA"/>
        </w:rPr>
        <w:t>не обмежуються представленими результатами  і дозволяють  створювати  ЕМС(електромеханічні системи</w:t>
      </w:r>
      <w:r w:rsidR="000310AE">
        <w:rPr>
          <w:rFonts w:ascii="Times New Roman" w:hAnsi="Times New Roman" w:cs="Times New Roman"/>
          <w:sz w:val="28"/>
          <w:szCs w:val="28"/>
          <w:lang w:val="uk-UA"/>
        </w:rPr>
        <w:t>)</w:t>
      </w:r>
      <w:r w:rsidRPr="0036509A">
        <w:rPr>
          <w:rFonts w:ascii="Times New Roman" w:hAnsi="Times New Roman" w:cs="Times New Roman"/>
          <w:sz w:val="28"/>
          <w:szCs w:val="28"/>
          <w:lang w:val="uk-UA"/>
        </w:rPr>
        <w:t xml:space="preserve"> вищих рівнів складності.</w:t>
      </w:r>
    </w:p>
    <w:p w14:paraId="38DADC95" w14:textId="77777777" w:rsidR="000310AE" w:rsidRDefault="008668E3" w:rsidP="00226499">
      <w:pPr>
        <w:spacing w:after="0" w:line="360" w:lineRule="auto"/>
        <w:ind w:firstLine="705"/>
        <w:jc w:val="both"/>
        <w:rPr>
          <w:rFonts w:ascii="Times New Roman" w:hAnsi="Times New Roman"/>
          <w:sz w:val="28"/>
          <w:szCs w:val="28"/>
          <w:lang w:val="uk-UA"/>
        </w:rPr>
      </w:pPr>
      <w:r w:rsidRPr="00CF0785">
        <w:rPr>
          <w:rFonts w:ascii="Times New Roman" w:hAnsi="Times New Roman"/>
          <w:sz w:val="28"/>
          <w:szCs w:val="28"/>
          <w:lang w:val="uk-UA"/>
        </w:rPr>
        <w:t>Метою дослідження є</w:t>
      </w:r>
      <w:r w:rsidR="000310AE">
        <w:rPr>
          <w:rFonts w:ascii="Times New Roman" w:hAnsi="Times New Roman"/>
          <w:sz w:val="28"/>
          <w:szCs w:val="28"/>
          <w:lang w:val="uk-UA"/>
        </w:rPr>
        <w:t xml:space="preserve">: </w:t>
      </w:r>
      <w:r>
        <w:rPr>
          <w:rFonts w:ascii="Times New Roman" w:hAnsi="Times New Roman"/>
          <w:sz w:val="28"/>
          <w:szCs w:val="28"/>
          <w:lang w:val="uk-UA"/>
        </w:rPr>
        <w:t>розробка віртуальних лабораторних робіт для вивчення структури систем автоматичного регулювання (САР)</w:t>
      </w:r>
      <w:r w:rsidR="000310AE">
        <w:rPr>
          <w:rFonts w:ascii="Times New Roman" w:hAnsi="Times New Roman"/>
          <w:sz w:val="28"/>
          <w:szCs w:val="28"/>
          <w:lang w:val="uk-UA"/>
        </w:rPr>
        <w:t>;</w:t>
      </w:r>
      <w:r>
        <w:rPr>
          <w:rFonts w:ascii="Times New Roman" w:hAnsi="Times New Roman"/>
          <w:sz w:val="28"/>
          <w:szCs w:val="28"/>
          <w:lang w:val="uk-UA"/>
        </w:rPr>
        <w:t xml:space="preserve"> призначення </w:t>
      </w:r>
      <w:r w:rsidR="000310AE">
        <w:rPr>
          <w:rFonts w:ascii="Times New Roman" w:hAnsi="Times New Roman"/>
          <w:sz w:val="28"/>
          <w:szCs w:val="28"/>
          <w:lang w:val="uk-UA"/>
        </w:rPr>
        <w:t>та</w:t>
      </w:r>
      <w:r>
        <w:rPr>
          <w:rFonts w:ascii="Times New Roman" w:hAnsi="Times New Roman"/>
          <w:sz w:val="28"/>
          <w:szCs w:val="28"/>
          <w:lang w:val="uk-UA"/>
        </w:rPr>
        <w:t xml:space="preserve"> принципу дії, її основних елементів </w:t>
      </w:r>
      <w:r w:rsidR="000310AE">
        <w:rPr>
          <w:rFonts w:ascii="Times New Roman" w:hAnsi="Times New Roman"/>
          <w:sz w:val="28"/>
          <w:szCs w:val="28"/>
          <w:lang w:val="uk-UA"/>
        </w:rPr>
        <w:t>(</w:t>
      </w:r>
      <w:r>
        <w:rPr>
          <w:rFonts w:ascii="Times New Roman" w:hAnsi="Times New Roman"/>
          <w:sz w:val="28"/>
          <w:szCs w:val="28"/>
          <w:lang w:val="uk-UA"/>
        </w:rPr>
        <w:t>на прикладі електричної системи регулювання рівня рідини</w:t>
      </w:r>
      <w:r w:rsidR="000310AE">
        <w:rPr>
          <w:rFonts w:ascii="Times New Roman" w:hAnsi="Times New Roman"/>
          <w:sz w:val="28"/>
          <w:szCs w:val="28"/>
          <w:lang w:val="uk-UA"/>
        </w:rPr>
        <w:t>)</w:t>
      </w:r>
      <w:r>
        <w:rPr>
          <w:rFonts w:ascii="Times New Roman" w:hAnsi="Times New Roman"/>
          <w:sz w:val="28"/>
          <w:szCs w:val="28"/>
          <w:lang w:val="uk-UA"/>
        </w:rPr>
        <w:t>.</w:t>
      </w:r>
    </w:p>
    <w:p w14:paraId="078299AD" w14:textId="4B0278A3" w:rsidR="006F61AA" w:rsidRDefault="006F61AA" w:rsidP="00226499">
      <w:pPr>
        <w:spacing w:after="0" w:line="360" w:lineRule="auto"/>
        <w:ind w:firstLine="705"/>
        <w:jc w:val="both"/>
        <w:rPr>
          <w:rFonts w:ascii="Times New Roman" w:hAnsi="Times New Roman"/>
          <w:sz w:val="28"/>
          <w:szCs w:val="28"/>
          <w:lang w:val="uk-UA"/>
        </w:rPr>
      </w:pPr>
      <w:r w:rsidRPr="006F61AA">
        <w:rPr>
          <w:rFonts w:ascii="Times New Roman" w:hAnsi="Times New Roman"/>
          <w:sz w:val="28"/>
          <w:szCs w:val="28"/>
          <w:lang w:val="uk-UA"/>
        </w:rPr>
        <w:t xml:space="preserve"> </w:t>
      </w:r>
      <w:r w:rsidRPr="002D09BE">
        <w:rPr>
          <w:rFonts w:ascii="Times New Roman" w:hAnsi="Times New Roman"/>
          <w:sz w:val="28"/>
          <w:szCs w:val="28"/>
          <w:lang w:val="uk-UA"/>
        </w:rPr>
        <w:t xml:space="preserve">Могутнім засобом дослідження процесів функціонування </w:t>
      </w:r>
      <w:r>
        <w:rPr>
          <w:rFonts w:ascii="Times New Roman" w:hAnsi="Times New Roman"/>
          <w:sz w:val="28"/>
          <w:szCs w:val="28"/>
          <w:lang w:val="uk-UA"/>
        </w:rPr>
        <w:t>електромеханічних систем (</w:t>
      </w:r>
      <w:r w:rsidRPr="002D09BE">
        <w:rPr>
          <w:rFonts w:ascii="Times New Roman" w:hAnsi="Times New Roman"/>
          <w:sz w:val="28"/>
          <w:szCs w:val="28"/>
          <w:lang w:val="uk-UA"/>
        </w:rPr>
        <w:t>ЕМС</w:t>
      </w:r>
      <w:r>
        <w:rPr>
          <w:rFonts w:ascii="Times New Roman" w:hAnsi="Times New Roman"/>
          <w:sz w:val="28"/>
          <w:szCs w:val="28"/>
          <w:lang w:val="uk-UA"/>
        </w:rPr>
        <w:t>)</w:t>
      </w:r>
      <w:r w:rsidRPr="002D09BE">
        <w:rPr>
          <w:rFonts w:ascii="Times New Roman" w:hAnsi="Times New Roman"/>
          <w:sz w:val="28"/>
          <w:szCs w:val="28"/>
          <w:lang w:val="uk-UA"/>
        </w:rPr>
        <w:t>, інтенсифікації і підвищення продуктивності</w:t>
      </w:r>
      <w:r>
        <w:rPr>
          <w:rFonts w:ascii="Times New Roman" w:hAnsi="Times New Roman"/>
          <w:sz w:val="28"/>
          <w:szCs w:val="28"/>
          <w:lang w:val="uk-UA"/>
        </w:rPr>
        <w:t xml:space="preserve">  науково-</w:t>
      </w:r>
      <w:r w:rsidRPr="002D09BE">
        <w:rPr>
          <w:rFonts w:ascii="Times New Roman" w:hAnsi="Times New Roman"/>
          <w:sz w:val="28"/>
          <w:szCs w:val="28"/>
          <w:lang w:val="uk-UA"/>
        </w:rPr>
        <w:t>дослідної і інженерної праці є дослідження на основі математичн</w:t>
      </w:r>
      <w:r>
        <w:rPr>
          <w:rFonts w:ascii="Times New Roman" w:hAnsi="Times New Roman"/>
          <w:sz w:val="28"/>
          <w:szCs w:val="28"/>
          <w:lang w:val="uk-UA"/>
        </w:rPr>
        <w:t xml:space="preserve">их моделей та комп'ютерного </w:t>
      </w:r>
      <w:r w:rsidRPr="002D09BE">
        <w:rPr>
          <w:rFonts w:ascii="Times New Roman" w:hAnsi="Times New Roman"/>
          <w:sz w:val="28"/>
          <w:szCs w:val="28"/>
          <w:lang w:val="uk-UA"/>
        </w:rPr>
        <w:t xml:space="preserve">моделювання, що забезпечує </w:t>
      </w:r>
      <w:r w:rsidRPr="002D09BE">
        <w:rPr>
          <w:rFonts w:ascii="Times New Roman" w:hAnsi="Times New Roman"/>
          <w:sz w:val="28"/>
          <w:szCs w:val="28"/>
          <w:lang w:val="uk-UA"/>
        </w:rPr>
        <w:lastRenderedPageBreak/>
        <w:t>оперативний розрахунок сталих і перехідних режимів роботи в штатних і нештатних експлуатаційних режимах. Методологічну і методичну основу математичного моделювання сучасних ЕМС на базі пристроїв силової електроніки і мікропроцесорної техніки складають системний підхід, імітаційне і</w:t>
      </w:r>
      <w:r>
        <w:rPr>
          <w:rFonts w:ascii="Times New Roman" w:hAnsi="Times New Roman"/>
          <w:sz w:val="28"/>
          <w:szCs w:val="28"/>
          <w:lang w:val="uk-UA"/>
        </w:rPr>
        <w:t xml:space="preserve"> </w:t>
      </w:r>
      <w:r w:rsidRPr="002D09BE">
        <w:rPr>
          <w:rFonts w:ascii="Times New Roman" w:hAnsi="Times New Roman"/>
          <w:sz w:val="28"/>
          <w:szCs w:val="28"/>
          <w:lang w:val="uk-UA"/>
        </w:rPr>
        <w:t xml:space="preserve">аналітичне моделювання, чисельні методи </w:t>
      </w:r>
      <w:r>
        <w:rPr>
          <w:rFonts w:ascii="Times New Roman" w:hAnsi="Times New Roman"/>
          <w:sz w:val="28"/>
          <w:szCs w:val="28"/>
          <w:lang w:val="uk-UA"/>
        </w:rPr>
        <w:t>дослідження моделей.</w:t>
      </w:r>
    </w:p>
    <w:p w14:paraId="384E3D6B" w14:textId="77777777" w:rsidR="006F61AA" w:rsidRDefault="006F61AA" w:rsidP="00226499">
      <w:pPr>
        <w:spacing w:after="0" w:line="360" w:lineRule="auto"/>
        <w:ind w:firstLine="705"/>
        <w:jc w:val="both"/>
        <w:rPr>
          <w:rFonts w:ascii="Times New Roman" w:hAnsi="Times New Roman"/>
          <w:sz w:val="28"/>
          <w:szCs w:val="28"/>
          <w:lang w:val="uk-UA"/>
        </w:rPr>
      </w:pPr>
      <w:r w:rsidRPr="00DD0EA8">
        <w:rPr>
          <w:rFonts w:ascii="Times New Roman" w:hAnsi="Times New Roman"/>
          <w:sz w:val="28"/>
          <w:szCs w:val="28"/>
          <w:lang w:val="uk-UA"/>
        </w:rPr>
        <w:t>Серед зарубіжних фірм передові позиції в розробці програмних засобів моделювання займають MathWorks, MicroSim, Cadence Design Systems, Interactive Image Technologies, National Instruments, Spectrum Software, MathSoft, Wolfram Research. Розроблені ними віртуальні лабораторії застосовуються при проведенні експ</w:t>
      </w:r>
      <w:r>
        <w:rPr>
          <w:rFonts w:ascii="Times New Roman" w:hAnsi="Times New Roman"/>
          <w:sz w:val="28"/>
          <w:szCs w:val="28"/>
          <w:lang w:val="uk-UA"/>
        </w:rPr>
        <w:t>ериментальних досліджень на ЕОМ.</w:t>
      </w:r>
    </w:p>
    <w:p w14:paraId="2C96F4DC" w14:textId="77777777" w:rsidR="006F61AA" w:rsidRDefault="006F61AA" w:rsidP="00226499">
      <w:pPr>
        <w:spacing w:after="0" w:line="360" w:lineRule="auto"/>
        <w:ind w:firstLine="708"/>
        <w:jc w:val="both"/>
        <w:rPr>
          <w:rFonts w:ascii="Times New Roman" w:hAnsi="Times New Roman"/>
          <w:sz w:val="28"/>
          <w:szCs w:val="28"/>
          <w:lang w:val="uk-UA"/>
        </w:rPr>
      </w:pPr>
      <w:r w:rsidRPr="002D09BE">
        <w:rPr>
          <w:rFonts w:ascii="Times New Roman" w:hAnsi="Times New Roman"/>
          <w:sz w:val="28"/>
          <w:szCs w:val="28"/>
          <w:lang w:val="uk-UA"/>
        </w:rPr>
        <w:t>Найпоширенішими серед віртуальних лабораторій є Matlab, Mathcad, Electronics Workbench</w:t>
      </w:r>
      <w:r>
        <w:rPr>
          <w:rFonts w:ascii="Times New Roman" w:hAnsi="Times New Roman"/>
          <w:sz w:val="28"/>
          <w:szCs w:val="28"/>
          <w:lang w:val="uk-UA"/>
        </w:rPr>
        <w:t xml:space="preserve"> (</w:t>
      </w:r>
      <w:r>
        <w:rPr>
          <w:rFonts w:ascii="Times New Roman" w:hAnsi="Times New Roman"/>
          <w:sz w:val="28"/>
          <w:szCs w:val="28"/>
          <w:lang w:val="en-US"/>
        </w:rPr>
        <w:t>Multisim</w:t>
      </w:r>
      <w:r>
        <w:rPr>
          <w:rFonts w:ascii="Times New Roman" w:hAnsi="Times New Roman"/>
          <w:sz w:val="28"/>
          <w:szCs w:val="28"/>
          <w:lang w:val="uk-UA"/>
        </w:rPr>
        <w:t>)</w:t>
      </w:r>
      <w:r w:rsidRPr="002D09BE">
        <w:rPr>
          <w:rFonts w:ascii="Times New Roman" w:hAnsi="Times New Roman"/>
          <w:sz w:val="28"/>
          <w:szCs w:val="28"/>
          <w:lang w:val="uk-UA"/>
        </w:rPr>
        <w:t>, LabVIEW і інші.</w:t>
      </w:r>
    </w:p>
    <w:p w14:paraId="363C5E3C" w14:textId="67B72C73" w:rsidR="006F61AA" w:rsidRDefault="006F61AA" w:rsidP="00226499">
      <w:pPr>
        <w:spacing w:after="0" w:line="360" w:lineRule="auto"/>
        <w:ind w:firstLine="708"/>
        <w:jc w:val="both"/>
        <w:rPr>
          <w:rFonts w:ascii="Times New Roman" w:hAnsi="Times New Roman"/>
          <w:sz w:val="28"/>
          <w:szCs w:val="28"/>
          <w:lang w:val="uk-UA"/>
        </w:rPr>
      </w:pPr>
      <w:r w:rsidRPr="00DD0EA8">
        <w:rPr>
          <w:rFonts w:ascii="Times New Roman" w:hAnsi="Times New Roman"/>
          <w:sz w:val="28"/>
          <w:szCs w:val="28"/>
          <w:lang w:val="uk-UA"/>
        </w:rPr>
        <w:t xml:space="preserve">Для </w:t>
      </w:r>
      <w:r w:rsidR="000310AE">
        <w:rPr>
          <w:rFonts w:ascii="Times New Roman" w:hAnsi="Times New Roman"/>
          <w:sz w:val="28"/>
          <w:szCs w:val="28"/>
          <w:lang w:val="uk-UA"/>
        </w:rPr>
        <w:t xml:space="preserve">розробки віртуальних </w:t>
      </w:r>
      <w:r>
        <w:rPr>
          <w:rFonts w:ascii="Times New Roman" w:hAnsi="Times New Roman"/>
          <w:sz w:val="28"/>
          <w:szCs w:val="28"/>
          <w:lang w:val="uk-UA"/>
        </w:rPr>
        <w:t xml:space="preserve">лабораторних робіт з дисципліни «Автоматизація виробництва і </w:t>
      </w:r>
      <w:r w:rsidRPr="00F33D11">
        <w:rPr>
          <w:rFonts w:ascii="Times New Roman" w:hAnsi="Times New Roman"/>
          <w:sz w:val="28"/>
          <w:szCs w:val="28"/>
          <w:lang w:val="uk-UA"/>
        </w:rPr>
        <w:t>АСУТП</w:t>
      </w:r>
      <w:r w:rsidR="000310AE">
        <w:rPr>
          <w:rFonts w:ascii="Times New Roman" w:hAnsi="Times New Roman"/>
          <w:sz w:val="28"/>
          <w:szCs w:val="28"/>
          <w:lang w:val="uk-UA"/>
        </w:rPr>
        <w:t>»</w:t>
      </w:r>
      <w:r>
        <w:rPr>
          <w:rFonts w:ascii="Times New Roman" w:hAnsi="Times New Roman"/>
          <w:sz w:val="28"/>
          <w:szCs w:val="28"/>
          <w:lang w:val="uk-UA"/>
        </w:rPr>
        <w:t xml:space="preserve"> було обрано засоби віртуальної лабораторій </w:t>
      </w:r>
      <w:r>
        <w:rPr>
          <w:rFonts w:ascii="Times New Roman" w:hAnsi="Times New Roman"/>
          <w:sz w:val="28"/>
          <w:szCs w:val="28"/>
          <w:lang w:val="en-US"/>
        </w:rPr>
        <w:t>Multisim</w:t>
      </w:r>
      <w:r>
        <w:rPr>
          <w:rFonts w:ascii="Times New Roman" w:hAnsi="Times New Roman"/>
          <w:sz w:val="28"/>
          <w:szCs w:val="28"/>
          <w:lang w:val="uk-UA"/>
        </w:rPr>
        <w:t>, як варіант з дружнім для початківця інтерфейсом та не вимогливий до характеристик комп’ютерної техніки.</w:t>
      </w:r>
    </w:p>
    <w:p w14:paraId="44F7F41F" w14:textId="093A1F87" w:rsidR="006F61AA" w:rsidRPr="0066549B" w:rsidRDefault="007B3822" w:rsidP="00226499">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xml:space="preserve">Представлена </w:t>
      </w:r>
      <w:r w:rsidR="006F61AA">
        <w:rPr>
          <w:rFonts w:ascii="Times New Roman" w:hAnsi="Times New Roman"/>
          <w:sz w:val="28"/>
          <w:szCs w:val="28"/>
          <w:lang w:val="uk-UA"/>
        </w:rPr>
        <w:t>лабораторна робота</w:t>
      </w:r>
      <w:r w:rsidR="006F61AA" w:rsidRPr="0066549B">
        <w:rPr>
          <w:rFonts w:ascii="Times New Roman" w:hAnsi="Times New Roman"/>
          <w:sz w:val="28"/>
          <w:szCs w:val="28"/>
          <w:lang w:val="uk-UA"/>
        </w:rPr>
        <w:t>, матеріалом дослідження якої є</w:t>
      </w:r>
      <w:r w:rsidR="006F61AA">
        <w:rPr>
          <w:rFonts w:ascii="Times New Roman" w:hAnsi="Times New Roman"/>
          <w:sz w:val="28"/>
          <w:szCs w:val="28"/>
          <w:lang w:val="uk-UA"/>
        </w:rPr>
        <w:t xml:space="preserve"> </w:t>
      </w:r>
      <w:r w:rsidR="006F61AA" w:rsidRPr="0066549B">
        <w:rPr>
          <w:rFonts w:ascii="Times New Roman" w:hAnsi="Times New Roman"/>
          <w:sz w:val="28"/>
          <w:szCs w:val="28"/>
          <w:lang w:val="uk-UA"/>
        </w:rPr>
        <w:t>система автоматичного регулювання, побудована на принципах</w:t>
      </w:r>
      <w:r w:rsidR="006F61AA">
        <w:rPr>
          <w:rFonts w:ascii="Times New Roman" w:hAnsi="Times New Roman"/>
          <w:sz w:val="28"/>
          <w:szCs w:val="28"/>
          <w:lang w:val="uk-UA"/>
        </w:rPr>
        <w:t xml:space="preserve"> релейно-к</w:t>
      </w:r>
      <w:r w:rsidR="006F61AA" w:rsidRPr="0066549B">
        <w:rPr>
          <w:rFonts w:ascii="Times New Roman" w:hAnsi="Times New Roman"/>
          <w:sz w:val="28"/>
          <w:szCs w:val="28"/>
          <w:lang w:val="uk-UA"/>
        </w:rPr>
        <w:t>онтакторного керування.</w:t>
      </w:r>
    </w:p>
    <w:p w14:paraId="775D184F" w14:textId="77777777" w:rsidR="006F61AA" w:rsidRPr="0066549B" w:rsidRDefault="006F61AA" w:rsidP="00226499">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Об’єктом регулювання є ємність</w:t>
      </w:r>
      <w:r w:rsidRPr="0066549B">
        <w:rPr>
          <w:rFonts w:ascii="Times New Roman" w:hAnsi="Times New Roman"/>
          <w:sz w:val="28"/>
          <w:szCs w:val="28"/>
          <w:lang w:val="uk-UA"/>
        </w:rPr>
        <w:t>, до якої насосом подається рідина.</w:t>
      </w:r>
      <w:r>
        <w:rPr>
          <w:rFonts w:ascii="Times New Roman" w:hAnsi="Times New Roman"/>
          <w:sz w:val="28"/>
          <w:szCs w:val="28"/>
          <w:lang w:val="uk-UA"/>
        </w:rPr>
        <w:t xml:space="preserve"> </w:t>
      </w:r>
      <w:r w:rsidRPr="0066549B">
        <w:rPr>
          <w:rFonts w:ascii="Times New Roman" w:hAnsi="Times New Roman"/>
          <w:sz w:val="28"/>
          <w:szCs w:val="28"/>
          <w:lang w:val="uk-UA"/>
        </w:rPr>
        <w:t xml:space="preserve">Процес подачи </w:t>
      </w:r>
      <w:r>
        <w:rPr>
          <w:rFonts w:ascii="Times New Roman" w:hAnsi="Times New Roman"/>
          <w:sz w:val="28"/>
          <w:szCs w:val="28"/>
          <w:lang w:val="uk-UA"/>
        </w:rPr>
        <w:t>рідини потребує регулювання для</w:t>
      </w:r>
      <w:r w:rsidRPr="0066549B">
        <w:rPr>
          <w:rFonts w:ascii="Times New Roman" w:hAnsi="Times New Roman"/>
          <w:sz w:val="28"/>
          <w:szCs w:val="28"/>
          <w:lang w:val="uk-UA"/>
        </w:rPr>
        <w:t xml:space="preserve"> подальшого</w:t>
      </w:r>
      <w:r>
        <w:rPr>
          <w:rFonts w:ascii="Times New Roman" w:hAnsi="Times New Roman"/>
          <w:sz w:val="28"/>
          <w:szCs w:val="28"/>
          <w:lang w:val="uk-UA"/>
        </w:rPr>
        <w:t xml:space="preserve"> її</w:t>
      </w:r>
      <w:r w:rsidRPr="0066549B">
        <w:rPr>
          <w:rFonts w:ascii="Times New Roman" w:hAnsi="Times New Roman"/>
          <w:sz w:val="28"/>
          <w:szCs w:val="28"/>
          <w:lang w:val="uk-UA"/>
        </w:rPr>
        <w:t xml:space="preserve"> дозування</w:t>
      </w:r>
      <w:r>
        <w:rPr>
          <w:rFonts w:ascii="Times New Roman" w:hAnsi="Times New Roman"/>
          <w:sz w:val="28"/>
          <w:szCs w:val="28"/>
          <w:lang w:val="uk-UA"/>
        </w:rPr>
        <w:t xml:space="preserve"> </w:t>
      </w:r>
      <w:r w:rsidRPr="0066549B">
        <w:rPr>
          <w:rFonts w:ascii="Times New Roman" w:hAnsi="Times New Roman"/>
          <w:sz w:val="28"/>
          <w:szCs w:val="28"/>
          <w:lang w:val="uk-UA"/>
        </w:rPr>
        <w:t>у напрямку зумовленому технологічним процесом.</w:t>
      </w:r>
    </w:p>
    <w:p w14:paraId="497A80BD" w14:textId="77777777" w:rsidR="006F61AA" w:rsidRPr="0066549B" w:rsidRDefault="006F61AA" w:rsidP="00226499">
      <w:pPr>
        <w:spacing w:after="0" w:line="360" w:lineRule="auto"/>
        <w:ind w:firstLine="709"/>
        <w:jc w:val="both"/>
        <w:rPr>
          <w:rFonts w:ascii="Times New Roman" w:hAnsi="Times New Roman"/>
          <w:sz w:val="28"/>
          <w:szCs w:val="28"/>
          <w:lang w:val="uk-UA"/>
        </w:rPr>
      </w:pPr>
      <w:r w:rsidRPr="0066549B">
        <w:rPr>
          <w:rFonts w:ascii="Times New Roman" w:hAnsi="Times New Roman"/>
          <w:sz w:val="28"/>
          <w:szCs w:val="28"/>
          <w:lang w:val="uk-UA"/>
        </w:rPr>
        <w:t>Робота даної лабораторної установки реалізована засобами</w:t>
      </w:r>
      <w:r>
        <w:rPr>
          <w:rFonts w:ascii="Times New Roman" w:hAnsi="Times New Roman"/>
          <w:sz w:val="28"/>
          <w:szCs w:val="28"/>
          <w:lang w:val="uk-UA"/>
        </w:rPr>
        <w:t xml:space="preserve"> </w:t>
      </w:r>
      <w:r w:rsidRPr="0066549B">
        <w:rPr>
          <w:rFonts w:ascii="Times New Roman" w:hAnsi="Times New Roman"/>
          <w:sz w:val="28"/>
          <w:szCs w:val="28"/>
          <w:lang w:val="uk-UA"/>
        </w:rPr>
        <w:t>програмного пакету Multisim за допомогою баз компонентів Advanced</w:t>
      </w:r>
      <w:r>
        <w:rPr>
          <w:rFonts w:ascii="Times New Roman" w:hAnsi="Times New Roman"/>
          <w:sz w:val="28"/>
          <w:szCs w:val="28"/>
          <w:lang w:val="uk-UA"/>
        </w:rPr>
        <w:t xml:space="preserve"> </w:t>
      </w:r>
      <w:r w:rsidRPr="0066549B">
        <w:rPr>
          <w:rFonts w:ascii="Times New Roman" w:hAnsi="Times New Roman"/>
          <w:sz w:val="28"/>
          <w:szCs w:val="28"/>
          <w:lang w:val="uk-UA"/>
        </w:rPr>
        <w:t>Peripherals з родини MISC PERIPHERALS компоненту HOLDING TANK,</w:t>
      </w:r>
      <w:r>
        <w:rPr>
          <w:rFonts w:ascii="Times New Roman" w:hAnsi="Times New Roman"/>
          <w:sz w:val="28"/>
          <w:szCs w:val="28"/>
          <w:lang w:val="uk-UA"/>
        </w:rPr>
        <w:t xml:space="preserve"> </w:t>
      </w:r>
      <w:r w:rsidRPr="0066549B">
        <w:rPr>
          <w:rFonts w:ascii="Times New Roman" w:hAnsi="Times New Roman"/>
          <w:sz w:val="28"/>
          <w:szCs w:val="28"/>
          <w:lang w:val="uk-UA"/>
        </w:rPr>
        <w:t>який дає можливість наочно спостерігати та фіксувати результати досліджень</w:t>
      </w:r>
      <w:r>
        <w:rPr>
          <w:rFonts w:ascii="Times New Roman" w:hAnsi="Times New Roman"/>
          <w:sz w:val="28"/>
          <w:szCs w:val="28"/>
          <w:lang w:val="uk-UA"/>
        </w:rPr>
        <w:t xml:space="preserve"> </w:t>
      </w:r>
      <w:r w:rsidRPr="0066549B">
        <w:rPr>
          <w:rFonts w:ascii="Times New Roman" w:hAnsi="Times New Roman"/>
          <w:sz w:val="28"/>
          <w:szCs w:val="28"/>
          <w:lang w:val="uk-UA"/>
        </w:rPr>
        <w:t>даної САР.</w:t>
      </w:r>
    </w:p>
    <w:p w14:paraId="7BA9BE2E" w14:textId="77777777" w:rsidR="006F61AA" w:rsidRPr="0066549B" w:rsidRDefault="006F61AA" w:rsidP="00226499">
      <w:pPr>
        <w:spacing w:after="0" w:line="360" w:lineRule="auto"/>
        <w:ind w:firstLine="709"/>
        <w:jc w:val="both"/>
        <w:rPr>
          <w:rFonts w:ascii="Times New Roman" w:hAnsi="Times New Roman"/>
          <w:sz w:val="28"/>
          <w:szCs w:val="28"/>
          <w:lang w:val="uk-UA"/>
        </w:rPr>
      </w:pPr>
      <w:r w:rsidRPr="0066549B">
        <w:rPr>
          <w:rFonts w:ascii="Times New Roman" w:hAnsi="Times New Roman"/>
          <w:sz w:val="28"/>
          <w:szCs w:val="28"/>
          <w:lang w:val="uk-UA"/>
        </w:rPr>
        <w:t>Робота компонента лінейна . Але для того щоб наблизити</w:t>
      </w:r>
      <w:r>
        <w:rPr>
          <w:rFonts w:ascii="Times New Roman" w:hAnsi="Times New Roman"/>
          <w:sz w:val="28"/>
          <w:szCs w:val="28"/>
          <w:lang w:val="uk-UA"/>
        </w:rPr>
        <w:t xml:space="preserve"> </w:t>
      </w:r>
      <w:r w:rsidRPr="0066549B">
        <w:rPr>
          <w:rFonts w:ascii="Times New Roman" w:hAnsi="Times New Roman"/>
          <w:sz w:val="28"/>
          <w:szCs w:val="28"/>
          <w:lang w:val="uk-UA"/>
        </w:rPr>
        <w:t>дослідження до реальних процесів був розроблений блок, який імітує</w:t>
      </w:r>
      <w:r>
        <w:rPr>
          <w:rFonts w:ascii="Times New Roman" w:hAnsi="Times New Roman"/>
          <w:sz w:val="28"/>
          <w:szCs w:val="28"/>
          <w:lang w:val="uk-UA"/>
        </w:rPr>
        <w:t xml:space="preserve"> </w:t>
      </w:r>
      <w:r w:rsidRPr="008A2598">
        <w:rPr>
          <w:rFonts w:ascii="Times New Roman" w:hAnsi="Times New Roman"/>
          <w:bCs/>
          <w:iCs/>
          <w:sz w:val="28"/>
          <w:szCs w:val="28"/>
          <w:lang w:val="uk-UA"/>
        </w:rPr>
        <w:t>розгін</w:t>
      </w:r>
      <w:r w:rsidRPr="004D2677">
        <w:rPr>
          <w:rFonts w:ascii="Times New Roman" w:hAnsi="Times New Roman"/>
          <w:sz w:val="28"/>
          <w:szCs w:val="28"/>
          <w:lang w:val="uk-UA"/>
        </w:rPr>
        <w:t xml:space="preserve"> </w:t>
      </w:r>
      <w:r w:rsidRPr="0066549B">
        <w:rPr>
          <w:rFonts w:ascii="Times New Roman" w:hAnsi="Times New Roman"/>
          <w:sz w:val="28"/>
          <w:szCs w:val="28"/>
          <w:lang w:val="uk-UA"/>
        </w:rPr>
        <w:t>та процеси гальмування електродвигуна насосу. Розроблений блок</w:t>
      </w:r>
      <w:r>
        <w:rPr>
          <w:rFonts w:ascii="Times New Roman" w:hAnsi="Times New Roman"/>
          <w:sz w:val="28"/>
          <w:szCs w:val="28"/>
          <w:lang w:val="uk-UA"/>
        </w:rPr>
        <w:t xml:space="preserve"> </w:t>
      </w:r>
      <w:r w:rsidRPr="0066549B">
        <w:rPr>
          <w:rFonts w:ascii="Times New Roman" w:hAnsi="Times New Roman"/>
          <w:sz w:val="28"/>
          <w:szCs w:val="28"/>
          <w:lang w:val="uk-UA"/>
        </w:rPr>
        <w:t>побудований на електричних аналогіях механічних процесів . До складу</w:t>
      </w:r>
      <w:r>
        <w:rPr>
          <w:rFonts w:ascii="Times New Roman" w:hAnsi="Times New Roman"/>
          <w:sz w:val="28"/>
          <w:szCs w:val="28"/>
          <w:lang w:val="uk-UA"/>
        </w:rPr>
        <w:t xml:space="preserve"> </w:t>
      </w:r>
      <w:r w:rsidRPr="0066549B">
        <w:rPr>
          <w:rFonts w:ascii="Times New Roman" w:hAnsi="Times New Roman"/>
          <w:sz w:val="28"/>
          <w:szCs w:val="28"/>
          <w:lang w:val="uk-UA"/>
        </w:rPr>
        <w:t xml:space="preserve">лабораторної </w:t>
      </w:r>
      <w:r w:rsidRPr="0066549B">
        <w:rPr>
          <w:rFonts w:ascii="Times New Roman" w:hAnsi="Times New Roman"/>
          <w:sz w:val="28"/>
          <w:szCs w:val="28"/>
          <w:lang w:val="uk-UA"/>
        </w:rPr>
        <w:lastRenderedPageBreak/>
        <w:t>установки входить віртуальна контакторна схема реалізована</w:t>
      </w:r>
      <w:r>
        <w:rPr>
          <w:rFonts w:ascii="Times New Roman" w:hAnsi="Times New Roman"/>
          <w:sz w:val="28"/>
          <w:szCs w:val="28"/>
          <w:lang w:val="uk-UA"/>
        </w:rPr>
        <w:t xml:space="preserve"> </w:t>
      </w:r>
      <w:r w:rsidRPr="0066549B">
        <w:rPr>
          <w:rFonts w:ascii="Times New Roman" w:hAnsi="Times New Roman"/>
          <w:sz w:val="28"/>
          <w:szCs w:val="28"/>
          <w:lang w:val="uk-UA"/>
        </w:rPr>
        <w:t>бібліотекою Elektro Mechanical.</w:t>
      </w:r>
    </w:p>
    <w:p w14:paraId="39F1DDA7" w14:textId="77777777" w:rsidR="006F61AA" w:rsidRPr="0066549B" w:rsidRDefault="006F61AA" w:rsidP="00226499">
      <w:pPr>
        <w:spacing w:after="0" w:line="360" w:lineRule="auto"/>
        <w:ind w:firstLine="709"/>
        <w:jc w:val="both"/>
        <w:rPr>
          <w:rFonts w:ascii="Times New Roman" w:hAnsi="Times New Roman"/>
          <w:sz w:val="28"/>
          <w:szCs w:val="28"/>
          <w:lang w:val="uk-UA"/>
        </w:rPr>
      </w:pPr>
      <w:r w:rsidRPr="0066549B">
        <w:rPr>
          <w:rFonts w:ascii="Times New Roman" w:hAnsi="Times New Roman"/>
          <w:sz w:val="28"/>
          <w:szCs w:val="28"/>
          <w:lang w:val="uk-UA"/>
        </w:rPr>
        <w:t>Представлена віртуальна лабораторна установка дозволяє отримати</w:t>
      </w:r>
      <w:r>
        <w:rPr>
          <w:rFonts w:ascii="Times New Roman" w:hAnsi="Times New Roman"/>
          <w:sz w:val="28"/>
          <w:szCs w:val="28"/>
          <w:lang w:val="uk-UA"/>
        </w:rPr>
        <w:t xml:space="preserve"> </w:t>
      </w:r>
      <w:r w:rsidRPr="0066549B">
        <w:rPr>
          <w:rFonts w:ascii="Times New Roman" w:hAnsi="Times New Roman"/>
          <w:sz w:val="28"/>
          <w:szCs w:val="28"/>
          <w:lang w:val="uk-UA"/>
        </w:rPr>
        <w:t>нелінйні характер</w:t>
      </w:r>
      <w:r>
        <w:rPr>
          <w:rFonts w:ascii="Times New Roman" w:hAnsi="Times New Roman"/>
          <w:sz w:val="28"/>
          <w:szCs w:val="28"/>
          <w:lang w:val="uk-UA"/>
        </w:rPr>
        <w:t>истики роботи насоса та залежністі рівня рідини від часу</w:t>
      </w:r>
      <w:r w:rsidRPr="0066549B">
        <w:rPr>
          <w:rFonts w:ascii="Times New Roman" w:hAnsi="Times New Roman"/>
          <w:sz w:val="28"/>
          <w:szCs w:val="28"/>
          <w:lang w:val="uk-UA"/>
        </w:rPr>
        <w:t>.</w:t>
      </w:r>
    </w:p>
    <w:p w14:paraId="0ED11BB9" w14:textId="77777777" w:rsidR="006F61AA" w:rsidRPr="0066549B" w:rsidRDefault="006F61AA" w:rsidP="00226499">
      <w:pPr>
        <w:spacing w:after="0" w:line="360" w:lineRule="auto"/>
        <w:ind w:firstLine="709"/>
        <w:jc w:val="both"/>
        <w:rPr>
          <w:rFonts w:ascii="Times New Roman" w:hAnsi="Times New Roman"/>
          <w:sz w:val="28"/>
          <w:szCs w:val="28"/>
          <w:lang w:val="uk-UA"/>
        </w:rPr>
      </w:pPr>
      <w:r w:rsidRPr="0066549B">
        <w:rPr>
          <w:rFonts w:ascii="Times New Roman" w:hAnsi="Times New Roman"/>
          <w:sz w:val="28"/>
          <w:szCs w:val="28"/>
          <w:lang w:val="uk-UA"/>
        </w:rPr>
        <w:t>Графіки залежностей дозволяють визначити отримані статичні та динамічні</w:t>
      </w:r>
      <w:r>
        <w:rPr>
          <w:rFonts w:ascii="Times New Roman" w:hAnsi="Times New Roman"/>
          <w:sz w:val="28"/>
          <w:szCs w:val="28"/>
          <w:lang w:val="uk-UA"/>
        </w:rPr>
        <w:t xml:space="preserve"> показники</w:t>
      </w:r>
      <w:r w:rsidRPr="0066549B">
        <w:rPr>
          <w:rFonts w:ascii="Times New Roman" w:hAnsi="Times New Roman"/>
          <w:sz w:val="28"/>
          <w:szCs w:val="28"/>
          <w:lang w:val="uk-UA"/>
        </w:rPr>
        <w:t xml:space="preserve"> САР.</w:t>
      </w:r>
    </w:p>
    <w:p w14:paraId="23150210" w14:textId="7B968E2D" w:rsidR="006F61AA" w:rsidRDefault="006F61AA" w:rsidP="00226499">
      <w:pPr>
        <w:spacing w:after="0" w:line="360" w:lineRule="auto"/>
        <w:ind w:firstLine="709"/>
        <w:jc w:val="both"/>
        <w:rPr>
          <w:rFonts w:ascii="Times New Roman" w:hAnsi="Times New Roman"/>
          <w:b/>
          <w:sz w:val="28"/>
          <w:szCs w:val="28"/>
          <w:lang w:val="uk-UA"/>
        </w:rPr>
      </w:pPr>
      <w:r w:rsidRPr="0066549B">
        <w:rPr>
          <w:rFonts w:ascii="Times New Roman" w:hAnsi="Times New Roman"/>
          <w:sz w:val="28"/>
          <w:szCs w:val="28"/>
          <w:lang w:val="uk-UA"/>
        </w:rPr>
        <w:t>Можливості програмного пакету Multisim не обмежуються</w:t>
      </w:r>
      <w:r>
        <w:rPr>
          <w:rFonts w:ascii="Times New Roman" w:hAnsi="Times New Roman"/>
          <w:sz w:val="28"/>
          <w:szCs w:val="28"/>
          <w:lang w:val="uk-UA"/>
        </w:rPr>
        <w:t xml:space="preserve"> </w:t>
      </w:r>
      <w:r w:rsidRPr="0066549B">
        <w:rPr>
          <w:rFonts w:ascii="Times New Roman" w:hAnsi="Times New Roman"/>
          <w:sz w:val="28"/>
          <w:szCs w:val="28"/>
          <w:lang w:val="uk-UA"/>
        </w:rPr>
        <w:t>представленими результатами і дозволяють створювати</w:t>
      </w:r>
      <w:r>
        <w:rPr>
          <w:rFonts w:ascii="Times New Roman" w:hAnsi="Times New Roman"/>
          <w:sz w:val="28"/>
          <w:szCs w:val="28"/>
          <w:lang w:val="uk-UA"/>
        </w:rPr>
        <w:t xml:space="preserve"> </w:t>
      </w:r>
      <w:r w:rsidRPr="0066549B">
        <w:rPr>
          <w:rFonts w:ascii="Times New Roman" w:hAnsi="Times New Roman"/>
          <w:sz w:val="28"/>
          <w:szCs w:val="28"/>
          <w:lang w:val="uk-UA"/>
        </w:rPr>
        <w:t>ЕМС</w:t>
      </w:r>
      <w:r>
        <w:rPr>
          <w:rFonts w:ascii="Times New Roman" w:hAnsi="Times New Roman"/>
          <w:sz w:val="28"/>
          <w:szCs w:val="28"/>
          <w:lang w:val="uk-UA"/>
        </w:rPr>
        <w:t xml:space="preserve"> </w:t>
      </w:r>
      <w:r w:rsidRPr="0066549B">
        <w:rPr>
          <w:rFonts w:ascii="Times New Roman" w:hAnsi="Times New Roman"/>
          <w:sz w:val="28"/>
          <w:szCs w:val="28"/>
          <w:lang w:val="uk-UA"/>
        </w:rPr>
        <w:t>(електромеханічні системи</w:t>
      </w:r>
      <w:r>
        <w:rPr>
          <w:rFonts w:ascii="Times New Roman" w:hAnsi="Times New Roman"/>
          <w:sz w:val="28"/>
          <w:szCs w:val="28"/>
          <w:lang w:val="uk-UA"/>
        </w:rPr>
        <w:t xml:space="preserve">) </w:t>
      </w:r>
      <w:r w:rsidRPr="006F61AA">
        <w:rPr>
          <w:rFonts w:ascii="Times New Roman" w:hAnsi="Times New Roman"/>
          <w:sz w:val="28"/>
          <w:szCs w:val="28"/>
          <w:lang w:val="uk-UA"/>
        </w:rPr>
        <w:t>більш високих рівнів.</w:t>
      </w:r>
    </w:p>
    <w:p w14:paraId="409938A9" w14:textId="4C85F3BB" w:rsidR="006F61AA" w:rsidRDefault="006F61AA" w:rsidP="00226499">
      <w:pPr>
        <w:spacing w:after="0" w:line="360" w:lineRule="auto"/>
        <w:ind w:firstLine="705"/>
        <w:jc w:val="both"/>
        <w:rPr>
          <w:rFonts w:ascii="Times New Roman" w:hAnsi="Times New Roman"/>
          <w:sz w:val="28"/>
          <w:szCs w:val="28"/>
          <w:lang w:val="uk-UA"/>
        </w:rPr>
      </w:pPr>
      <w:r>
        <w:rPr>
          <w:rFonts w:ascii="Times New Roman" w:hAnsi="Times New Roman"/>
          <w:sz w:val="28"/>
          <w:szCs w:val="28"/>
          <w:lang w:val="uk-UA"/>
        </w:rPr>
        <w:t xml:space="preserve">Віртуальні лабораторні роботи дозволяють здобувачам освіти вивчати складні та фінансово ємкісні об’єкти та  самостійно проводити дослідження (без ризиків для себе та обладнання). Такий підхід до навчання підвищує зацікавленість здобувачів освіти та </w:t>
      </w:r>
      <w:r w:rsidR="0070787A">
        <w:rPr>
          <w:rFonts w:ascii="Times New Roman" w:hAnsi="Times New Roman"/>
          <w:sz w:val="28"/>
          <w:szCs w:val="28"/>
          <w:lang w:val="uk-UA"/>
        </w:rPr>
        <w:t>на</w:t>
      </w:r>
      <w:r>
        <w:rPr>
          <w:rFonts w:ascii="Times New Roman" w:hAnsi="Times New Roman"/>
          <w:sz w:val="28"/>
          <w:szCs w:val="28"/>
          <w:lang w:val="uk-UA"/>
        </w:rPr>
        <w:t>дає у  доступній формі  навчальний матеріал.</w:t>
      </w:r>
    </w:p>
    <w:p w14:paraId="511F768C" w14:textId="72DE001D" w:rsidR="006F61AA" w:rsidRPr="006F61AA" w:rsidRDefault="0070787A" w:rsidP="00226499">
      <w:pPr>
        <w:spacing w:after="0" w:line="360" w:lineRule="auto"/>
        <w:ind w:firstLine="705"/>
        <w:jc w:val="both"/>
        <w:rPr>
          <w:rFonts w:ascii="Times New Roman" w:hAnsi="Times New Roman" w:cs="Times New Roman"/>
          <w:sz w:val="28"/>
          <w:szCs w:val="28"/>
          <w:shd w:val="clear" w:color="auto" w:fill="FFFFFF"/>
          <w:lang w:val="uk-UA"/>
        </w:rPr>
      </w:pPr>
      <w:r w:rsidRPr="006F61AA">
        <w:rPr>
          <w:rFonts w:ascii="Times New Roman" w:hAnsi="Times New Roman" w:cs="Times New Roman"/>
          <w:sz w:val="28"/>
          <w:szCs w:val="28"/>
          <w:shd w:val="clear" w:color="auto" w:fill="FFFFFF"/>
          <w:lang w:val="uk-UA"/>
        </w:rPr>
        <w:t>Сьогоднішній випускник  коледжу повинен мати таку базу знань , яка дозволить розбиратися у різноманітних сферах.</w:t>
      </w:r>
      <w:r>
        <w:rPr>
          <w:rFonts w:ascii="Times New Roman" w:hAnsi="Times New Roman" w:cs="Times New Roman"/>
          <w:sz w:val="28"/>
          <w:szCs w:val="28"/>
          <w:shd w:val="clear" w:color="auto" w:fill="FFFFFF"/>
          <w:lang w:val="uk-UA"/>
        </w:rPr>
        <w:t xml:space="preserve"> </w:t>
      </w:r>
      <w:r w:rsidR="006F61AA" w:rsidRPr="006F61AA">
        <w:rPr>
          <w:rFonts w:ascii="Times New Roman" w:hAnsi="Times New Roman" w:cs="Times New Roman"/>
          <w:sz w:val="28"/>
          <w:szCs w:val="28"/>
          <w:shd w:val="clear" w:color="auto" w:fill="FFFFFF"/>
          <w:lang w:val="uk-UA"/>
        </w:rPr>
        <w:t>Такий підхід формує сучасний тип молодшого бакалавра спроможного опановувати знання з різних  дисциплін , незалежно від обраної спеціальності.</w:t>
      </w:r>
    </w:p>
    <w:p w14:paraId="3F13B9D1" w14:textId="590DED33" w:rsidR="006F61AA" w:rsidRDefault="006F61AA" w:rsidP="00226499">
      <w:pPr>
        <w:spacing w:after="0" w:line="360" w:lineRule="auto"/>
        <w:ind w:firstLine="705"/>
        <w:jc w:val="both"/>
        <w:rPr>
          <w:rFonts w:ascii="Times New Roman" w:hAnsi="Times New Roman" w:cs="Times New Roman"/>
          <w:sz w:val="28"/>
          <w:szCs w:val="28"/>
          <w:shd w:val="clear" w:color="auto" w:fill="FFFFFF"/>
          <w:lang w:val="uk-UA"/>
        </w:rPr>
      </w:pPr>
      <w:r w:rsidRPr="006F61AA">
        <w:rPr>
          <w:rFonts w:ascii="Times New Roman" w:hAnsi="Times New Roman" w:cs="Times New Roman"/>
          <w:sz w:val="28"/>
          <w:szCs w:val="28"/>
          <w:shd w:val="clear" w:color="auto" w:fill="FFFFFF"/>
          <w:lang w:val="uk-UA"/>
        </w:rPr>
        <w:t>Представлений віртуальний стенд націлений на реалізацію якісної підготовки спеціалістів саме такого рівню.</w:t>
      </w:r>
    </w:p>
    <w:p w14:paraId="616F9C34" w14:textId="77777777" w:rsidR="000A3357" w:rsidRDefault="000A3357" w:rsidP="000A3357">
      <w:pPr>
        <w:spacing w:after="0" w:line="360" w:lineRule="auto"/>
        <w:ind w:firstLine="705"/>
        <w:jc w:val="right"/>
        <w:rPr>
          <w:rFonts w:ascii="Times New Roman" w:hAnsi="Times New Roman" w:cs="Times New Roman"/>
          <w:sz w:val="28"/>
          <w:szCs w:val="28"/>
          <w:lang w:val="uk-UA"/>
        </w:rPr>
      </w:pPr>
      <w:r>
        <w:rPr>
          <w:rFonts w:ascii="Times New Roman" w:hAnsi="Times New Roman" w:cs="Times New Roman"/>
          <w:sz w:val="28"/>
          <w:szCs w:val="28"/>
          <w:lang w:val="uk-UA"/>
        </w:rPr>
        <w:t>Голик І.В. - викладач</w:t>
      </w:r>
      <w:r w:rsidRPr="000A3357">
        <w:rPr>
          <w:rFonts w:ascii="Times New Roman" w:hAnsi="Times New Roman" w:cs="Times New Roman"/>
          <w:sz w:val="28"/>
          <w:szCs w:val="28"/>
          <w:lang w:val="uk-UA"/>
        </w:rPr>
        <w:t xml:space="preserve"> </w:t>
      </w:r>
      <w:r>
        <w:rPr>
          <w:rFonts w:ascii="Times New Roman" w:hAnsi="Times New Roman" w:cs="Times New Roman"/>
          <w:sz w:val="28"/>
          <w:szCs w:val="28"/>
          <w:lang w:val="uk-UA"/>
        </w:rPr>
        <w:t>електротехнічних</w:t>
      </w:r>
    </w:p>
    <w:p w14:paraId="73C19494" w14:textId="42FC3AFC" w:rsidR="000A3357" w:rsidRDefault="000A3357" w:rsidP="000A3357">
      <w:pPr>
        <w:spacing w:after="0" w:line="360" w:lineRule="auto"/>
        <w:ind w:firstLine="705"/>
        <w:jc w:val="right"/>
        <w:rPr>
          <w:rFonts w:ascii="Times New Roman" w:hAnsi="Times New Roman" w:cs="Times New Roman"/>
          <w:sz w:val="28"/>
          <w:szCs w:val="28"/>
          <w:lang w:val="uk-UA"/>
        </w:rPr>
      </w:pPr>
      <w:r>
        <w:rPr>
          <w:rFonts w:ascii="Times New Roman" w:hAnsi="Times New Roman" w:cs="Times New Roman"/>
          <w:sz w:val="28"/>
          <w:szCs w:val="28"/>
          <w:lang w:val="uk-UA"/>
        </w:rPr>
        <w:t xml:space="preserve"> дисциплін</w:t>
      </w:r>
      <w:r w:rsidRPr="000A3357">
        <w:rPr>
          <w:rFonts w:ascii="Times New Roman" w:hAnsi="Times New Roman" w:cs="Times New Roman"/>
          <w:sz w:val="28"/>
          <w:szCs w:val="28"/>
          <w:lang w:val="uk-UA"/>
        </w:rPr>
        <w:t xml:space="preserve"> </w:t>
      </w:r>
      <w:r>
        <w:rPr>
          <w:rFonts w:ascii="Times New Roman" w:hAnsi="Times New Roman" w:cs="Times New Roman"/>
          <w:sz w:val="28"/>
          <w:szCs w:val="28"/>
          <w:lang w:val="uk-UA"/>
        </w:rPr>
        <w:t>ВСП КІФК ДВНЗ ДонНТУ</w:t>
      </w:r>
    </w:p>
    <w:p w14:paraId="06519F50" w14:textId="5C4F92DA" w:rsidR="000A3357" w:rsidRDefault="000A3357" w:rsidP="000A3357">
      <w:pPr>
        <w:spacing w:after="0" w:line="360" w:lineRule="auto"/>
        <w:ind w:firstLine="705"/>
        <w:jc w:val="right"/>
        <w:rPr>
          <w:rFonts w:ascii="Times New Roman" w:hAnsi="Times New Roman" w:cs="Times New Roman"/>
          <w:sz w:val="28"/>
          <w:szCs w:val="28"/>
          <w:shd w:val="clear" w:color="auto" w:fill="FFFFFF"/>
          <w:lang w:val="uk-UA"/>
        </w:rPr>
      </w:pPr>
      <w:r>
        <w:rPr>
          <w:rFonts w:ascii="Times New Roman" w:hAnsi="Times New Roman" w:cs="Times New Roman"/>
          <w:sz w:val="28"/>
          <w:szCs w:val="28"/>
          <w:lang w:val="uk-UA"/>
        </w:rPr>
        <w:t xml:space="preserve"> вищої категорії</w:t>
      </w:r>
    </w:p>
    <w:p w14:paraId="19A63538" w14:textId="3805A309" w:rsidR="0090765F" w:rsidRDefault="0090765F" w:rsidP="00C562C8">
      <w:pPr>
        <w:ind w:firstLine="708"/>
        <w:jc w:val="both"/>
        <w:rPr>
          <w:sz w:val="28"/>
          <w:szCs w:val="28"/>
          <w:lang w:val="uk-UA"/>
        </w:rPr>
      </w:pPr>
    </w:p>
    <w:p w14:paraId="4B4C6AB5" w14:textId="4DA684CF" w:rsidR="00054483" w:rsidRDefault="00054483" w:rsidP="00C562C8">
      <w:pPr>
        <w:ind w:firstLine="708"/>
        <w:jc w:val="both"/>
        <w:rPr>
          <w:sz w:val="28"/>
          <w:szCs w:val="28"/>
          <w:lang w:val="uk-UA"/>
        </w:rPr>
      </w:pPr>
    </w:p>
    <w:p w14:paraId="0841D7FD" w14:textId="6107AFC4" w:rsidR="00054483" w:rsidRDefault="00054483" w:rsidP="00C562C8">
      <w:pPr>
        <w:ind w:firstLine="708"/>
        <w:jc w:val="both"/>
        <w:rPr>
          <w:sz w:val="28"/>
          <w:szCs w:val="28"/>
          <w:lang w:val="uk-UA"/>
        </w:rPr>
      </w:pPr>
    </w:p>
    <w:p w14:paraId="7EEEEE81" w14:textId="2F40D82E" w:rsidR="00054483" w:rsidRDefault="00054483" w:rsidP="00C562C8">
      <w:pPr>
        <w:ind w:firstLine="708"/>
        <w:jc w:val="both"/>
        <w:rPr>
          <w:sz w:val="28"/>
          <w:szCs w:val="28"/>
          <w:lang w:val="uk-UA"/>
        </w:rPr>
      </w:pPr>
    </w:p>
    <w:p w14:paraId="65B2265D" w14:textId="7E76ACD3" w:rsidR="00054483" w:rsidRDefault="00054483" w:rsidP="00C562C8">
      <w:pPr>
        <w:ind w:firstLine="708"/>
        <w:jc w:val="both"/>
        <w:rPr>
          <w:sz w:val="28"/>
          <w:szCs w:val="28"/>
          <w:lang w:val="uk-UA"/>
        </w:rPr>
      </w:pPr>
    </w:p>
    <w:p w14:paraId="29D12233" w14:textId="5719C8A1" w:rsidR="00054483" w:rsidRDefault="00054483" w:rsidP="00C562C8">
      <w:pPr>
        <w:ind w:firstLine="708"/>
        <w:jc w:val="both"/>
        <w:rPr>
          <w:sz w:val="28"/>
          <w:szCs w:val="28"/>
          <w:lang w:val="uk-UA"/>
        </w:rPr>
      </w:pPr>
    </w:p>
    <w:p w14:paraId="241EBCD5" w14:textId="164A959B" w:rsidR="00054483" w:rsidRPr="00054483" w:rsidRDefault="00054483" w:rsidP="004D5CFF">
      <w:pPr>
        <w:spacing w:after="0" w:line="360" w:lineRule="auto"/>
        <w:jc w:val="center"/>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lastRenderedPageBreak/>
        <w:t>ЛАБОРАТОРНА РОБОТА</w:t>
      </w:r>
    </w:p>
    <w:p w14:paraId="4A3EEE14" w14:textId="77777777" w:rsidR="00054483" w:rsidRPr="00054483" w:rsidRDefault="00054483" w:rsidP="004D5CFF">
      <w:pPr>
        <w:spacing w:after="0" w:line="360" w:lineRule="auto"/>
        <w:jc w:val="both"/>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t>Тема: Загальне ознайомлення з основними елементами автоматичних</w:t>
      </w:r>
    </w:p>
    <w:p w14:paraId="6B403FAB" w14:textId="77777777" w:rsidR="00054483" w:rsidRPr="00054483" w:rsidRDefault="00054483" w:rsidP="004D5CFF">
      <w:pPr>
        <w:spacing w:after="0" w:line="360" w:lineRule="auto"/>
        <w:jc w:val="both"/>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t xml:space="preserve"> систем регулювання</w:t>
      </w:r>
    </w:p>
    <w:p w14:paraId="1AD76B20" w14:textId="77777777" w:rsidR="00054483" w:rsidRPr="00054483" w:rsidRDefault="00054483" w:rsidP="004D5CFF">
      <w:pPr>
        <w:spacing w:after="0" w:line="360" w:lineRule="auto"/>
        <w:jc w:val="both"/>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t>Мета:</w:t>
      </w:r>
      <w:r w:rsidRPr="00054483">
        <w:rPr>
          <w:rFonts w:ascii="Times New Roman" w:eastAsia="Times New Roman" w:hAnsi="Times New Roman" w:cs="Times New Roman"/>
          <w:sz w:val="28"/>
          <w:szCs w:val="28"/>
          <w:lang w:val="uk-UA" w:eastAsia="ru-RU"/>
        </w:rPr>
        <w:tab/>
        <w:t xml:space="preserve"> Вивчення структури АСР, призначення й принципу дії її основних елементів на прикладі електричної системи регулювання рівня рідини. Засвоєння взаємодії елементів АСР у процесі її роботи на діючому лабораторному стенді. </w:t>
      </w:r>
    </w:p>
    <w:p w14:paraId="55356298" w14:textId="77777777" w:rsidR="00054483" w:rsidRPr="00054483" w:rsidRDefault="00054483" w:rsidP="00054483">
      <w:pPr>
        <w:spacing w:after="0" w:line="276" w:lineRule="auto"/>
        <w:jc w:val="both"/>
        <w:rPr>
          <w:rFonts w:ascii="Times New Roman" w:eastAsia="Times New Roman" w:hAnsi="Times New Roman" w:cs="Times New Roman"/>
          <w:sz w:val="28"/>
          <w:szCs w:val="28"/>
          <w:lang w:val="uk-UA" w:eastAsia="ru-RU"/>
        </w:rPr>
      </w:pPr>
    </w:p>
    <w:p w14:paraId="7C14555B" w14:textId="77777777" w:rsidR="00054483" w:rsidRPr="00054483" w:rsidRDefault="00054483" w:rsidP="004D5CFF">
      <w:pPr>
        <w:spacing w:after="0" w:line="360" w:lineRule="auto"/>
        <w:jc w:val="both"/>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t>Підготовка до роботи:</w:t>
      </w:r>
    </w:p>
    <w:p w14:paraId="331B72BB" w14:textId="77777777" w:rsidR="00054483" w:rsidRPr="00054483" w:rsidRDefault="00054483" w:rsidP="004D5CFF">
      <w:pPr>
        <w:spacing w:after="0" w:line="360" w:lineRule="auto"/>
        <w:jc w:val="both"/>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t>Література:</w:t>
      </w:r>
    </w:p>
    <w:p w14:paraId="3F0D2E59" w14:textId="77777777" w:rsidR="00054483" w:rsidRPr="00054483" w:rsidRDefault="00054483" w:rsidP="004D5CFF">
      <w:pPr>
        <w:spacing w:after="0" w:line="360" w:lineRule="auto"/>
        <w:jc w:val="both"/>
        <w:rPr>
          <w:rFonts w:ascii="Times New Roman" w:eastAsia="Times New Roman" w:hAnsi="Times New Roman" w:cs="Times New Roman"/>
          <w:sz w:val="28"/>
          <w:szCs w:val="28"/>
          <w:lang w:eastAsia="ru-RU"/>
        </w:rPr>
      </w:pPr>
      <w:r w:rsidRPr="00054483">
        <w:rPr>
          <w:rFonts w:ascii="Times New Roman" w:eastAsia="Times New Roman" w:hAnsi="Times New Roman" w:cs="Times New Roman"/>
          <w:sz w:val="28"/>
          <w:szCs w:val="28"/>
          <w:lang w:eastAsia="ru-RU"/>
        </w:rPr>
        <w:t xml:space="preserve"> 1. Волчкевіч Л. І. Автоматизація виробничих </w:t>
      </w:r>
      <w:proofErr w:type="gramStart"/>
      <w:r w:rsidRPr="00054483">
        <w:rPr>
          <w:rFonts w:ascii="Times New Roman" w:eastAsia="Times New Roman" w:hAnsi="Times New Roman" w:cs="Times New Roman"/>
          <w:sz w:val="28"/>
          <w:szCs w:val="28"/>
          <w:lang w:eastAsia="ru-RU"/>
        </w:rPr>
        <w:t>процесів .</w:t>
      </w:r>
      <w:proofErr w:type="gramEnd"/>
      <w:r w:rsidRPr="00054483">
        <w:rPr>
          <w:rFonts w:ascii="Times New Roman" w:eastAsia="Times New Roman" w:hAnsi="Times New Roman" w:cs="Times New Roman"/>
          <w:sz w:val="28"/>
          <w:szCs w:val="28"/>
          <w:lang w:eastAsia="ru-RU"/>
        </w:rPr>
        <w:t xml:space="preserve"> Л. І. Волчкевіч Навчальний посібник. - 2-е изд., Стер. - </w:t>
      </w:r>
      <w:proofErr w:type="gramStart"/>
      <w:r w:rsidRPr="00054483">
        <w:rPr>
          <w:rFonts w:ascii="Times New Roman" w:eastAsia="Times New Roman" w:hAnsi="Times New Roman" w:cs="Times New Roman"/>
          <w:sz w:val="28"/>
          <w:szCs w:val="28"/>
          <w:lang w:eastAsia="ru-RU"/>
        </w:rPr>
        <w:t>М .</w:t>
      </w:r>
      <w:proofErr w:type="gramEnd"/>
      <w:r w:rsidRPr="00054483">
        <w:rPr>
          <w:rFonts w:ascii="Times New Roman" w:eastAsia="Times New Roman" w:hAnsi="Times New Roman" w:cs="Times New Roman"/>
          <w:sz w:val="28"/>
          <w:szCs w:val="28"/>
          <w:lang w:eastAsia="ru-RU"/>
        </w:rPr>
        <w:t>: Машинобудування, 2007. - 380с.</w:t>
      </w:r>
    </w:p>
    <w:p w14:paraId="77B7F1EF" w14:textId="77777777" w:rsidR="00054483" w:rsidRPr="00054483" w:rsidRDefault="00054483" w:rsidP="004D5CFF">
      <w:pPr>
        <w:spacing w:after="0" w:line="360" w:lineRule="auto"/>
        <w:jc w:val="both"/>
        <w:rPr>
          <w:rFonts w:ascii="Times New Roman" w:eastAsia="Times New Roman" w:hAnsi="Times New Roman" w:cs="Times New Roman"/>
          <w:sz w:val="28"/>
          <w:szCs w:val="28"/>
          <w:lang w:eastAsia="ru-RU"/>
        </w:rPr>
      </w:pPr>
      <w:r w:rsidRPr="00054483">
        <w:rPr>
          <w:rFonts w:ascii="Times New Roman" w:eastAsia="Times New Roman" w:hAnsi="Times New Roman" w:cs="Times New Roman"/>
          <w:sz w:val="28"/>
          <w:szCs w:val="28"/>
          <w:lang w:eastAsia="ru-RU"/>
        </w:rPr>
        <w:t xml:space="preserve">2. Втюрін В. А. </w:t>
      </w:r>
      <w:proofErr w:type="gramStart"/>
      <w:r w:rsidRPr="00054483">
        <w:rPr>
          <w:rFonts w:ascii="Times New Roman" w:eastAsia="Times New Roman" w:hAnsi="Times New Roman" w:cs="Times New Roman"/>
          <w:sz w:val="28"/>
          <w:szCs w:val="28"/>
          <w:lang w:eastAsia="ru-RU"/>
        </w:rPr>
        <w:t>Автоматизовані  системи</w:t>
      </w:r>
      <w:proofErr w:type="gramEnd"/>
      <w:r w:rsidRPr="00054483">
        <w:rPr>
          <w:rFonts w:ascii="Times New Roman" w:eastAsia="Times New Roman" w:hAnsi="Times New Roman" w:cs="Times New Roman"/>
          <w:sz w:val="28"/>
          <w:szCs w:val="28"/>
          <w:lang w:eastAsia="ru-RU"/>
        </w:rPr>
        <w:t xml:space="preserve"> управління технологічними процесами  / В. А. Втюрін. Основи АСУТП: Навчальний посібник. – С</w:t>
      </w:r>
      <w:r w:rsidRPr="00054483">
        <w:rPr>
          <w:rFonts w:ascii="Times New Roman" w:eastAsia="Times New Roman" w:hAnsi="Times New Roman" w:cs="Times New Roman"/>
          <w:sz w:val="28"/>
          <w:szCs w:val="28"/>
          <w:lang w:val="uk-UA" w:eastAsia="ru-RU"/>
        </w:rPr>
        <w:t>-П.</w:t>
      </w:r>
      <w:r w:rsidRPr="00054483">
        <w:rPr>
          <w:rFonts w:ascii="Times New Roman" w:eastAsia="Times New Roman" w:hAnsi="Times New Roman" w:cs="Times New Roman"/>
          <w:sz w:val="28"/>
          <w:szCs w:val="28"/>
          <w:lang w:eastAsia="ru-RU"/>
        </w:rPr>
        <w:t xml:space="preserve"> 2006. - 152с.</w:t>
      </w:r>
    </w:p>
    <w:p w14:paraId="66C9435A" w14:textId="77777777" w:rsidR="00054483" w:rsidRPr="00054483" w:rsidRDefault="00054483" w:rsidP="004D5CFF">
      <w:pPr>
        <w:spacing w:after="0" w:line="360" w:lineRule="auto"/>
        <w:jc w:val="center"/>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t>Актуалізація знань</w:t>
      </w:r>
    </w:p>
    <w:p w14:paraId="5229B254" w14:textId="77777777" w:rsidR="00054483" w:rsidRPr="00054483" w:rsidRDefault="00054483" w:rsidP="004D5CF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inherit" w:eastAsia="Times New Roman" w:hAnsi="inherit" w:cs="Courier New"/>
          <w:sz w:val="28"/>
          <w:szCs w:val="28"/>
          <w:lang w:val="uk-UA" w:eastAsia="ru-RU"/>
        </w:rPr>
      </w:pPr>
      <w:r w:rsidRPr="00054483">
        <w:rPr>
          <w:rFonts w:ascii="inherit" w:eastAsia="Times New Roman" w:hAnsi="inherit" w:cs="Courier New"/>
          <w:sz w:val="28"/>
          <w:szCs w:val="28"/>
          <w:lang w:val="uk-UA" w:eastAsia="ru-RU"/>
        </w:rPr>
        <w:t>1 Що таке об'єкт регулювання?</w:t>
      </w:r>
    </w:p>
    <w:p w14:paraId="24AB2A2B" w14:textId="77777777" w:rsidR="00054483" w:rsidRPr="00054483" w:rsidRDefault="00054483" w:rsidP="004D5CF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inherit" w:eastAsia="Times New Roman" w:hAnsi="inherit" w:cs="Courier New"/>
          <w:sz w:val="28"/>
          <w:szCs w:val="28"/>
          <w:lang w:val="uk-UA" w:eastAsia="ru-RU"/>
        </w:rPr>
      </w:pPr>
      <w:r w:rsidRPr="00054483">
        <w:rPr>
          <w:rFonts w:ascii="inherit" w:eastAsia="Times New Roman" w:hAnsi="inherit" w:cs="Courier New"/>
          <w:sz w:val="28"/>
          <w:szCs w:val="28"/>
          <w:lang w:val="uk-UA" w:eastAsia="ru-RU"/>
        </w:rPr>
        <w:t>2 Для чого призначені: задаючий пристрій,  елемент порівняння, виконавчий механізм, регулюючий орган?</w:t>
      </w:r>
    </w:p>
    <w:p w14:paraId="557D6B71" w14:textId="77777777" w:rsidR="00054483" w:rsidRPr="00054483" w:rsidRDefault="00054483" w:rsidP="004D5CF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inherit" w:eastAsia="Times New Roman" w:hAnsi="inherit" w:cs="Courier New"/>
          <w:sz w:val="28"/>
          <w:szCs w:val="28"/>
          <w:lang w:val="uk-UA" w:eastAsia="ru-RU"/>
        </w:rPr>
      </w:pPr>
      <w:r w:rsidRPr="00054483">
        <w:rPr>
          <w:rFonts w:ascii="inherit" w:eastAsia="Times New Roman" w:hAnsi="inherit" w:cs="Courier New"/>
          <w:sz w:val="28"/>
          <w:szCs w:val="28"/>
          <w:lang w:val="uk-UA" w:eastAsia="ru-RU"/>
        </w:rPr>
        <w:t>2. Що таке збурюючий вплив?</w:t>
      </w:r>
    </w:p>
    <w:p w14:paraId="478FB441" w14:textId="77777777" w:rsidR="00054483" w:rsidRPr="00054483" w:rsidRDefault="00054483" w:rsidP="004D5CF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inherit" w:eastAsia="Times New Roman" w:hAnsi="inherit" w:cs="Courier New"/>
          <w:sz w:val="28"/>
          <w:szCs w:val="28"/>
          <w:lang w:val="uk-UA" w:eastAsia="ru-RU"/>
        </w:rPr>
      </w:pPr>
      <w:r w:rsidRPr="00054483">
        <w:rPr>
          <w:rFonts w:ascii="inherit" w:eastAsia="Times New Roman" w:hAnsi="inherit" w:cs="Courier New"/>
          <w:sz w:val="28"/>
          <w:szCs w:val="28"/>
          <w:lang w:val="uk-UA" w:eastAsia="ru-RU"/>
        </w:rPr>
        <w:t>3. У чому сутність принципу регулювання «по відхиленню» і «по збуренню?</w:t>
      </w:r>
    </w:p>
    <w:p w14:paraId="6F02F229" w14:textId="77777777" w:rsidR="00054483" w:rsidRPr="00054483" w:rsidRDefault="00054483" w:rsidP="004D5CF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inherit" w:eastAsia="Times New Roman" w:hAnsi="inherit" w:cs="Courier New"/>
          <w:sz w:val="28"/>
          <w:szCs w:val="28"/>
          <w:lang w:val="uk-UA" w:eastAsia="ru-RU"/>
        </w:rPr>
      </w:pPr>
      <w:r w:rsidRPr="00054483">
        <w:rPr>
          <w:rFonts w:ascii="inherit" w:eastAsia="Times New Roman" w:hAnsi="inherit" w:cs="Courier New"/>
          <w:sz w:val="28"/>
          <w:szCs w:val="28"/>
          <w:lang w:val="uk-UA" w:eastAsia="ru-RU"/>
        </w:rPr>
        <w:t>4. Що таке сталий і несталий режим?</w:t>
      </w:r>
    </w:p>
    <w:p w14:paraId="5F10F2D9" w14:textId="77777777" w:rsidR="00054483" w:rsidRPr="00054483" w:rsidRDefault="00054483" w:rsidP="004D5CF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inherit" w:eastAsia="Times New Roman" w:hAnsi="inherit" w:cs="Courier New"/>
          <w:sz w:val="28"/>
          <w:szCs w:val="28"/>
          <w:lang w:eastAsia="ru-RU"/>
        </w:rPr>
      </w:pPr>
      <w:r w:rsidRPr="00054483">
        <w:rPr>
          <w:rFonts w:ascii="inherit" w:eastAsia="Times New Roman" w:hAnsi="inherit" w:cs="Courier New"/>
          <w:sz w:val="28"/>
          <w:szCs w:val="28"/>
          <w:lang w:val="uk-UA" w:eastAsia="ru-RU"/>
        </w:rPr>
        <w:t>5. Перелічіть основні вимоги, що пред'являються до АСР.</w:t>
      </w:r>
    </w:p>
    <w:p w14:paraId="284154A9" w14:textId="77777777" w:rsidR="00054483" w:rsidRPr="00054483" w:rsidRDefault="00054483" w:rsidP="00054483">
      <w:pPr>
        <w:spacing w:after="0" w:line="276" w:lineRule="auto"/>
        <w:rPr>
          <w:rFonts w:ascii="Times New Roman" w:eastAsia="Times New Roman" w:hAnsi="Times New Roman" w:cs="Times New Roman"/>
          <w:sz w:val="28"/>
          <w:szCs w:val="28"/>
          <w:lang w:eastAsia="ru-RU"/>
        </w:rPr>
      </w:pPr>
    </w:p>
    <w:p w14:paraId="6D59AB76" w14:textId="77777777" w:rsidR="00054483" w:rsidRPr="00054483" w:rsidRDefault="00054483" w:rsidP="00054483">
      <w:pPr>
        <w:spacing w:after="0" w:line="240" w:lineRule="auto"/>
        <w:rPr>
          <w:rFonts w:ascii="Times New Roman" w:eastAsia="Times New Roman" w:hAnsi="Times New Roman" w:cs="Times New Roman"/>
          <w:sz w:val="28"/>
          <w:szCs w:val="28"/>
          <w:lang w:val="uk-UA" w:eastAsia="ru-RU"/>
        </w:rPr>
      </w:pPr>
    </w:p>
    <w:p w14:paraId="2413C66E" w14:textId="77777777" w:rsidR="00054483" w:rsidRPr="00054483" w:rsidRDefault="00054483" w:rsidP="004D5CFF">
      <w:pPr>
        <w:spacing w:after="0" w:line="360" w:lineRule="auto"/>
        <w:ind w:firstLine="720"/>
        <w:jc w:val="center"/>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t>Теоретичні відомості</w:t>
      </w:r>
    </w:p>
    <w:p w14:paraId="25B0277B" w14:textId="77777777" w:rsidR="00054483" w:rsidRPr="00054483" w:rsidRDefault="00054483" w:rsidP="004D5CFF">
      <w:pPr>
        <w:spacing w:after="0" w:line="360" w:lineRule="auto"/>
        <w:jc w:val="both"/>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tab/>
        <w:t>Автоматичні системи регулювання (АСР) у загальному випадку складається із двох основних взаємодіючих підсистем (рис. 1) - узагальненого об'єкта регулювання (ООР) і керуючого пристрою (УУ).</w:t>
      </w:r>
    </w:p>
    <w:p w14:paraId="71E75207" w14:textId="77777777" w:rsidR="00054483" w:rsidRPr="00054483" w:rsidRDefault="00054483" w:rsidP="004D5CFF">
      <w:pPr>
        <w:spacing w:after="0" w:line="360" w:lineRule="auto"/>
        <w:jc w:val="both"/>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tab/>
        <w:t xml:space="preserve">У системі регулювання розрізняють внутрішні й зовнішні впливи. Зв'язок між узагальненим об'єктом регулювання й керуючим пристроєм </w:t>
      </w:r>
      <w:r w:rsidRPr="00054483">
        <w:rPr>
          <w:rFonts w:ascii="Times New Roman" w:eastAsia="Times New Roman" w:hAnsi="Times New Roman" w:cs="Times New Roman"/>
          <w:sz w:val="28"/>
          <w:szCs w:val="28"/>
          <w:lang w:val="uk-UA" w:eastAsia="ru-RU"/>
        </w:rPr>
        <w:lastRenderedPageBreak/>
        <w:t>здійснюється за допомогою внутрішніх впливів - керуючого (</w:t>
      </w:r>
      <w:r w:rsidRPr="00054483">
        <w:rPr>
          <w:rFonts w:ascii="Times New Roman" w:eastAsia="Times New Roman" w:hAnsi="Times New Roman" w:cs="Times New Roman"/>
          <w:sz w:val="28"/>
          <w:szCs w:val="28"/>
          <w:lang w:val="uk-UA" w:eastAsia="ru-RU"/>
        </w:rPr>
        <w:sym w:font="Symbol" w:char="F06D"/>
      </w:r>
      <w:r w:rsidRPr="00054483">
        <w:rPr>
          <w:rFonts w:ascii="Times New Roman" w:eastAsia="Times New Roman" w:hAnsi="Times New Roman" w:cs="Times New Roman"/>
          <w:sz w:val="28"/>
          <w:szCs w:val="28"/>
          <w:lang w:val="uk-UA" w:eastAsia="ru-RU"/>
        </w:rPr>
        <w:t>(t)) і контрольного впливу (поточне значення параметра Y</w:t>
      </w:r>
      <w:r w:rsidRPr="00054483">
        <w:rPr>
          <w:rFonts w:ascii="Times New Roman" w:eastAsia="Times New Roman" w:hAnsi="Times New Roman" w:cs="Times New Roman"/>
          <w:sz w:val="28"/>
          <w:szCs w:val="28"/>
          <w:vertAlign w:val="subscript"/>
          <w:lang w:val="uk-UA" w:eastAsia="ru-RU"/>
        </w:rPr>
        <w:t>т</w:t>
      </w:r>
      <w:r w:rsidRPr="00054483">
        <w:rPr>
          <w:rFonts w:ascii="Times New Roman" w:eastAsia="Times New Roman" w:hAnsi="Times New Roman" w:cs="Times New Roman"/>
          <w:sz w:val="28"/>
          <w:szCs w:val="28"/>
          <w:lang w:val="uk-UA" w:eastAsia="ru-RU"/>
        </w:rPr>
        <w:t>). Зовнішніми впливами є що обурює (Z(t)) і що задає (Y</w:t>
      </w:r>
      <w:r w:rsidRPr="00054483">
        <w:rPr>
          <w:rFonts w:ascii="Times New Roman" w:eastAsia="Times New Roman" w:hAnsi="Times New Roman" w:cs="Times New Roman"/>
          <w:sz w:val="28"/>
          <w:szCs w:val="28"/>
          <w:vertAlign w:val="subscript"/>
          <w:lang w:val="uk-UA" w:eastAsia="ru-RU"/>
        </w:rPr>
        <w:t>з</w:t>
      </w:r>
      <w:r w:rsidRPr="00054483">
        <w:rPr>
          <w:rFonts w:ascii="Times New Roman" w:eastAsia="Times New Roman" w:hAnsi="Times New Roman" w:cs="Times New Roman"/>
          <w:sz w:val="28"/>
          <w:szCs w:val="28"/>
          <w:lang w:val="uk-UA" w:eastAsia="ru-RU"/>
        </w:rPr>
        <w:t>) впливу.</w:t>
      </w:r>
    </w:p>
    <w:p w14:paraId="5242C729" w14:textId="77777777" w:rsidR="00054483" w:rsidRPr="00054483" w:rsidRDefault="00054483" w:rsidP="004D5CFF">
      <w:pPr>
        <w:spacing w:after="0" w:line="360" w:lineRule="auto"/>
        <w:jc w:val="both"/>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tab/>
        <w:t>Стабілізуючі АСР по виду контрольного впливу класифікуються на системи регулювання за відхиленням, і регулювання за збуренням</w:t>
      </w:r>
      <w:r w:rsidRPr="00054483">
        <w:rPr>
          <w:rFonts w:ascii="Times New Roman" w:eastAsia="Times New Roman" w:hAnsi="Times New Roman" w:cs="Times New Roman"/>
          <w:i/>
          <w:sz w:val="28"/>
          <w:szCs w:val="28"/>
          <w:lang w:val="uk-UA" w:eastAsia="ru-RU"/>
        </w:rPr>
        <w:t>.</w:t>
      </w:r>
      <w:r w:rsidRPr="00054483">
        <w:rPr>
          <w:rFonts w:ascii="Times New Roman" w:eastAsia="Times New Roman" w:hAnsi="Times New Roman" w:cs="Times New Roman"/>
          <w:sz w:val="28"/>
          <w:szCs w:val="28"/>
          <w:lang w:val="uk-UA" w:eastAsia="ru-RU"/>
        </w:rPr>
        <w:t xml:space="preserve"> В останньому випадку виміряється величина впливу, що обурює  (Z(t)) і за допомогою керуючого пристрою компенсується його вплив на регульований параметр. </w:t>
      </w:r>
    </w:p>
    <w:p w14:paraId="66DF4A08" w14:textId="77777777" w:rsidR="00054483" w:rsidRPr="00054483" w:rsidRDefault="00054483" w:rsidP="004D5CFF">
      <w:pPr>
        <w:spacing w:after="0" w:line="360" w:lineRule="auto"/>
        <w:ind w:firstLine="720"/>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t>Основними елементами АСР є (рис.1):</w:t>
      </w:r>
    </w:p>
    <w:p w14:paraId="1F280274" w14:textId="77777777" w:rsidR="00054483" w:rsidRPr="00054483" w:rsidRDefault="00054483" w:rsidP="004D5CFF">
      <w:pPr>
        <w:numPr>
          <w:ilvl w:val="0"/>
          <w:numId w:val="1"/>
        </w:numPr>
        <w:tabs>
          <w:tab w:val="clear" w:pos="360"/>
          <w:tab w:val="num" w:pos="1080"/>
        </w:tabs>
        <w:spacing w:after="0" w:line="360" w:lineRule="auto"/>
        <w:ind w:left="1080"/>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t>об'єкт керування,</w:t>
      </w:r>
    </w:p>
    <w:p w14:paraId="5CF2E50B" w14:textId="77777777" w:rsidR="00054483" w:rsidRPr="00054483" w:rsidRDefault="00054483" w:rsidP="004D5CFF">
      <w:pPr>
        <w:numPr>
          <w:ilvl w:val="0"/>
          <w:numId w:val="1"/>
        </w:numPr>
        <w:tabs>
          <w:tab w:val="clear" w:pos="360"/>
          <w:tab w:val="num" w:pos="1080"/>
        </w:tabs>
        <w:spacing w:after="0" w:line="360" w:lineRule="auto"/>
        <w:ind w:left="1080"/>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t>система автоматичного  регулювання (САР),</w:t>
      </w:r>
    </w:p>
    <w:p w14:paraId="6D49CD15" w14:textId="77777777" w:rsidR="00054483" w:rsidRPr="00054483" w:rsidRDefault="00054483" w:rsidP="004D5CFF">
      <w:pPr>
        <w:numPr>
          <w:ilvl w:val="0"/>
          <w:numId w:val="1"/>
        </w:numPr>
        <w:tabs>
          <w:tab w:val="clear" w:pos="360"/>
          <w:tab w:val="num" w:pos="1080"/>
        </w:tabs>
        <w:spacing w:after="0" w:line="360" w:lineRule="auto"/>
        <w:ind w:left="1080"/>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t>регулюючий орган (РО),</w:t>
      </w:r>
    </w:p>
    <w:p w14:paraId="434D82A9" w14:textId="77777777" w:rsidR="00054483" w:rsidRPr="00054483" w:rsidRDefault="00054483" w:rsidP="004D5CFF">
      <w:pPr>
        <w:numPr>
          <w:ilvl w:val="0"/>
          <w:numId w:val="1"/>
        </w:numPr>
        <w:tabs>
          <w:tab w:val="clear" w:pos="360"/>
          <w:tab w:val="num" w:pos="1080"/>
        </w:tabs>
        <w:spacing w:after="0" w:line="360" w:lineRule="auto"/>
        <w:ind w:left="1080"/>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t>регулятор з елементом порівняння (ЕП),</w:t>
      </w:r>
    </w:p>
    <w:p w14:paraId="0F9A53C1" w14:textId="77777777" w:rsidR="00054483" w:rsidRPr="00054483" w:rsidRDefault="00054483" w:rsidP="004D5CFF">
      <w:pPr>
        <w:numPr>
          <w:ilvl w:val="0"/>
          <w:numId w:val="1"/>
        </w:numPr>
        <w:tabs>
          <w:tab w:val="clear" w:pos="360"/>
          <w:tab w:val="num" w:pos="1080"/>
        </w:tabs>
        <w:spacing w:after="0" w:line="360" w:lineRule="auto"/>
        <w:ind w:left="1080"/>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t>виконавчий механізм (ВМ),</w:t>
      </w:r>
    </w:p>
    <w:p w14:paraId="2E8BDC18" w14:textId="77777777" w:rsidR="00054483" w:rsidRPr="00054483" w:rsidRDefault="00054483" w:rsidP="004D5CFF">
      <w:pPr>
        <w:numPr>
          <w:ilvl w:val="0"/>
          <w:numId w:val="1"/>
        </w:numPr>
        <w:tabs>
          <w:tab w:val="clear" w:pos="360"/>
          <w:tab w:val="num" w:pos="1080"/>
        </w:tabs>
        <w:spacing w:after="0" w:line="360" w:lineRule="auto"/>
        <w:ind w:left="1080"/>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t>задаючий пристрій (ЗП).</w:t>
      </w:r>
    </w:p>
    <w:p w14:paraId="46875B69" w14:textId="77777777" w:rsidR="00054483" w:rsidRPr="00054483" w:rsidRDefault="00054483" w:rsidP="004D5CFF">
      <w:pPr>
        <w:spacing w:after="0" w:line="360" w:lineRule="auto"/>
        <w:jc w:val="both"/>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tab/>
        <w:t>Елемент порівняння служить для виділення сигналу неузгодженості - різницю між поточними й заданим значеннями регульованого параметра.</w:t>
      </w:r>
    </w:p>
    <w:p w14:paraId="51CAAB0D" w14:textId="77777777" w:rsidR="00054483" w:rsidRPr="00054483" w:rsidRDefault="00054483" w:rsidP="004D5CFF">
      <w:pPr>
        <w:spacing w:after="0" w:line="360" w:lineRule="auto"/>
        <w:ind w:firstLine="720"/>
        <w:jc w:val="both"/>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t xml:space="preserve">Система автоматичного контролю (САК) регульованої величини містить у собі первинний датчик, перетворювач і вторинний прилад (реєстратор). </w:t>
      </w:r>
    </w:p>
    <w:p w14:paraId="6710FEBE" w14:textId="77777777" w:rsidR="00054483" w:rsidRPr="00054483" w:rsidRDefault="00054483" w:rsidP="004D5CFF">
      <w:pPr>
        <w:spacing w:after="0" w:line="360" w:lineRule="auto"/>
        <w:ind w:firstLine="720"/>
        <w:jc w:val="both"/>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t xml:space="preserve"> Задаючий пристрій (задатчик) служить для установки заданого значення регульованої величини, тобто завдання для регулятора. </w:t>
      </w:r>
    </w:p>
    <w:p w14:paraId="1209A3E1" w14:textId="77777777" w:rsidR="00054483" w:rsidRPr="00054483" w:rsidRDefault="00054483" w:rsidP="004D5CFF">
      <w:pPr>
        <w:spacing w:after="0" w:line="360" w:lineRule="auto"/>
        <w:jc w:val="both"/>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tab/>
        <w:t>Виконавчий механізм (ВМ) і регулювальний орган (РО) призначені для зміни вхідного параметра об'єкта за законом, обумовленому регулятором.</w:t>
      </w:r>
    </w:p>
    <w:p w14:paraId="041C70B7" w14:textId="16E0B4F3" w:rsidR="00054483" w:rsidRDefault="00054483" w:rsidP="00C562C8">
      <w:pPr>
        <w:ind w:firstLine="708"/>
        <w:jc w:val="both"/>
        <w:rPr>
          <w:rFonts w:ascii="Times New Roman" w:hAnsi="Times New Roman" w:cs="Times New Roman"/>
          <w:b/>
          <w:sz w:val="28"/>
          <w:szCs w:val="28"/>
          <w:shd w:val="clear" w:color="auto" w:fill="FFFFFF"/>
          <w:lang w:val="uk-UA"/>
        </w:rPr>
      </w:pPr>
    </w:p>
    <w:p w14:paraId="458A8952" w14:textId="180E629F" w:rsidR="00054483" w:rsidRDefault="00054483" w:rsidP="00054483">
      <w:pPr>
        <w:jc w:val="center"/>
        <w:rPr>
          <w:rFonts w:ascii="Times New Roman" w:hAnsi="Times New Roman" w:cs="Times New Roman"/>
          <w:b/>
          <w:sz w:val="28"/>
          <w:szCs w:val="28"/>
          <w:shd w:val="clear" w:color="auto" w:fill="FFFFFF"/>
          <w:lang w:val="uk-UA"/>
        </w:rPr>
      </w:pPr>
      <w:r>
        <w:rPr>
          <w:noProof/>
          <w:lang w:val="uk-UA" w:eastAsia="uk-UA"/>
        </w:rPr>
        <w:lastRenderedPageBreak/>
        <w:drawing>
          <wp:inline distT="0" distB="0" distL="0" distR="0" wp14:anchorId="5C02C471" wp14:editId="6E6F10A1">
            <wp:extent cx="5189220" cy="305251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200530" cy="3059168"/>
                    </a:xfrm>
                    <a:prstGeom prst="rect">
                      <a:avLst/>
                    </a:prstGeom>
                  </pic:spPr>
                </pic:pic>
              </a:graphicData>
            </a:graphic>
          </wp:inline>
        </w:drawing>
      </w:r>
    </w:p>
    <w:p w14:paraId="460F8253" w14:textId="10A28C46" w:rsidR="00054483" w:rsidRPr="00054483" w:rsidRDefault="00054483" w:rsidP="004D5CFF">
      <w:pPr>
        <w:spacing w:after="0" w:line="360" w:lineRule="auto"/>
        <w:ind w:left="720"/>
        <w:rPr>
          <w:rFonts w:ascii="Times New Roman" w:eastAsia="Times New Roman" w:hAnsi="Times New Roman" w:cs="Times New Roman"/>
          <w:sz w:val="28"/>
          <w:szCs w:val="20"/>
          <w:lang w:eastAsia="ru-RU"/>
        </w:rPr>
      </w:pPr>
      <w:r w:rsidRPr="00054483">
        <w:rPr>
          <w:rFonts w:ascii="Times New Roman" w:eastAsia="Times New Roman" w:hAnsi="Times New Roman" w:cs="Times New Roman"/>
          <w:sz w:val="28"/>
          <w:szCs w:val="20"/>
          <w:lang w:eastAsia="ru-RU"/>
        </w:rPr>
        <w:t>Рис. 1</w:t>
      </w:r>
      <w:r w:rsidR="006158DA">
        <w:rPr>
          <w:rFonts w:ascii="Times New Roman" w:eastAsia="Times New Roman" w:hAnsi="Times New Roman" w:cs="Times New Roman"/>
          <w:sz w:val="28"/>
          <w:szCs w:val="20"/>
          <w:lang w:val="uk-UA" w:eastAsia="ru-RU"/>
        </w:rPr>
        <w:t xml:space="preserve"> </w:t>
      </w:r>
      <w:r w:rsidRPr="00054483">
        <w:rPr>
          <w:rFonts w:ascii="Times New Roman" w:eastAsia="Times New Roman" w:hAnsi="Times New Roman" w:cs="Times New Roman"/>
          <w:sz w:val="28"/>
          <w:szCs w:val="20"/>
          <w:lang w:eastAsia="ru-RU"/>
        </w:rPr>
        <w:t>-</w:t>
      </w:r>
      <w:r w:rsidR="006158DA">
        <w:rPr>
          <w:rFonts w:ascii="Times New Roman" w:eastAsia="Times New Roman" w:hAnsi="Times New Roman" w:cs="Times New Roman"/>
          <w:sz w:val="28"/>
          <w:szCs w:val="20"/>
          <w:lang w:val="uk-UA" w:eastAsia="ru-RU"/>
        </w:rPr>
        <w:t xml:space="preserve"> </w:t>
      </w:r>
      <w:r w:rsidRPr="00054483">
        <w:rPr>
          <w:rFonts w:ascii="Times New Roman" w:eastAsia="Times New Roman" w:hAnsi="Times New Roman" w:cs="Times New Roman"/>
          <w:sz w:val="28"/>
          <w:szCs w:val="20"/>
          <w:lang w:eastAsia="ru-RU"/>
        </w:rPr>
        <w:t>Функціональна схема автоматичної системи регулювання (АСР) за відхиленням.</w:t>
      </w:r>
    </w:p>
    <w:p w14:paraId="64788208" w14:textId="77777777" w:rsidR="00054483" w:rsidRDefault="00054483" w:rsidP="004D5CFF">
      <w:pPr>
        <w:spacing w:after="0" w:line="360" w:lineRule="auto"/>
        <w:rPr>
          <w:rFonts w:ascii="Times New Roman" w:eastAsia="Times New Roman" w:hAnsi="Times New Roman" w:cs="Times New Roman"/>
          <w:sz w:val="28"/>
          <w:szCs w:val="20"/>
          <w:lang w:val="uk-UA" w:eastAsia="ru-RU"/>
        </w:rPr>
      </w:pPr>
    </w:p>
    <w:p w14:paraId="5C0790BA" w14:textId="4F7206B7" w:rsidR="00054483" w:rsidRPr="00226499" w:rsidRDefault="00054483" w:rsidP="004D5CFF">
      <w:pPr>
        <w:spacing w:after="0" w:line="360" w:lineRule="auto"/>
        <w:jc w:val="both"/>
        <w:rPr>
          <w:rFonts w:ascii="Times New Roman" w:eastAsia="Times New Roman" w:hAnsi="Times New Roman" w:cs="Times New Roman"/>
          <w:sz w:val="28"/>
          <w:szCs w:val="20"/>
          <w:lang w:val="uk-UA" w:eastAsia="ru-RU"/>
        </w:rPr>
      </w:pPr>
      <w:r w:rsidRPr="00054483">
        <w:rPr>
          <w:rFonts w:ascii="Times New Roman" w:eastAsia="Times New Roman" w:hAnsi="Times New Roman" w:cs="Times New Roman"/>
          <w:sz w:val="28"/>
          <w:szCs w:val="20"/>
          <w:lang w:val="uk-UA" w:eastAsia="ru-RU"/>
        </w:rPr>
        <w:t>Позначення</w:t>
      </w:r>
      <w:r w:rsidRPr="00226499">
        <w:rPr>
          <w:rFonts w:ascii="Times New Roman" w:eastAsia="Times New Roman" w:hAnsi="Times New Roman" w:cs="Times New Roman"/>
          <w:sz w:val="28"/>
          <w:szCs w:val="20"/>
          <w:lang w:val="uk-UA" w:eastAsia="ru-RU"/>
        </w:rPr>
        <w:t>:</w:t>
      </w:r>
    </w:p>
    <w:p w14:paraId="06EE2ED0" w14:textId="6EDE800D" w:rsidR="004D5CFF" w:rsidRPr="00226499" w:rsidRDefault="00054483" w:rsidP="004D5CFF">
      <w:pPr>
        <w:spacing w:after="0" w:line="360" w:lineRule="auto"/>
        <w:jc w:val="both"/>
        <w:rPr>
          <w:rFonts w:ascii="Times New Roman" w:eastAsia="Times New Roman" w:hAnsi="Times New Roman" w:cs="Times New Roman"/>
          <w:sz w:val="28"/>
          <w:szCs w:val="20"/>
          <w:lang w:val="uk-UA" w:eastAsia="ru-RU"/>
        </w:rPr>
      </w:pPr>
      <w:r w:rsidRPr="00226499">
        <w:rPr>
          <w:rFonts w:ascii="Times New Roman" w:eastAsia="Times New Roman" w:hAnsi="Times New Roman" w:cs="Times New Roman"/>
          <w:sz w:val="28"/>
          <w:szCs w:val="20"/>
          <w:lang w:val="uk-UA" w:eastAsia="ru-RU"/>
        </w:rPr>
        <w:t>О</w:t>
      </w:r>
      <w:r w:rsidRPr="00054483">
        <w:rPr>
          <w:rFonts w:ascii="Times New Roman" w:eastAsia="Times New Roman" w:hAnsi="Times New Roman" w:cs="Times New Roman"/>
          <w:sz w:val="28"/>
          <w:szCs w:val="20"/>
          <w:lang w:val="uk-UA" w:eastAsia="ru-RU"/>
        </w:rPr>
        <w:t>К</w:t>
      </w:r>
      <w:r w:rsidRPr="00226499">
        <w:rPr>
          <w:rFonts w:ascii="Times New Roman" w:eastAsia="Times New Roman" w:hAnsi="Times New Roman" w:cs="Times New Roman"/>
          <w:sz w:val="28"/>
          <w:szCs w:val="20"/>
          <w:lang w:val="uk-UA" w:eastAsia="ru-RU"/>
        </w:rPr>
        <w:t xml:space="preserve"> - объєкт </w:t>
      </w:r>
      <w:r w:rsidRPr="00054483">
        <w:rPr>
          <w:rFonts w:ascii="Times New Roman" w:eastAsia="Times New Roman" w:hAnsi="Times New Roman" w:cs="Times New Roman"/>
          <w:sz w:val="28"/>
          <w:szCs w:val="20"/>
          <w:lang w:val="uk-UA" w:eastAsia="ru-RU"/>
        </w:rPr>
        <w:t>керу</w:t>
      </w:r>
      <w:r w:rsidRPr="00226499">
        <w:rPr>
          <w:rFonts w:ascii="Times New Roman" w:eastAsia="Times New Roman" w:hAnsi="Times New Roman" w:cs="Times New Roman"/>
          <w:sz w:val="28"/>
          <w:szCs w:val="20"/>
          <w:lang w:val="uk-UA" w:eastAsia="ru-RU"/>
        </w:rPr>
        <w:t>вання,  У</w:t>
      </w:r>
      <w:r w:rsidRPr="00054483">
        <w:rPr>
          <w:rFonts w:ascii="Times New Roman" w:eastAsia="Times New Roman" w:hAnsi="Times New Roman" w:cs="Times New Roman"/>
          <w:sz w:val="28"/>
          <w:szCs w:val="20"/>
          <w:lang w:val="uk-UA" w:eastAsia="ru-RU"/>
        </w:rPr>
        <w:t>П</w:t>
      </w:r>
      <w:r w:rsidRPr="00226499">
        <w:rPr>
          <w:rFonts w:ascii="Times New Roman" w:eastAsia="Times New Roman" w:hAnsi="Times New Roman" w:cs="Times New Roman"/>
          <w:sz w:val="28"/>
          <w:szCs w:val="20"/>
          <w:lang w:val="uk-UA" w:eastAsia="ru-RU"/>
        </w:rPr>
        <w:t xml:space="preserve"> – управля</w:t>
      </w:r>
      <w:r w:rsidRPr="00054483">
        <w:rPr>
          <w:rFonts w:ascii="Times New Roman" w:eastAsia="Times New Roman" w:hAnsi="Times New Roman" w:cs="Times New Roman"/>
          <w:sz w:val="28"/>
          <w:szCs w:val="20"/>
          <w:lang w:val="uk-UA" w:eastAsia="ru-RU"/>
        </w:rPr>
        <w:t xml:space="preserve">ючий </w:t>
      </w:r>
      <w:r w:rsidRPr="00226499">
        <w:rPr>
          <w:rFonts w:ascii="Times New Roman" w:eastAsia="Times New Roman" w:hAnsi="Times New Roman" w:cs="Times New Roman"/>
          <w:sz w:val="28"/>
          <w:szCs w:val="20"/>
          <w:lang w:val="uk-UA" w:eastAsia="ru-RU"/>
        </w:rPr>
        <w:t xml:space="preserve"> пристрій, </w:t>
      </w:r>
      <w:r w:rsidRPr="00054483">
        <w:rPr>
          <w:rFonts w:ascii="Times New Roman" w:eastAsia="Times New Roman" w:hAnsi="Times New Roman" w:cs="Times New Roman"/>
          <w:sz w:val="28"/>
          <w:szCs w:val="20"/>
          <w:lang w:eastAsia="ru-RU"/>
        </w:rPr>
        <w:t>X</w:t>
      </w:r>
      <w:r w:rsidRPr="00226499">
        <w:rPr>
          <w:rFonts w:ascii="Times New Roman" w:eastAsia="Times New Roman" w:hAnsi="Times New Roman" w:cs="Times New Roman"/>
          <w:sz w:val="28"/>
          <w:szCs w:val="20"/>
          <w:lang w:val="uk-UA" w:eastAsia="ru-RU"/>
        </w:rPr>
        <w:t>(</w:t>
      </w:r>
      <w:r w:rsidRPr="00054483">
        <w:rPr>
          <w:rFonts w:ascii="Times New Roman" w:eastAsia="Times New Roman" w:hAnsi="Times New Roman" w:cs="Times New Roman"/>
          <w:sz w:val="28"/>
          <w:szCs w:val="20"/>
          <w:lang w:eastAsia="ru-RU"/>
        </w:rPr>
        <w:t>t</w:t>
      </w:r>
      <w:r w:rsidRPr="00226499">
        <w:rPr>
          <w:rFonts w:ascii="Times New Roman" w:eastAsia="Times New Roman" w:hAnsi="Times New Roman" w:cs="Times New Roman"/>
          <w:sz w:val="28"/>
          <w:szCs w:val="20"/>
          <w:lang w:val="uk-UA" w:eastAsia="ru-RU"/>
        </w:rPr>
        <w:t>) - вхідний параметр об</w:t>
      </w:r>
      <w:r w:rsidRPr="00054483">
        <w:rPr>
          <w:rFonts w:ascii="Times New Roman" w:eastAsia="Times New Roman" w:hAnsi="Times New Roman" w:cs="Times New Roman"/>
          <w:sz w:val="28"/>
          <w:szCs w:val="20"/>
          <w:lang w:val="uk-UA" w:eastAsia="ru-RU"/>
        </w:rPr>
        <w:t>є</w:t>
      </w:r>
      <w:r w:rsidRPr="00226499">
        <w:rPr>
          <w:rFonts w:ascii="Times New Roman" w:eastAsia="Times New Roman" w:hAnsi="Times New Roman" w:cs="Times New Roman"/>
          <w:sz w:val="28"/>
          <w:szCs w:val="20"/>
          <w:lang w:val="uk-UA" w:eastAsia="ru-RU"/>
        </w:rPr>
        <w:t xml:space="preserve">кта, </w:t>
      </w:r>
      <w:r w:rsidRPr="00054483">
        <w:rPr>
          <w:rFonts w:ascii="Times New Roman" w:eastAsia="Times New Roman" w:hAnsi="Times New Roman" w:cs="Times New Roman"/>
          <w:sz w:val="28"/>
          <w:szCs w:val="20"/>
          <w:lang w:eastAsia="ru-RU"/>
        </w:rPr>
        <w:t>Y</w:t>
      </w:r>
      <w:r w:rsidRPr="00226499">
        <w:rPr>
          <w:rFonts w:ascii="Times New Roman" w:eastAsia="Times New Roman" w:hAnsi="Times New Roman" w:cs="Times New Roman"/>
          <w:sz w:val="28"/>
          <w:szCs w:val="20"/>
          <w:lang w:val="uk-UA" w:eastAsia="ru-RU"/>
        </w:rPr>
        <w:t>(</w:t>
      </w:r>
      <w:r w:rsidRPr="00054483">
        <w:rPr>
          <w:rFonts w:ascii="Times New Roman" w:eastAsia="Times New Roman" w:hAnsi="Times New Roman" w:cs="Times New Roman"/>
          <w:sz w:val="28"/>
          <w:szCs w:val="20"/>
          <w:lang w:eastAsia="ru-RU"/>
        </w:rPr>
        <w:t>t</w:t>
      </w:r>
      <w:r w:rsidRPr="00226499">
        <w:rPr>
          <w:rFonts w:ascii="Times New Roman" w:eastAsia="Times New Roman" w:hAnsi="Times New Roman" w:cs="Times New Roman"/>
          <w:sz w:val="28"/>
          <w:szCs w:val="20"/>
          <w:lang w:val="uk-UA" w:eastAsia="ru-RU"/>
        </w:rPr>
        <w:t>) - вихідний (регулюю</w:t>
      </w:r>
      <w:r w:rsidRPr="00054483">
        <w:rPr>
          <w:rFonts w:ascii="Times New Roman" w:eastAsia="Times New Roman" w:hAnsi="Times New Roman" w:cs="Times New Roman"/>
          <w:sz w:val="28"/>
          <w:szCs w:val="20"/>
          <w:lang w:val="uk-UA" w:eastAsia="ru-RU"/>
        </w:rPr>
        <w:t>є</w:t>
      </w:r>
      <w:r w:rsidRPr="00226499">
        <w:rPr>
          <w:rFonts w:ascii="Times New Roman" w:eastAsia="Times New Roman" w:hAnsi="Times New Roman" w:cs="Times New Roman"/>
          <w:sz w:val="28"/>
          <w:szCs w:val="20"/>
          <w:lang w:val="uk-UA" w:eastAsia="ru-RU"/>
        </w:rPr>
        <w:t xml:space="preserve">мий) параметр,  </w:t>
      </w:r>
      <w:r w:rsidRPr="00054483">
        <w:rPr>
          <w:rFonts w:ascii="Times New Roman" w:eastAsia="Times New Roman" w:hAnsi="Times New Roman" w:cs="Times New Roman"/>
          <w:sz w:val="28"/>
          <w:szCs w:val="20"/>
          <w:lang w:eastAsia="ru-RU"/>
        </w:rPr>
        <w:t>Z</w:t>
      </w:r>
      <w:r w:rsidRPr="00226499">
        <w:rPr>
          <w:rFonts w:ascii="Times New Roman" w:eastAsia="Times New Roman" w:hAnsi="Times New Roman" w:cs="Times New Roman"/>
          <w:sz w:val="28"/>
          <w:szCs w:val="20"/>
          <w:lang w:val="uk-UA" w:eastAsia="ru-RU"/>
        </w:rPr>
        <w:t>(</w:t>
      </w:r>
      <w:r w:rsidRPr="00054483">
        <w:rPr>
          <w:rFonts w:ascii="Times New Roman" w:eastAsia="Times New Roman" w:hAnsi="Times New Roman" w:cs="Times New Roman"/>
          <w:sz w:val="28"/>
          <w:szCs w:val="20"/>
          <w:lang w:eastAsia="ru-RU"/>
        </w:rPr>
        <w:t>t</w:t>
      </w:r>
      <w:r w:rsidRPr="00226499">
        <w:rPr>
          <w:rFonts w:ascii="Times New Roman" w:eastAsia="Times New Roman" w:hAnsi="Times New Roman" w:cs="Times New Roman"/>
          <w:sz w:val="28"/>
          <w:szCs w:val="20"/>
          <w:lang w:val="uk-UA" w:eastAsia="ru-RU"/>
        </w:rPr>
        <w:t xml:space="preserve">) – </w:t>
      </w:r>
      <w:r w:rsidRPr="00054483">
        <w:rPr>
          <w:rFonts w:ascii="Times New Roman" w:eastAsia="Times New Roman" w:hAnsi="Times New Roman" w:cs="Times New Roman"/>
          <w:sz w:val="28"/>
          <w:szCs w:val="20"/>
          <w:lang w:val="uk-UA" w:eastAsia="ru-RU"/>
        </w:rPr>
        <w:t xml:space="preserve">збурюючий вплив, </w:t>
      </w:r>
      <w:r w:rsidRPr="00054483">
        <w:rPr>
          <w:rFonts w:ascii="Times New Roman" w:eastAsia="Times New Roman" w:hAnsi="Times New Roman" w:cs="Times New Roman"/>
          <w:sz w:val="28"/>
          <w:szCs w:val="20"/>
          <w:lang w:eastAsia="ru-RU"/>
        </w:rPr>
        <w:t>Y</w:t>
      </w:r>
      <w:r w:rsidRPr="00226499">
        <w:rPr>
          <w:rFonts w:ascii="Times New Roman" w:eastAsia="Times New Roman" w:hAnsi="Times New Roman" w:cs="Times New Roman"/>
          <w:b/>
          <w:sz w:val="28"/>
          <w:szCs w:val="20"/>
          <w:vertAlign w:val="subscript"/>
          <w:lang w:val="uk-UA" w:eastAsia="ru-RU"/>
        </w:rPr>
        <w:t>т</w:t>
      </w:r>
      <w:r w:rsidRPr="00226499">
        <w:rPr>
          <w:rFonts w:ascii="Times New Roman" w:eastAsia="Times New Roman" w:hAnsi="Times New Roman" w:cs="Times New Roman"/>
          <w:b/>
          <w:sz w:val="28"/>
          <w:szCs w:val="20"/>
          <w:lang w:val="uk-UA" w:eastAsia="ru-RU"/>
        </w:rPr>
        <w:t>,</w:t>
      </w:r>
      <w:r w:rsidRPr="00226499">
        <w:rPr>
          <w:rFonts w:ascii="Times New Roman" w:eastAsia="Times New Roman" w:hAnsi="Times New Roman" w:cs="Times New Roman"/>
          <w:b/>
          <w:sz w:val="28"/>
          <w:szCs w:val="20"/>
          <w:vertAlign w:val="subscript"/>
          <w:lang w:val="uk-UA" w:eastAsia="ru-RU"/>
        </w:rPr>
        <w:t xml:space="preserve"> </w:t>
      </w:r>
      <w:r w:rsidRPr="00054483">
        <w:rPr>
          <w:rFonts w:ascii="Times New Roman" w:eastAsia="Times New Roman" w:hAnsi="Times New Roman" w:cs="Times New Roman"/>
          <w:sz w:val="28"/>
          <w:szCs w:val="20"/>
          <w:lang w:eastAsia="ru-RU"/>
        </w:rPr>
        <w:t>Y</w:t>
      </w:r>
      <w:r w:rsidRPr="00226499">
        <w:rPr>
          <w:rFonts w:ascii="Times New Roman" w:eastAsia="Times New Roman" w:hAnsi="Times New Roman" w:cs="Times New Roman"/>
          <w:b/>
          <w:sz w:val="28"/>
          <w:szCs w:val="20"/>
          <w:vertAlign w:val="subscript"/>
          <w:lang w:val="uk-UA" w:eastAsia="ru-RU"/>
        </w:rPr>
        <w:t>з</w:t>
      </w:r>
      <w:r w:rsidRPr="00226499">
        <w:rPr>
          <w:rFonts w:ascii="Times New Roman" w:eastAsia="Times New Roman" w:hAnsi="Times New Roman" w:cs="Times New Roman"/>
          <w:sz w:val="28"/>
          <w:szCs w:val="20"/>
          <w:lang w:val="uk-UA" w:eastAsia="ru-RU"/>
        </w:rPr>
        <w:t xml:space="preserve">- поточне та задане  значення параметра, </w:t>
      </w:r>
      <w:r w:rsidRPr="00054483">
        <w:rPr>
          <w:rFonts w:ascii="Times New Roman" w:eastAsia="Times New Roman" w:hAnsi="Times New Roman" w:cs="Times New Roman"/>
          <w:sz w:val="28"/>
          <w:szCs w:val="20"/>
          <w:lang w:val="uk-UA" w:eastAsia="ru-RU"/>
        </w:rPr>
        <w:t>відповідно</w:t>
      </w:r>
      <w:r w:rsidRPr="00226499">
        <w:rPr>
          <w:rFonts w:ascii="Times New Roman" w:eastAsia="Times New Roman" w:hAnsi="Times New Roman" w:cs="Times New Roman"/>
          <w:sz w:val="28"/>
          <w:szCs w:val="20"/>
          <w:lang w:val="uk-UA" w:eastAsia="ru-RU"/>
        </w:rPr>
        <w:t xml:space="preserve">, </w:t>
      </w:r>
      <w:r w:rsidRPr="00054483">
        <w:rPr>
          <w:rFonts w:ascii="Times New Roman" w:eastAsia="Times New Roman" w:hAnsi="Times New Roman" w:cs="Times New Roman"/>
          <w:sz w:val="28"/>
          <w:szCs w:val="20"/>
          <w:lang w:eastAsia="ru-RU"/>
        </w:rPr>
        <w:sym w:font="Symbol" w:char="F064"/>
      </w:r>
      <w:r w:rsidRPr="00226499">
        <w:rPr>
          <w:rFonts w:ascii="Times New Roman" w:eastAsia="Times New Roman" w:hAnsi="Times New Roman" w:cs="Times New Roman"/>
          <w:sz w:val="28"/>
          <w:szCs w:val="20"/>
          <w:lang w:val="uk-UA" w:eastAsia="ru-RU"/>
        </w:rPr>
        <w:t>(</w:t>
      </w:r>
      <w:r w:rsidRPr="00054483">
        <w:rPr>
          <w:rFonts w:ascii="Times New Roman" w:eastAsia="Times New Roman" w:hAnsi="Times New Roman" w:cs="Times New Roman"/>
          <w:sz w:val="28"/>
          <w:szCs w:val="20"/>
          <w:lang w:eastAsia="ru-RU"/>
        </w:rPr>
        <w:t>y</w:t>
      </w:r>
      <w:r w:rsidRPr="00226499">
        <w:rPr>
          <w:rFonts w:ascii="Times New Roman" w:eastAsia="Times New Roman" w:hAnsi="Times New Roman" w:cs="Times New Roman"/>
          <w:sz w:val="28"/>
          <w:szCs w:val="20"/>
          <w:lang w:val="uk-UA" w:eastAsia="ru-RU"/>
        </w:rPr>
        <w:t xml:space="preserve">) - сигнал </w:t>
      </w:r>
      <w:r w:rsidRPr="00054483">
        <w:rPr>
          <w:rFonts w:ascii="Times New Roman" w:eastAsia="Times New Roman" w:hAnsi="Times New Roman" w:cs="Times New Roman"/>
          <w:sz w:val="28"/>
          <w:szCs w:val="20"/>
          <w:lang w:val="uk-UA" w:eastAsia="ru-RU"/>
        </w:rPr>
        <w:t>неузгодження</w:t>
      </w:r>
      <w:r w:rsidRPr="00226499">
        <w:rPr>
          <w:rFonts w:ascii="Times New Roman" w:eastAsia="Times New Roman" w:hAnsi="Times New Roman" w:cs="Times New Roman"/>
          <w:b/>
          <w:sz w:val="28"/>
          <w:szCs w:val="20"/>
          <w:lang w:val="uk-UA" w:eastAsia="ru-RU"/>
        </w:rPr>
        <w:t>,</w:t>
      </w:r>
      <w:r w:rsidRPr="00226499">
        <w:rPr>
          <w:rFonts w:ascii="Times New Roman" w:eastAsia="Times New Roman" w:hAnsi="Times New Roman" w:cs="Times New Roman"/>
          <w:sz w:val="28"/>
          <w:szCs w:val="20"/>
          <w:lang w:val="uk-UA" w:eastAsia="ru-RU"/>
        </w:rPr>
        <w:t xml:space="preserve"> </w:t>
      </w:r>
      <w:r w:rsidRPr="00054483">
        <w:rPr>
          <w:rFonts w:ascii="Times New Roman" w:eastAsia="Times New Roman" w:hAnsi="Times New Roman" w:cs="Times New Roman"/>
          <w:sz w:val="28"/>
          <w:szCs w:val="20"/>
          <w:lang w:eastAsia="ru-RU"/>
        </w:rPr>
        <w:sym w:font="Symbol" w:char="F06D"/>
      </w:r>
      <w:r w:rsidRPr="00226499">
        <w:rPr>
          <w:rFonts w:ascii="Times New Roman" w:eastAsia="Times New Roman" w:hAnsi="Times New Roman" w:cs="Times New Roman"/>
          <w:sz w:val="28"/>
          <w:szCs w:val="20"/>
          <w:lang w:val="uk-UA" w:eastAsia="ru-RU"/>
        </w:rPr>
        <w:t>(</w:t>
      </w:r>
      <w:r w:rsidRPr="00054483">
        <w:rPr>
          <w:rFonts w:ascii="Times New Roman" w:eastAsia="Times New Roman" w:hAnsi="Times New Roman" w:cs="Times New Roman"/>
          <w:sz w:val="28"/>
          <w:szCs w:val="20"/>
          <w:lang w:eastAsia="ru-RU"/>
        </w:rPr>
        <w:t>t</w:t>
      </w:r>
      <w:r w:rsidRPr="00226499">
        <w:rPr>
          <w:rFonts w:ascii="Times New Roman" w:eastAsia="Times New Roman" w:hAnsi="Times New Roman" w:cs="Times New Roman"/>
          <w:sz w:val="28"/>
          <w:szCs w:val="20"/>
          <w:lang w:val="uk-UA" w:eastAsia="ru-RU"/>
        </w:rPr>
        <w:t>) – управляючий  вплив, САК - система автоматического керування, З</w:t>
      </w:r>
      <w:r w:rsidRPr="00054483">
        <w:rPr>
          <w:rFonts w:ascii="Times New Roman" w:eastAsia="Times New Roman" w:hAnsi="Times New Roman" w:cs="Times New Roman"/>
          <w:sz w:val="28"/>
          <w:szCs w:val="20"/>
          <w:lang w:val="uk-UA" w:eastAsia="ru-RU"/>
        </w:rPr>
        <w:t>П</w:t>
      </w:r>
      <w:r w:rsidRPr="00226499">
        <w:rPr>
          <w:rFonts w:ascii="Times New Roman" w:eastAsia="Times New Roman" w:hAnsi="Times New Roman" w:cs="Times New Roman"/>
          <w:sz w:val="28"/>
          <w:szCs w:val="20"/>
          <w:lang w:val="uk-UA" w:eastAsia="ru-RU"/>
        </w:rPr>
        <w:t xml:space="preserve"> – задаючий </w:t>
      </w:r>
      <w:r w:rsidRPr="00054483">
        <w:rPr>
          <w:rFonts w:ascii="Times New Roman" w:eastAsia="Times New Roman" w:hAnsi="Times New Roman" w:cs="Times New Roman"/>
          <w:sz w:val="28"/>
          <w:szCs w:val="20"/>
          <w:lang w:val="uk-UA" w:eastAsia="ru-RU"/>
        </w:rPr>
        <w:t>пристрій</w:t>
      </w:r>
      <w:r w:rsidRPr="00226499">
        <w:rPr>
          <w:rFonts w:ascii="Times New Roman" w:eastAsia="Times New Roman" w:hAnsi="Times New Roman" w:cs="Times New Roman"/>
          <w:sz w:val="28"/>
          <w:szCs w:val="20"/>
          <w:lang w:val="uk-UA" w:eastAsia="ru-RU"/>
        </w:rPr>
        <w:t xml:space="preserve"> , </w:t>
      </w:r>
      <w:r w:rsidRPr="00054483">
        <w:rPr>
          <w:rFonts w:ascii="Times New Roman" w:eastAsia="Times New Roman" w:hAnsi="Times New Roman" w:cs="Times New Roman"/>
          <w:sz w:val="28"/>
          <w:szCs w:val="20"/>
          <w:lang w:val="uk-UA" w:eastAsia="ru-RU"/>
        </w:rPr>
        <w:t>ЕП</w:t>
      </w:r>
      <w:r w:rsidRPr="00226499">
        <w:rPr>
          <w:rFonts w:ascii="Times New Roman" w:eastAsia="Times New Roman" w:hAnsi="Times New Roman" w:cs="Times New Roman"/>
          <w:sz w:val="28"/>
          <w:szCs w:val="20"/>
          <w:lang w:val="uk-UA" w:eastAsia="ru-RU"/>
        </w:rPr>
        <w:t xml:space="preserve"> – элемент </w:t>
      </w:r>
      <w:r w:rsidRPr="00054483">
        <w:rPr>
          <w:rFonts w:ascii="Times New Roman" w:eastAsia="Times New Roman" w:hAnsi="Times New Roman" w:cs="Times New Roman"/>
          <w:sz w:val="28"/>
          <w:szCs w:val="20"/>
          <w:lang w:val="uk-UA" w:eastAsia="ru-RU"/>
        </w:rPr>
        <w:t>порівняння</w:t>
      </w:r>
      <w:r w:rsidRPr="00226499">
        <w:rPr>
          <w:rFonts w:ascii="Times New Roman" w:eastAsia="Times New Roman" w:hAnsi="Times New Roman" w:cs="Times New Roman"/>
          <w:sz w:val="28"/>
          <w:szCs w:val="20"/>
          <w:lang w:val="uk-UA" w:eastAsia="ru-RU"/>
        </w:rPr>
        <w:t xml:space="preserve">, </w:t>
      </w:r>
      <w:r w:rsidRPr="00054483">
        <w:rPr>
          <w:rFonts w:ascii="Times New Roman" w:eastAsia="Times New Roman" w:hAnsi="Times New Roman" w:cs="Times New Roman"/>
          <w:sz w:val="28"/>
          <w:szCs w:val="20"/>
          <w:lang w:val="uk-UA" w:eastAsia="ru-RU"/>
        </w:rPr>
        <w:t>В</w:t>
      </w:r>
      <w:r w:rsidRPr="00226499">
        <w:rPr>
          <w:rFonts w:ascii="Times New Roman" w:eastAsia="Times New Roman" w:hAnsi="Times New Roman" w:cs="Times New Roman"/>
          <w:sz w:val="28"/>
          <w:szCs w:val="20"/>
          <w:lang w:val="uk-UA" w:eastAsia="ru-RU"/>
        </w:rPr>
        <w:t xml:space="preserve">М - </w:t>
      </w:r>
      <w:r w:rsidRPr="00054483">
        <w:rPr>
          <w:rFonts w:ascii="Times New Roman" w:eastAsia="Times New Roman" w:hAnsi="Times New Roman" w:cs="Times New Roman"/>
          <w:sz w:val="28"/>
          <w:szCs w:val="20"/>
          <w:lang w:val="uk-UA" w:eastAsia="ru-RU"/>
        </w:rPr>
        <w:t>виконуючий</w:t>
      </w:r>
      <w:r w:rsidRPr="00226499">
        <w:rPr>
          <w:rFonts w:ascii="Times New Roman" w:eastAsia="Times New Roman" w:hAnsi="Times New Roman" w:cs="Times New Roman"/>
          <w:sz w:val="28"/>
          <w:szCs w:val="20"/>
          <w:lang w:val="uk-UA" w:eastAsia="ru-RU"/>
        </w:rPr>
        <w:t xml:space="preserve"> механізм, РО - регулюючий орган.</w:t>
      </w:r>
    </w:p>
    <w:p w14:paraId="0A51D555" w14:textId="77777777" w:rsidR="00054483" w:rsidRPr="00054483" w:rsidRDefault="00054483" w:rsidP="004D5CFF">
      <w:pPr>
        <w:spacing w:after="0" w:line="360" w:lineRule="auto"/>
        <w:jc w:val="center"/>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t>Опис лабораторного стенду АСР рівня рідини</w:t>
      </w:r>
    </w:p>
    <w:p w14:paraId="0071CEBD" w14:textId="77777777" w:rsidR="00054483" w:rsidRPr="00054483" w:rsidRDefault="00054483" w:rsidP="004D5CFF">
      <w:pPr>
        <w:tabs>
          <w:tab w:val="left" w:pos="0"/>
        </w:tabs>
        <w:spacing w:after="0" w:line="360" w:lineRule="auto"/>
        <w:jc w:val="both"/>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t xml:space="preserve">       Структурна схема експериментальної установки, що моделює систему регулювання рівня рідини (по відхиленню) показана на рис. 2.</w:t>
      </w:r>
    </w:p>
    <w:p w14:paraId="2914C642" w14:textId="77777777" w:rsidR="00054483" w:rsidRPr="00054483" w:rsidRDefault="00054483" w:rsidP="004D5CFF">
      <w:pPr>
        <w:tabs>
          <w:tab w:val="left" w:pos="0"/>
        </w:tabs>
        <w:spacing w:after="0" w:line="360" w:lineRule="auto"/>
        <w:jc w:val="both"/>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tab/>
        <w:t>Об'єкт керування моделюється ємністю, рідина з якої через регулювальний орган (ОР2) і проміжну ємність (ПЄ) насосом повертається у вихідний об'єкт. У якості  датчику рівня застосований поплавок, який має індукційно-трансформаторний перетворювач. Регулюючий  орган РО1 служить для нанесення збурюючого впливу, на об'єкт регулювання.</w:t>
      </w:r>
    </w:p>
    <w:p w14:paraId="1D06A227" w14:textId="77777777" w:rsidR="00054483" w:rsidRPr="00054483" w:rsidRDefault="00054483" w:rsidP="004D5CFF">
      <w:pPr>
        <w:tabs>
          <w:tab w:val="left" w:pos="0"/>
        </w:tabs>
        <w:spacing w:after="0" w:line="360" w:lineRule="auto"/>
        <w:jc w:val="both"/>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tab/>
        <w:t>Елемент порівняння, задатчик і підсилювач входять до складу серійного регулятора Р-25.12, поміщеного на стенді.</w:t>
      </w:r>
    </w:p>
    <w:p w14:paraId="22877EC9" w14:textId="4F6CC782" w:rsidR="00054483" w:rsidRDefault="00054483" w:rsidP="004D5CFF">
      <w:pPr>
        <w:tabs>
          <w:tab w:val="left" w:pos="0"/>
        </w:tabs>
        <w:spacing w:after="0" w:line="360" w:lineRule="auto"/>
        <w:jc w:val="both"/>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lastRenderedPageBreak/>
        <w:tab/>
        <w:t>Система регулювання діє  таким чином. При поточному значенні рівня рідини, яке  дорівнює заданому значенню , сигнал який формується на елементі порівняння (</w:t>
      </w:r>
      <w:r w:rsidRPr="00054483">
        <w:rPr>
          <w:rFonts w:ascii="Times New Roman" w:eastAsia="Times New Roman" w:hAnsi="Times New Roman" w:cs="Times New Roman"/>
          <w:sz w:val="28"/>
          <w:szCs w:val="28"/>
          <w:lang w:val="uk-UA" w:eastAsia="ru-RU"/>
        </w:rPr>
        <w:sym w:font="Symbol" w:char="F044"/>
      </w:r>
      <w:r w:rsidRPr="00054483">
        <w:rPr>
          <w:rFonts w:ascii="Times New Roman" w:eastAsia="Times New Roman" w:hAnsi="Times New Roman" w:cs="Times New Roman"/>
          <w:sz w:val="28"/>
          <w:szCs w:val="28"/>
          <w:lang w:val="uk-UA" w:eastAsia="ru-RU"/>
        </w:rPr>
        <w:t>U) дорівнює нулю. Цей стан об'єкта характеризується матеріальним балансом між подачею рідини (Q</w:t>
      </w:r>
      <w:r w:rsidRPr="00054483">
        <w:rPr>
          <w:rFonts w:ascii="Times New Roman" w:eastAsia="Times New Roman" w:hAnsi="Times New Roman" w:cs="Times New Roman"/>
          <w:sz w:val="28"/>
          <w:szCs w:val="28"/>
          <w:vertAlign w:val="subscript"/>
          <w:lang w:val="uk-UA" w:eastAsia="ru-RU"/>
        </w:rPr>
        <w:t>1</w:t>
      </w:r>
      <w:r w:rsidRPr="00054483">
        <w:rPr>
          <w:rFonts w:ascii="Times New Roman" w:eastAsia="Times New Roman" w:hAnsi="Times New Roman" w:cs="Times New Roman"/>
          <w:sz w:val="28"/>
          <w:szCs w:val="28"/>
          <w:lang w:val="uk-UA" w:eastAsia="ru-RU"/>
        </w:rPr>
        <w:t>) і її  споживанням (Q</w:t>
      </w:r>
      <w:r w:rsidRPr="00054483">
        <w:rPr>
          <w:rFonts w:ascii="Times New Roman" w:eastAsia="Times New Roman" w:hAnsi="Times New Roman" w:cs="Times New Roman"/>
          <w:sz w:val="28"/>
          <w:szCs w:val="28"/>
          <w:vertAlign w:val="subscript"/>
          <w:lang w:val="uk-UA" w:eastAsia="ru-RU"/>
        </w:rPr>
        <w:t>2</w:t>
      </w:r>
      <w:r w:rsidRPr="00054483">
        <w:rPr>
          <w:rFonts w:ascii="Times New Roman" w:eastAsia="Times New Roman" w:hAnsi="Times New Roman" w:cs="Times New Roman"/>
          <w:sz w:val="28"/>
          <w:szCs w:val="28"/>
          <w:lang w:val="uk-UA" w:eastAsia="ru-RU"/>
        </w:rPr>
        <w:t>). Система перебуває у очікуваному  режимі. З появою збурення, наприклад, з боку витрати рідини Q</w:t>
      </w:r>
      <w:r w:rsidRPr="00054483">
        <w:rPr>
          <w:rFonts w:ascii="Times New Roman" w:eastAsia="Times New Roman" w:hAnsi="Times New Roman" w:cs="Times New Roman"/>
          <w:sz w:val="28"/>
          <w:szCs w:val="28"/>
          <w:vertAlign w:val="subscript"/>
          <w:lang w:val="uk-UA" w:eastAsia="ru-RU"/>
        </w:rPr>
        <w:t>1</w:t>
      </w:r>
      <w:r w:rsidRPr="00054483">
        <w:rPr>
          <w:rFonts w:ascii="Times New Roman" w:eastAsia="Times New Roman" w:hAnsi="Times New Roman" w:cs="Times New Roman"/>
          <w:sz w:val="28"/>
          <w:szCs w:val="28"/>
          <w:lang w:val="uk-UA" w:eastAsia="ru-RU"/>
        </w:rPr>
        <w:t xml:space="preserve"> – змінюється і  її рівень в об'єкті, що супроводжується зміною сигналу поточного значення U</w:t>
      </w:r>
      <w:r w:rsidRPr="00054483">
        <w:rPr>
          <w:rFonts w:ascii="Times New Roman" w:eastAsia="Times New Roman" w:hAnsi="Times New Roman" w:cs="Times New Roman"/>
          <w:sz w:val="28"/>
          <w:szCs w:val="28"/>
          <w:vertAlign w:val="subscript"/>
          <w:lang w:val="uk-UA" w:eastAsia="ru-RU"/>
        </w:rPr>
        <w:t xml:space="preserve">т </w:t>
      </w:r>
      <w:r w:rsidRPr="00054483">
        <w:rPr>
          <w:rFonts w:ascii="Times New Roman" w:eastAsia="Times New Roman" w:hAnsi="Times New Roman" w:cs="Times New Roman"/>
          <w:sz w:val="28"/>
          <w:szCs w:val="28"/>
          <w:lang w:val="uk-UA" w:eastAsia="ru-RU"/>
        </w:rPr>
        <w:t xml:space="preserve">, як наслідок, сигналу неузгодженості </w:t>
      </w:r>
      <w:r w:rsidRPr="00054483">
        <w:rPr>
          <w:rFonts w:ascii="Times New Roman" w:eastAsia="Times New Roman" w:hAnsi="Times New Roman" w:cs="Times New Roman"/>
          <w:sz w:val="28"/>
          <w:szCs w:val="28"/>
          <w:lang w:val="uk-UA" w:eastAsia="ru-RU"/>
        </w:rPr>
        <w:sym w:font="Symbol" w:char="F044"/>
      </w:r>
      <w:r w:rsidRPr="00054483">
        <w:rPr>
          <w:rFonts w:ascii="Times New Roman" w:eastAsia="Times New Roman" w:hAnsi="Times New Roman" w:cs="Times New Roman"/>
          <w:sz w:val="28"/>
          <w:szCs w:val="28"/>
          <w:lang w:val="uk-UA" w:eastAsia="ru-RU"/>
        </w:rPr>
        <w:t>U. З урахуванням фази даного сигналу регулятор через виконавчий механізм (ІМ) і регулювальний орган (ОР2) змінює витрату рідини (Q</w:t>
      </w:r>
      <w:r w:rsidRPr="00054483">
        <w:rPr>
          <w:rFonts w:ascii="Times New Roman" w:eastAsia="Times New Roman" w:hAnsi="Times New Roman" w:cs="Times New Roman"/>
          <w:sz w:val="28"/>
          <w:szCs w:val="28"/>
          <w:vertAlign w:val="subscript"/>
          <w:lang w:val="uk-UA" w:eastAsia="ru-RU"/>
        </w:rPr>
        <w:t>2</w:t>
      </w:r>
      <w:r w:rsidRPr="00054483">
        <w:rPr>
          <w:rFonts w:ascii="Times New Roman" w:eastAsia="Times New Roman" w:hAnsi="Times New Roman" w:cs="Times New Roman"/>
          <w:sz w:val="28"/>
          <w:szCs w:val="28"/>
          <w:lang w:val="uk-UA" w:eastAsia="ru-RU"/>
        </w:rPr>
        <w:t>) до моменту встановлення матеріального балансу. Алгоритм формування керуючого сигналу визначається законом регулювання, закладеного в регуляторі.</w:t>
      </w:r>
    </w:p>
    <w:p w14:paraId="1B2EABFB" w14:textId="77777777" w:rsidR="00054483" w:rsidRPr="00054483" w:rsidRDefault="00054483" w:rsidP="00054483">
      <w:pPr>
        <w:tabs>
          <w:tab w:val="left" w:pos="0"/>
        </w:tabs>
        <w:spacing w:after="0" w:line="240" w:lineRule="auto"/>
        <w:jc w:val="both"/>
        <w:rPr>
          <w:rFonts w:ascii="Times New Roman" w:eastAsia="Times New Roman" w:hAnsi="Times New Roman" w:cs="Times New Roman"/>
          <w:sz w:val="28"/>
          <w:szCs w:val="28"/>
          <w:lang w:val="uk-UA" w:eastAsia="ru-RU"/>
        </w:rPr>
      </w:pPr>
    </w:p>
    <w:p w14:paraId="7DD654B6" w14:textId="60344630" w:rsidR="00054483" w:rsidRDefault="00054483" w:rsidP="00054483">
      <w:pPr>
        <w:spacing w:after="0" w:line="240" w:lineRule="auto"/>
        <w:jc w:val="center"/>
        <w:rPr>
          <w:rFonts w:ascii="Times New Roman" w:eastAsia="Times New Roman" w:hAnsi="Times New Roman" w:cs="Times New Roman"/>
          <w:sz w:val="28"/>
          <w:szCs w:val="20"/>
          <w:lang w:eastAsia="ru-RU"/>
        </w:rPr>
      </w:pPr>
      <w:r>
        <w:rPr>
          <w:noProof/>
          <w:lang w:val="uk-UA" w:eastAsia="uk-UA"/>
        </w:rPr>
        <w:drawing>
          <wp:inline distT="0" distB="0" distL="0" distR="0" wp14:anchorId="4AF9D724" wp14:editId="05D7F59F">
            <wp:extent cx="4792980" cy="2865990"/>
            <wp:effectExtent l="0" t="0" r="7620" b="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811889" cy="2877297"/>
                    </a:xfrm>
                    <a:prstGeom prst="rect">
                      <a:avLst/>
                    </a:prstGeom>
                  </pic:spPr>
                </pic:pic>
              </a:graphicData>
            </a:graphic>
          </wp:inline>
        </w:drawing>
      </w:r>
    </w:p>
    <w:p w14:paraId="5864F493" w14:textId="77777777" w:rsidR="00054483" w:rsidRPr="00054483" w:rsidRDefault="00054483" w:rsidP="004D5CFF">
      <w:pPr>
        <w:tabs>
          <w:tab w:val="left" w:pos="0"/>
        </w:tabs>
        <w:spacing w:after="0" w:line="360" w:lineRule="auto"/>
        <w:jc w:val="center"/>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eastAsia="ru-RU"/>
        </w:rPr>
        <w:t xml:space="preserve">Рис. 2 - Структурна схема </w:t>
      </w:r>
      <w:proofErr w:type="gramStart"/>
      <w:r w:rsidRPr="00054483">
        <w:rPr>
          <w:rFonts w:ascii="Times New Roman" w:eastAsia="Times New Roman" w:hAnsi="Times New Roman" w:cs="Times New Roman"/>
          <w:sz w:val="28"/>
          <w:szCs w:val="28"/>
          <w:lang w:eastAsia="ru-RU"/>
        </w:rPr>
        <w:t>АСР(</w:t>
      </w:r>
      <w:proofErr w:type="gramEnd"/>
      <w:r w:rsidRPr="00054483">
        <w:rPr>
          <w:rFonts w:ascii="Times New Roman" w:eastAsia="Times New Roman" w:hAnsi="Times New Roman" w:cs="Times New Roman"/>
          <w:sz w:val="28"/>
          <w:szCs w:val="28"/>
          <w:lang w:eastAsia="ru-RU"/>
        </w:rPr>
        <w:t xml:space="preserve">автоматична система регулювання) </w:t>
      </w:r>
      <w:r w:rsidRPr="00054483">
        <w:rPr>
          <w:rFonts w:ascii="Times New Roman" w:eastAsia="Times New Roman" w:hAnsi="Times New Roman" w:cs="Times New Roman"/>
          <w:sz w:val="28"/>
          <w:szCs w:val="28"/>
          <w:lang w:val="uk-UA" w:eastAsia="ru-RU"/>
        </w:rPr>
        <w:t>рівня рідини</w:t>
      </w:r>
    </w:p>
    <w:p w14:paraId="340780F9" w14:textId="77777777" w:rsidR="00054483" w:rsidRPr="00054483" w:rsidRDefault="00054483" w:rsidP="004D5CFF">
      <w:pPr>
        <w:tabs>
          <w:tab w:val="left" w:pos="0"/>
        </w:tabs>
        <w:spacing w:after="0" w:line="360" w:lineRule="auto"/>
        <w:jc w:val="both"/>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t>Позначення:</w:t>
      </w:r>
    </w:p>
    <w:p w14:paraId="1EEB9492" w14:textId="77777777" w:rsidR="00054483" w:rsidRPr="00054483" w:rsidRDefault="00054483" w:rsidP="004D5CFF">
      <w:pPr>
        <w:tabs>
          <w:tab w:val="left" w:pos="0"/>
        </w:tabs>
        <w:spacing w:after="0" w:line="360" w:lineRule="auto"/>
        <w:jc w:val="both"/>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t>ОР- обєкт регулювання, ЕП - элемент порівняння, ФЭУ – фазочутливий та електронний підсилилювач, управління, ЗД - задатчик, МП - магнітний пускач  ,ДУ - дистанційе управління, ВМ – виконуючий механізм, РО1 - регулюючий орган для нанесення збурення, РО2 - регулюючий орган витрати рідини, ПЄ - проміжна емність, Н - насос.</w:t>
      </w:r>
    </w:p>
    <w:p w14:paraId="3B77F80F" w14:textId="77777777" w:rsidR="004D5CFF" w:rsidRDefault="004D5CFF" w:rsidP="004D5CFF">
      <w:pPr>
        <w:tabs>
          <w:tab w:val="left" w:pos="0"/>
        </w:tabs>
        <w:spacing w:after="0" w:line="360" w:lineRule="auto"/>
        <w:jc w:val="center"/>
        <w:rPr>
          <w:rFonts w:ascii="Times New Roman" w:eastAsia="Times New Roman" w:hAnsi="Times New Roman" w:cs="Times New Roman"/>
          <w:sz w:val="28"/>
          <w:szCs w:val="28"/>
          <w:lang w:val="uk-UA" w:eastAsia="ru-RU"/>
        </w:rPr>
      </w:pPr>
    </w:p>
    <w:p w14:paraId="39B9FFDA" w14:textId="28A0CA27" w:rsidR="00054483" w:rsidRPr="00054483" w:rsidRDefault="00054483" w:rsidP="004D5CFF">
      <w:pPr>
        <w:tabs>
          <w:tab w:val="left" w:pos="0"/>
        </w:tabs>
        <w:spacing w:after="0" w:line="360" w:lineRule="auto"/>
        <w:jc w:val="center"/>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noProof/>
          <w:sz w:val="24"/>
          <w:szCs w:val="20"/>
          <w:lang w:val="uk-UA" w:eastAsia="uk-UA"/>
        </w:rPr>
        <w:lastRenderedPageBreak/>
        <mc:AlternateContent>
          <mc:Choice Requires="wps">
            <w:drawing>
              <wp:anchor distT="0" distB="0" distL="114300" distR="114300" simplePos="0" relativeHeight="251659264" behindDoc="1" locked="0" layoutInCell="0" allowOverlap="1" wp14:anchorId="7FFE8BD5" wp14:editId="634756CC">
                <wp:simplePos x="0" y="0"/>
                <wp:positionH relativeFrom="column">
                  <wp:posOffset>-1475105</wp:posOffset>
                </wp:positionH>
                <wp:positionV relativeFrom="paragraph">
                  <wp:posOffset>85090</wp:posOffset>
                </wp:positionV>
                <wp:extent cx="342900" cy="335915"/>
                <wp:effectExtent l="10795" t="8890" r="8255" b="7620"/>
                <wp:wrapNone/>
                <wp:docPr id="2" name="Овал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35915"/>
                        </a:xfrm>
                        <a:prstGeom prst="ellipse">
                          <a:avLst/>
                        </a:prstGeom>
                        <a:solidFill>
                          <a:srgbClr val="DFDFDF"/>
                        </a:solidFill>
                        <a:ln w="12700">
                          <a:solidFill>
                            <a:srgbClr val="000000"/>
                          </a:solidFill>
                          <a:round/>
                          <a:headEnd/>
                          <a:tailEnd/>
                        </a:ln>
                      </wps:spPr>
                      <wps:txbx>
                        <w:txbxContent>
                          <w:p w14:paraId="76586F7D" w14:textId="77777777" w:rsidR="00054483" w:rsidRDefault="00054483" w:rsidP="00054483">
                            <w:pPr>
                              <w:pStyle w:val="1"/>
                            </w:pPr>
                            <w:r>
                              <w:t>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FFE8BD5" id="Овал 2" o:spid="_x0000_s1026" style="position:absolute;left:0;text-align:left;margin-left:-116.15pt;margin-top:6.7pt;width:27pt;height:26.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" o:allowincell="f" fillcolor="#dfdfdf" strokeweight="1pt">
                <v:textbox>
                  <w:txbxContent>
                    <w:p w14:paraId="76586F7D" w14:textId="77777777" w:rsidR="00054483" w:rsidRDefault="00054483" w:rsidP="00054483">
                      <w:pPr>
                        <w:pStyle w:val="1"/>
                      </w:pPr>
                      <w:r>
                        <w:t>Н</w:t>
                      </w:r>
                    </w:p>
                  </w:txbxContent>
                </v:textbox>
              </v:oval>
            </w:pict>
          </mc:Fallback>
        </mc:AlternateContent>
      </w:r>
      <w:r w:rsidRPr="00054483">
        <w:rPr>
          <w:rFonts w:ascii="Times New Roman" w:eastAsia="Times New Roman" w:hAnsi="Times New Roman" w:cs="Times New Roman"/>
          <w:noProof/>
          <w:sz w:val="24"/>
          <w:szCs w:val="20"/>
          <w:lang w:val="uk-UA" w:eastAsia="uk-UA"/>
        </w:rPr>
        <mc:AlternateContent>
          <mc:Choice Requires="wps">
            <w:drawing>
              <wp:anchor distT="0" distB="0" distL="114300" distR="114300" simplePos="0" relativeHeight="251660288" behindDoc="0" locked="0" layoutInCell="0" allowOverlap="1" wp14:anchorId="42D9CA05" wp14:editId="3827E999">
                <wp:simplePos x="0" y="0"/>
                <wp:positionH relativeFrom="column">
                  <wp:posOffset>-1109345</wp:posOffset>
                </wp:positionH>
                <wp:positionV relativeFrom="paragraph">
                  <wp:posOffset>57785</wp:posOffset>
                </wp:positionV>
                <wp:extent cx="271145" cy="635"/>
                <wp:effectExtent l="14605" t="57785" r="9525" b="55880"/>
                <wp:wrapNone/>
                <wp:docPr id="70" name="Прямая соединительная линия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1145" cy="635"/>
                        </a:xfrm>
                        <a:prstGeom prst="line">
                          <a:avLst/>
                        </a:prstGeom>
                        <a:noFill/>
                        <a:ln w="9525">
                          <a:solidFill>
                            <a:srgbClr val="000000"/>
                          </a:solidFill>
                          <a:round/>
                          <a:headEnd type="triangle" w="med" len="lg"/>
                          <a:tailEnd type="none"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A98FAD" id="Прямая соединительная линия 70"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7.35pt,4.55pt" to="-66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" o:allowincell="f">
                <v:stroke startarrow="block" startarrowlength="long" endarrowlength="long"/>
              </v:line>
            </w:pict>
          </mc:Fallback>
        </mc:AlternateContent>
      </w:r>
      <w:r w:rsidRPr="00054483">
        <w:rPr>
          <w:rFonts w:ascii="Times New Roman" w:eastAsia="Times New Roman" w:hAnsi="Times New Roman" w:cs="Times New Roman"/>
          <w:sz w:val="28"/>
          <w:szCs w:val="28"/>
          <w:lang w:val="uk-UA" w:eastAsia="ru-RU"/>
        </w:rPr>
        <w:t>ХІД РОБОТИ</w:t>
      </w:r>
    </w:p>
    <w:p w14:paraId="2F992856" w14:textId="77777777" w:rsidR="00054483" w:rsidRPr="00054483" w:rsidRDefault="00054483" w:rsidP="004D5CFF">
      <w:pPr>
        <w:tabs>
          <w:tab w:val="left" w:pos="0"/>
        </w:tabs>
        <w:spacing w:after="0" w:line="360" w:lineRule="auto"/>
        <w:jc w:val="center"/>
        <w:rPr>
          <w:rFonts w:ascii="Times New Roman" w:eastAsia="Times New Roman" w:hAnsi="Times New Roman" w:cs="Times New Roman"/>
          <w:sz w:val="28"/>
          <w:szCs w:val="28"/>
          <w:lang w:val="uk-UA" w:eastAsia="ru-RU"/>
        </w:rPr>
      </w:pPr>
    </w:p>
    <w:p w14:paraId="21AD326D" w14:textId="77777777" w:rsidR="00054483" w:rsidRPr="00054483" w:rsidRDefault="00054483" w:rsidP="004D5CFF">
      <w:pPr>
        <w:tabs>
          <w:tab w:val="left" w:pos="0"/>
        </w:tabs>
        <w:spacing w:after="0" w:line="360" w:lineRule="auto"/>
        <w:jc w:val="both"/>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tab/>
        <w:t xml:space="preserve">Під керівництвом викладача подати на стенд живлячу напругу. Включити регулятор. У ручному режимі роботи системи закрити регулюючу заслінку (РО2) і відкрити допоміжну (РО1). Залити ємність водою до переливу. Включити насос і за допомогою заслінки РО1 установити витрату рідини, що забезпечує її наявність у проміжній ємності (ПЕ). Завдяки властивості об'єкта - "самовирівнювання" - через певний час  встановлюється матеріальний баланс за  витратами рідини. </w:t>
      </w:r>
    </w:p>
    <w:p w14:paraId="0C744882" w14:textId="77777777" w:rsidR="00054483" w:rsidRPr="00054483" w:rsidRDefault="00054483" w:rsidP="004D5CFF">
      <w:pPr>
        <w:tabs>
          <w:tab w:val="left" w:pos="0"/>
        </w:tabs>
        <w:spacing w:after="0" w:line="360" w:lineRule="auto"/>
        <w:jc w:val="both"/>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tab/>
        <w:t>Встановити на пульті регулятора "Завдання" для системи  включити регулятор. Спостерігати за взаємодією елементів системи в період перехідного процесу, визначити час, необхідний для досягнення системою нового сталого значення рівня рідини в об'єкті.</w:t>
      </w:r>
    </w:p>
    <w:p w14:paraId="640E4C96" w14:textId="77777777" w:rsidR="00054483" w:rsidRPr="00054483" w:rsidRDefault="00054483" w:rsidP="004D5CFF">
      <w:pPr>
        <w:tabs>
          <w:tab w:val="left" w:pos="0"/>
        </w:tabs>
        <w:spacing w:after="0" w:line="360" w:lineRule="auto"/>
        <w:jc w:val="both"/>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tab/>
        <w:t>Аналіз поводження системи виконати при різних установках "Завдання". У цьому випадку збурення на АСР вноситься з боку задаючого  впливу.</w:t>
      </w:r>
    </w:p>
    <w:p w14:paraId="139CFA86" w14:textId="77777777" w:rsidR="00054483" w:rsidRPr="00054483" w:rsidRDefault="00054483" w:rsidP="004D5CFF">
      <w:pPr>
        <w:tabs>
          <w:tab w:val="left" w:pos="0"/>
        </w:tabs>
        <w:spacing w:after="0" w:line="360" w:lineRule="auto"/>
        <w:jc w:val="both"/>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tab/>
        <w:t>Після досягнення стаціонарного режиму роботи системи ввести збурення з боку регулюючого органа РО1 шляхом повороту робочого органу на 30-45</w:t>
      </w:r>
      <w:r w:rsidRPr="00054483">
        <w:rPr>
          <w:rFonts w:ascii="Times New Roman" w:eastAsia="Times New Roman" w:hAnsi="Times New Roman" w:cs="Times New Roman"/>
          <w:sz w:val="28"/>
          <w:szCs w:val="28"/>
          <w:vertAlign w:val="superscript"/>
          <w:lang w:val="uk-UA" w:eastAsia="ru-RU"/>
        </w:rPr>
        <w:t>о.</w:t>
      </w:r>
      <w:r w:rsidRPr="00054483">
        <w:rPr>
          <w:rFonts w:ascii="Times New Roman" w:eastAsia="Times New Roman" w:hAnsi="Times New Roman" w:cs="Times New Roman"/>
          <w:sz w:val="28"/>
          <w:szCs w:val="28"/>
          <w:lang w:val="uk-UA" w:eastAsia="ru-RU"/>
        </w:rPr>
        <w:t xml:space="preserve"> Провести аналіз роботи системи в даних умовах. </w:t>
      </w:r>
    </w:p>
    <w:p w14:paraId="274F41BE" w14:textId="4400C9D7" w:rsidR="00054483" w:rsidRPr="00054483" w:rsidRDefault="00054483" w:rsidP="004D5CFF">
      <w:pPr>
        <w:spacing w:after="0" w:line="360" w:lineRule="auto"/>
        <w:jc w:val="center"/>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t>Алгоритм заняття</w:t>
      </w:r>
    </w:p>
    <w:p w14:paraId="2699F0D7" w14:textId="77777777" w:rsidR="00054483" w:rsidRPr="00054483" w:rsidRDefault="00054483" w:rsidP="004D5CFF">
      <w:pPr>
        <w:numPr>
          <w:ilvl w:val="0"/>
          <w:numId w:val="4"/>
        </w:numPr>
        <w:spacing w:after="0" w:line="360" w:lineRule="auto"/>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t>Відповісти на вхідні питання.</w:t>
      </w:r>
    </w:p>
    <w:p w14:paraId="7AB92146" w14:textId="77777777" w:rsidR="00054483" w:rsidRPr="00054483" w:rsidRDefault="00054483" w:rsidP="004D5CFF">
      <w:pPr>
        <w:numPr>
          <w:ilvl w:val="0"/>
          <w:numId w:val="4"/>
        </w:numPr>
        <w:spacing w:after="0" w:line="360" w:lineRule="auto"/>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t>Ознайомитись з теоретичними відомостями.</w:t>
      </w:r>
    </w:p>
    <w:p w14:paraId="2B3E6AF9" w14:textId="77777777" w:rsidR="00054483" w:rsidRPr="00054483" w:rsidRDefault="00054483" w:rsidP="004D5CFF">
      <w:pPr>
        <w:numPr>
          <w:ilvl w:val="0"/>
          <w:numId w:val="4"/>
        </w:numPr>
        <w:spacing w:after="0" w:line="360" w:lineRule="auto"/>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t>Виконати розрахунки.</w:t>
      </w:r>
    </w:p>
    <w:p w14:paraId="149AA5B5" w14:textId="77777777" w:rsidR="00054483" w:rsidRPr="00054483" w:rsidRDefault="00054483" w:rsidP="004D5CFF">
      <w:pPr>
        <w:numPr>
          <w:ilvl w:val="0"/>
          <w:numId w:val="4"/>
        </w:numPr>
        <w:spacing w:after="0" w:line="360" w:lineRule="auto"/>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t>Зробити висновок.</w:t>
      </w:r>
    </w:p>
    <w:p w14:paraId="54F98A2B" w14:textId="6D4C02F0" w:rsidR="00054483" w:rsidRPr="00054483" w:rsidRDefault="00054483" w:rsidP="004D5CFF">
      <w:pPr>
        <w:spacing w:after="0" w:line="360" w:lineRule="auto"/>
        <w:jc w:val="center"/>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t xml:space="preserve">Зміст звіту </w:t>
      </w:r>
    </w:p>
    <w:p w14:paraId="0436673F" w14:textId="77777777" w:rsidR="00054483" w:rsidRPr="00054483" w:rsidRDefault="00054483" w:rsidP="004D5CFF">
      <w:pPr>
        <w:numPr>
          <w:ilvl w:val="0"/>
          <w:numId w:val="3"/>
        </w:numPr>
        <w:tabs>
          <w:tab w:val="left" w:pos="0"/>
        </w:tabs>
        <w:spacing w:after="0" w:line="360" w:lineRule="auto"/>
        <w:contextualSpacing/>
        <w:jc w:val="both"/>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t>структурна схема АСР рівня рідини "по відхиленню" та опис принципу її роботи,</w:t>
      </w:r>
    </w:p>
    <w:p w14:paraId="36238446" w14:textId="77777777" w:rsidR="00054483" w:rsidRPr="00054483" w:rsidRDefault="00054483" w:rsidP="004D5CFF">
      <w:pPr>
        <w:numPr>
          <w:ilvl w:val="0"/>
          <w:numId w:val="3"/>
        </w:numPr>
        <w:tabs>
          <w:tab w:val="left" w:pos="0"/>
        </w:tabs>
        <w:spacing w:after="0" w:line="360" w:lineRule="auto"/>
        <w:contextualSpacing/>
        <w:jc w:val="both"/>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t>аналіз перехідних процесів у системі при різних видах впливів, що збурюють,</w:t>
      </w:r>
    </w:p>
    <w:p w14:paraId="0B96479A" w14:textId="77777777" w:rsidR="00054483" w:rsidRPr="00054483" w:rsidRDefault="00054483" w:rsidP="004D5CFF">
      <w:pPr>
        <w:numPr>
          <w:ilvl w:val="0"/>
          <w:numId w:val="3"/>
        </w:numPr>
        <w:tabs>
          <w:tab w:val="left" w:pos="0"/>
        </w:tabs>
        <w:spacing w:after="0" w:line="360" w:lineRule="auto"/>
        <w:contextualSpacing/>
        <w:jc w:val="both"/>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t>структурна схема АСР рівня рідини "за збуренням", розроблена на основі існуючої,  і опис принципу її роботи.</w:t>
      </w:r>
    </w:p>
    <w:p w14:paraId="4A685268" w14:textId="1819961E" w:rsidR="00054483" w:rsidRPr="004D5CFF" w:rsidRDefault="00054483" w:rsidP="004D5CFF">
      <w:pPr>
        <w:tabs>
          <w:tab w:val="left" w:pos="0"/>
        </w:tabs>
        <w:spacing w:after="0" w:line="360" w:lineRule="auto"/>
        <w:jc w:val="both"/>
        <w:rPr>
          <w:rFonts w:ascii="Times New Roman" w:eastAsia="Times New Roman" w:hAnsi="Times New Roman" w:cs="Times New Roman"/>
          <w:iCs/>
          <w:sz w:val="28"/>
          <w:szCs w:val="28"/>
          <w:lang w:val="uk-UA" w:eastAsia="ru-RU"/>
        </w:rPr>
      </w:pPr>
      <w:r w:rsidRPr="00054483">
        <w:rPr>
          <w:rFonts w:ascii="Times New Roman" w:eastAsia="Times New Roman" w:hAnsi="Times New Roman" w:cs="Times New Roman"/>
          <w:i/>
          <w:sz w:val="28"/>
          <w:szCs w:val="28"/>
          <w:lang w:val="uk-UA" w:eastAsia="ru-RU"/>
        </w:rPr>
        <w:lastRenderedPageBreak/>
        <w:tab/>
      </w:r>
    </w:p>
    <w:p w14:paraId="1F2E4204" w14:textId="77777777" w:rsidR="00054483" w:rsidRPr="00054483" w:rsidRDefault="00054483" w:rsidP="004D5CFF">
      <w:pPr>
        <w:tabs>
          <w:tab w:val="left" w:pos="0"/>
        </w:tabs>
        <w:spacing w:after="0" w:line="360" w:lineRule="auto"/>
        <w:jc w:val="center"/>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t>Контрольні питання</w:t>
      </w:r>
    </w:p>
    <w:p w14:paraId="4CA74BF3" w14:textId="77777777" w:rsidR="00054483" w:rsidRPr="00054483" w:rsidRDefault="00054483" w:rsidP="004D5CFF">
      <w:pPr>
        <w:numPr>
          <w:ilvl w:val="0"/>
          <w:numId w:val="2"/>
        </w:numPr>
        <w:tabs>
          <w:tab w:val="left" w:pos="0"/>
        </w:tabs>
        <w:spacing w:after="0" w:line="360" w:lineRule="auto"/>
        <w:jc w:val="both"/>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t>Склад систем регулювання (АСР), характеристика й призначення її елементів.</w:t>
      </w:r>
    </w:p>
    <w:p w14:paraId="49198178" w14:textId="77777777" w:rsidR="00054483" w:rsidRPr="00054483" w:rsidRDefault="00054483" w:rsidP="004D5CFF">
      <w:pPr>
        <w:numPr>
          <w:ilvl w:val="0"/>
          <w:numId w:val="2"/>
        </w:numPr>
        <w:tabs>
          <w:tab w:val="left" w:pos="0"/>
        </w:tabs>
        <w:spacing w:after="0" w:line="360" w:lineRule="auto"/>
        <w:jc w:val="both"/>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t>Особливості й схеми АСР по відхиленню та збуренню.</w:t>
      </w:r>
    </w:p>
    <w:p w14:paraId="7288AA6A" w14:textId="77777777" w:rsidR="00054483" w:rsidRPr="00054483" w:rsidRDefault="00054483" w:rsidP="004D5CFF">
      <w:pPr>
        <w:numPr>
          <w:ilvl w:val="0"/>
          <w:numId w:val="2"/>
        </w:numPr>
        <w:tabs>
          <w:tab w:val="left" w:pos="0"/>
        </w:tabs>
        <w:spacing w:after="0" w:line="360" w:lineRule="auto"/>
        <w:jc w:val="both"/>
        <w:rPr>
          <w:rFonts w:ascii="Times New Roman" w:eastAsia="Times New Roman" w:hAnsi="Times New Roman" w:cs="Times New Roman"/>
          <w:sz w:val="28"/>
          <w:szCs w:val="28"/>
          <w:lang w:val="uk-UA" w:eastAsia="ru-RU"/>
        </w:rPr>
      </w:pPr>
      <w:r w:rsidRPr="00054483">
        <w:rPr>
          <w:rFonts w:ascii="Times New Roman" w:eastAsia="Times New Roman" w:hAnsi="Times New Roman" w:cs="Times New Roman"/>
          <w:sz w:val="28"/>
          <w:szCs w:val="28"/>
          <w:lang w:val="uk-UA" w:eastAsia="ru-RU"/>
        </w:rPr>
        <w:t>Сигнал неузгодженості й способи його виявлення.</w:t>
      </w:r>
    </w:p>
    <w:p w14:paraId="50759659" w14:textId="77777777" w:rsidR="00054483" w:rsidRDefault="00054483" w:rsidP="00054483">
      <w:pPr>
        <w:spacing w:after="0" w:line="240" w:lineRule="auto"/>
        <w:jc w:val="center"/>
        <w:rPr>
          <w:rFonts w:ascii="Times New Roman" w:eastAsia="Times New Roman" w:hAnsi="Times New Roman" w:cs="Times New Roman"/>
          <w:sz w:val="28"/>
          <w:szCs w:val="20"/>
          <w:lang w:eastAsia="ru-RU"/>
        </w:rPr>
      </w:pPr>
    </w:p>
    <w:p w14:paraId="7C90F2BD" w14:textId="77777777" w:rsidR="00054483" w:rsidRPr="00054483" w:rsidRDefault="00054483" w:rsidP="00054483">
      <w:pPr>
        <w:spacing w:after="0" w:line="240" w:lineRule="auto"/>
        <w:rPr>
          <w:rFonts w:ascii="Times New Roman" w:eastAsia="Times New Roman" w:hAnsi="Times New Roman" w:cs="Times New Roman"/>
          <w:sz w:val="28"/>
          <w:szCs w:val="20"/>
          <w:lang w:eastAsia="ru-RU"/>
        </w:rPr>
      </w:pPr>
    </w:p>
    <w:p w14:paraId="7AEA2DD2" w14:textId="77777777" w:rsidR="00054483" w:rsidRDefault="00054483" w:rsidP="00054483">
      <w:pPr>
        <w:jc w:val="center"/>
        <w:rPr>
          <w:rFonts w:ascii="Times New Roman" w:hAnsi="Times New Roman" w:cs="Times New Roman"/>
          <w:b/>
          <w:sz w:val="28"/>
          <w:szCs w:val="28"/>
          <w:shd w:val="clear" w:color="auto" w:fill="FFFFFF"/>
          <w:lang w:val="uk-UA"/>
        </w:rPr>
      </w:pPr>
    </w:p>
    <w:p w14:paraId="2C127C22" w14:textId="5C30E503" w:rsidR="00054483" w:rsidRPr="00C562C8" w:rsidRDefault="00054483" w:rsidP="00054483">
      <w:pPr>
        <w:jc w:val="both"/>
        <w:rPr>
          <w:rFonts w:ascii="Times New Roman" w:hAnsi="Times New Roman" w:cs="Times New Roman"/>
          <w:b/>
          <w:sz w:val="28"/>
          <w:szCs w:val="28"/>
          <w:shd w:val="clear" w:color="auto" w:fill="FFFFFF"/>
          <w:lang w:val="uk-UA"/>
        </w:rPr>
      </w:pPr>
    </w:p>
    <w:sectPr w:rsidR="00054483" w:rsidRPr="00C562C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C73862"/>
    <w:multiLevelType w:val="multilevel"/>
    <w:tmpl w:val="0F44E9FC"/>
    <w:lvl w:ilvl="0">
      <w:start w:val="1"/>
      <w:numFmt w:val="decimal"/>
      <w:lvlText w:val="%1."/>
      <w:lvlJc w:val="left"/>
      <w:pPr>
        <w:tabs>
          <w:tab w:val="num" w:pos="1080"/>
        </w:tabs>
        <w:ind w:left="1080" w:hanging="360"/>
      </w:pPr>
    </w:lvl>
    <w:lvl w:ilvl="1">
      <w:start w:val="1"/>
      <w:numFmt w:val="decimal"/>
      <w:isLgl/>
      <w:lvlText w:val="%1.%2"/>
      <w:lvlJc w:val="left"/>
      <w:pPr>
        <w:tabs>
          <w:tab w:val="num" w:pos="1080"/>
        </w:tabs>
        <w:ind w:left="1080" w:hanging="360"/>
      </w:pPr>
    </w:lvl>
    <w:lvl w:ilvl="2">
      <w:start w:val="1"/>
      <w:numFmt w:val="decimal"/>
      <w:isLgl/>
      <w:lvlText w:val="%1.%2.%3"/>
      <w:lvlJc w:val="left"/>
      <w:pPr>
        <w:tabs>
          <w:tab w:val="num" w:pos="1440"/>
        </w:tabs>
        <w:ind w:left="1440" w:hanging="720"/>
      </w:pPr>
    </w:lvl>
    <w:lvl w:ilvl="3">
      <w:start w:val="1"/>
      <w:numFmt w:val="decimal"/>
      <w:isLgl/>
      <w:lvlText w:val="%1.%2.%3.%4"/>
      <w:lvlJc w:val="left"/>
      <w:pPr>
        <w:tabs>
          <w:tab w:val="num" w:pos="1440"/>
        </w:tabs>
        <w:ind w:left="1440" w:hanging="720"/>
      </w:pPr>
    </w:lvl>
    <w:lvl w:ilvl="4">
      <w:start w:val="1"/>
      <w:numFmt w:val="decimal"/>
      <w:isLgl/>
      <w:lvlText w:val="%1.%2.%3.%4.%5"/>
      <w:lvlJc w:val="left"/>
      <w:pPr>
        <w:tabs>
          <w:tab w:val="num" w:pos="1800"/>
        </w:tabs>
        <w:ind w:left="1800" w:hanging="1080"/>
      </w:pPr>
    </w:lvl>
    <w:lvl w:ilvl="5">
      <w:start w:val="1"/>
      <w:numFmt w:val="decimal"/>
      <w:isLgl/>
      <w:lvlText w:val="%1.%2.%3.%4.%5.%6"/>
      <w:lvlJc w:val="left"/>
      <w:pPr>
        <w:tabs>
          <w:tab w:val="num" w:pos="1800"/>
        </w:tabs>
        <w:ind w:left="1800" w:hanging="1080"/>
      </w:pPr>
    </w:lvl>
    <w:lvl w:ilvl="6">
      <w:start w:val="1"/>
      <w:numFmt w:val="decimal"/>
      <w:isLgl/>
      <w:lvlText w:val="%1.%2.%3.%4.%5.%6.%7"/>
      <w:lvlJc w:val="left"/>
      <w:pPr>
        <w:tabs>
          <w:tab w:val="num" w:pos="2160"/>
        </w:tabs>
        <w:ind w:left="2160" w:hanging="1440"/>
      </w:pPr>
    </w:lvl>
    <w:lvl w:ilvl="7">
      <w:start w:val="1"/>
      <w:numFmt w:val="decimal"/>
      <w:isLgl/>
      <w:lvlText w:val="%1.%2.%3.%4.%5.%6.%7.%8"/>
      <w:lvlJc w:val="left"/>
      <w:pPr>
        <w:tabs>
          <w:tab w:val="num" w:pos="2160"/>
        </w:tabs>
        <w:ind w:left="2160" w:hanging="1440"/>
      </w:pPr>
    </w:lvl>
    <w:lvl w:ilvl="8">
      <w:start w:val="1"/>
      <w:numFmt w:val="decimal"/>
      <w:isLgl/>
      <w:lvlText w:val="%1.%2.%3.%4.%5.%6.%7.%8.%9"/>
      <w:lvlJc w:val="left"/>
      <w:pPr>
        <w:tabs>
          <w:tab w:val="num" w:pos="2520"/>
        </w:tabs>
        <w:ind w:left="2520" w:hanging="1800"/>
      </w:pPr>
    </w:lvl>
  </w:abstractNum>
  <w:abstractNum w:abstractNumId="1" w15:restartNumberingAfterBreak="0">
    <w:nsid w:val="18081FCE"/>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3AB905B2"/>
    <w:multiLevelType w:val="hybridMultilevel"/>
    <w:tmpl w:val="A4BEAEA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3D7563C8"/>
    <w:multiLevelType w:val="hybridMultilevel"/>
    <w:tmpl w:val="DE806D48"/>
    <w:lvl w:ilvl="0" w:tplc="B7A02730">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B85"/>
    <w:rsid w:val="000310AE"/>
    <w:rsid w:val="00054483"/>
    <w:rsid w:val="0009798E"/>
    <w:rsid w:val="000A3357"/>
    <w:rsid w:val="000C43A5"/>
    <w:rsid w:val="000D3378"/>
    <w:rsid w:val="0015543E"/>
    <w:rsid w:val="001F4172"/>
    <w:rsid w:val="00215DAD"/>
    <w:rsid w:val="0022077B"/>
    <w:rsid w:val="00226499"/>
    <w:rsid w:val="002E0F5F"/>
    <w:rsid w:val="00311D16"/>
    <w:rsid w:val="00312F7C"/>
    <w:rsid w:val="003D432A"/>
    <w:rsid w:val="004751C0"/>
    <w:rsid w:val="004D5CFF"/>
    <w:rsid w:val="004F2EDB"/>
    <w:rsid w:val="005336F2"/>
    <w:rsid w:val="00563B85"/>
    <w:rsid w:val="005E3C25"/>
    <w:rsid w:val="006158DA"/>
    <w:rsid w:val="0064280F"/>
    <w:rsid w:val="006F61AA"/>
    <w:rsid w:val="0070787A"/>
    <w:rsid w:val="007B3822"/>
    <w:rsid w:val="008668E3"/>
    <w:rsid w:val="008A2598"/>
    <w:rsid w:val="0090765F"/>
    <w:rsid w:val="00A66D7D"/>
    <w:rsid w:val="00B93A6F"/>
    <w:rsid w:val="00BA6486"/>
    <w:rsid w:val="00C31B04"/>
    <w:rsid w:val="00C562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A107D"/>
  <w15:chartTrackingRefBased/>
  <w15:docId w15:val="{5184223B-EDC7-455A-B5CE-68FCB9627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15DAD"/>
  </w:style>
  <w:style w:type="paragraph" w:styleId="1">
    <w:name w:val="heading 1"/>
    <w:basedOn w:val="a"/>
    <w:next w:val="a"/>
    <w:link w:val="10"/>
    <w:qFormat/>
    <w:rsid w:val="00C562C8"/>
    <w:pPr>
      <w:keepNext/>
      <w:spacing w:after="0" w:line="240" w:lineRule="auto"/>
      <w:ind w:firstLine="720"/>
      <w:jc w:val="both"/>
      <w:outlineLvl w:val="0"/>
    </w:pPr>
    <w:rPr>
      <w:rFonts w:ascii="Times New Roman" w:eastAsia="Times New Roman" w:hAnsi="Times New Roman" w:cs="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562C8"/>
    <w:rPr>
      <w:rFonts w:ascii="Times New Roman" w:eastAsia="Times New Roman" w:hAnsi="Times New Roman" w:cs="Times New Roman"/>
      <w:b/>
      <w:bCs/>
      <w:sz w:val="28"/>
      <w:szCs w:val="20"/>
      <w:lang w:eastAsia="ru-RU"/>
    </w:rPr>
  </w:style>
  <w:style w:type="paragraph" w:styleId="a3">
    <w:name w:val="List Paragraph"/>
    <w:basedOn w:val="a"/>
    <w:uiPriority w:val="34"/>
    <w:qFormat/>
    <w:rsid w:val="00C562C8"/>
    <w:pPr>
      <w:spacing w:after="0" w:line="240" w:lineRule="auto"/>
      <w:ind w:left="720"/>
      <w:contextualSpacing/>
    </w:pPr>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10</Pages>
  <Words>1962</Words>
  <Characters>11189</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32</cp:revision>
  <dcterms:created xsi:type="dcterms:W3CDTF">2021-12-05T16:21:00Z</dcterms:created>
  <dcterms:modified xsi:type="dcterms:W3CDTF">2021-12-08T16:23:00Z</dcterms:modified>
</cp:coreProperties>
</file>