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8E9" w:rsidRPr="002068E9" w:rsidRDefault="002068E9" w:rsidP="002068E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68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Батьківські збори для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старшої групи</w:t>
      </w:r>
    </w:p>
    <w:p w:rsidR="002068E9" w:rsidRPr="0082559F" w:rsidRDefault="002068E9" w:rsidP="002068E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F4F13">
        <w:rPr>
          <w:rFonts w:ascii="Times New Roman" w:hAnsi="Times New Roman" w:cs="Times New Roman"/>
          <w:sz w:val="28"/>
          <w:szCs w:val="28"/>
        </w:rPr>
        <w:t xml:space="preserve">Робота </w:t>
      </w:r>
      <w:proofErr w:type="spellStart"/>
      <w:r w:rsidRPr="002F4F1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F4F13">
        <w:rPr>
          <w:rFonts w:ascii="Times New Roman" w:hAnsi="Times New Roman" w:cs="Times New Roman"/>
          <w:sz w:val="28"/>
          <w:szCs w:val="28"/>
        </w:rPr>
        <w:t xml:space="preserve"> батьками </w:t>
      </w:r>
      <w:r>
        <w:rPr>
          <w:rFonts w:ascii="Times New Roman" w:hAnsi="Times New Roman" w:cs="Times New Roman"/>
          <w:sz w:val="28"/>
          <w:szCs w:val="28"/>
          <w:lang w:val="uk-UA"/>
        </w:rPr>
        <w:t>завжди залишається</w:t>
      </w:r>
      <w:r w:rsidRPr="002F4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F13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  <w:lang w:val="uk-UA"/>
        </w:rPr>
        <w:t>іє</w:t>
      </w:r>
      <w:r w:rsidRPr="002F4F13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2F4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F1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F4F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F13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2F4F13">
        <w:rPr>
          <w:rFonts w:ascii="Times New Roman" w:hAnsi="Times New Roman" w:cs="Times New Roman"/>
          <w:sz w:val="28"/>
          <w:szCs w:val="28"/>
        </w:rPr>
        <w:t xml:space="preserve"> проблем </w:t>
      </w:r>
      <w:proofErr w:type="spellStart"/>
      <w:r w:rsidRPr="002F4F13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4F13">
        <w:rPr>
          <w:rFonts w:ascii="Times New Roman" w:hAnsi="Times New Roman" w:cs="Times New Roman"/>
          <w:sz w:val="28"/>
          <w:szCs w:val="28"/>
        </w:rPr>
        <w:t>лля</w:t>
      </w:r>
      <w:proofErr w:type="spellEnd"/>
      <w:r w:rsidRPr="002F4F1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Тож задача вихователя полягає саме у </w:t>
      </w:r>
      <w:r w:rsidRPr="00A46293">
        <w:rPr>
          <w:rFonts w:ascii="Times New Roman" w:hAnsi="Times New Roman" w:cs="Times New Roman"/>
          <w:sz w:val="28"/>
          <w:szCs w:val="28"/>
          <w:lang w:val="uk-UA"/>
        </w:rPr>
        <w:t>налагодженні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відносин з батьками та донесення їм важливості співпраці закладів дошкільної освіти та сім'ї. І саме батьківські збори є одним із тих компонентів, за допомогою яких здійснюється взаємозв’язок між </w:t>
      </w:r>
      <w:r w:rsidRPr="0082559F">
        <w:rPr>
          <w:rFonts w:ascii="Times New Roman" w:hAnsi="Times New Roman" w:cs="Times New Roman"/>
          <w:sz w:val="28"/>
          <w:szCs w:val="28"/>
          <w:lang w:val="uk-UA"/>
        </w:rPr>
        <w:t>вихователями та батьками.</w:t>
      </w:r>
    </w:p>
    <w:p w:rsidR="002068E9" w:rsidRDefault="002068E9" w:rsidP="002068E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4F13">
        <w:rPr>
          <w:rFonts w:ascii="Times New Roman" w:hAnsi="Times New Roman" w:cs="Times New Roman"/>
          <w:b/>
          <w:sz w:val="28"/>
          <w:szCs w:val="28"/>
          <w:lang w:val="uk-UA"/>
        </w:rPr>
        <w:t>Порядок денний:</w:t>
      </w:r>
      <w:r w:rsidRPr="002F4F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68E9" w:rsidRDefault="002068E9" w:rsidP="00206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за круглим столом на тему: «Морально-вольова готовність дітей до навчання в школі».</w:t>
      </w:r>
    </w:p>
    <w:p w:rsidR="002068E9" w:rsidRDefault="002068E9" w:rsidP="00206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Розбір педагогічних ситуацій.</w:t>
      </w:r>
    </w:p>
    <w:p w:rsidR="002068E9" w:rsidRDefault="002068E9" w:rsidP="00206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Пам’ятка для батьків на тему: «Розподіл часу майбутнього першокласника».</w:t>
      </w:r>
    </w:p>
    <w:p w:rsidR="002068E9" w:rsidRDefault="002068E9" w:rsidP="002068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Виставка літератури для батьків з підготовки дітей до школи.</w:t>
      </w:r>
    </w:p>
    <w:p w:rsidR="002068E9" w:rsidRDefault="002068E9" w:rsidP="002068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дитяча література про школу;</w:t>
      </w:r>
    </w:p>
    <w:p w:rsidR="002068E9" w:rsidRDefault="002068E9" w:rsidP="002068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ігри, які розвивають допитливість, посидючість, увагу, пам'ять.</w:t>
      </w:r>
    </w:p>
    <w:p w:rsidR="002068E9" w:rsidRDefault="002068E9" w:rsidP="002068E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5181">
        <w:rPr>
          <w:rFonts w:ascii="Times New Roman" w:hAnsi="Times New Roman" w:cs="Times New Roman"/>
          <w:b/>
          <w:sz w:val="28"/>
          <w:szCs w:val="28"/>
          <w:lang w:val="uk-UA"/>
        </w:rPr>
        <w:t>Хід зборів</w:t>
      </w:r>
    </w:p>
    <w:p w:rsidR="002068E9" w:rsidRPr="002B112E" w:rsidRDefault="002068E9" w:rsidP="002068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112E">
        <w:rPr>
          <w:rFonts w:ascii="Times New Roman" w:hAnsi="Times New Roman" w:cs="Times New Roman"/>
          <w:sz w:val="28"/>
          <w:szCs w:val="28"/>
          <w:lang w:val="uk-UA"/>
        </w:rPr>
        <w:t>Бесіда за круглим столом.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Інформація вихователя для батьків на тему: «Морально-вольова готовність дітей до навчання у школі»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Готуючись до школи, дитині потрібно оволодіти такими якостями, як самостійність, відповідальність, дисциплінованість, акуратність, культура поведінки, бережливе ставлення до шкільних знарядь, обладнання. Саме ці якості необхідно розвивати у дітей ще змалечку, робити дітей більш самостійними.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означає поняття «Самостійність»? Це звичка без нагадування та допомоги дорослого виконувати правила поведінки, здатність використовувати правильні, звичні способи дій в нових умовах, бажання проявити ініціативу, готовність прийти на допомогу.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Організованість і дисциплінованість виявляється у цілеспрямованості, стриманості поведінки дитини, у здатності будувати свою діяльність, в умінні домагатися результату діяльності і контролювати її, узгоджувати свою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поведінку з діями других дітей, почувати особисту відповідальність за свої вчинки.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Важливим компонентом морально-вольової готовності до школи є уміння дошкільника будувати свої взаємини з дорослими і однолітками згідно з правилами. Важливу роль у цьому відіграють  наявність таких якостей та рис характеру, як доброта, повага, товариськість, готовність виявити співчуття, взаємодопомога.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Морально-вольова готовність характеризується також рівнем розвитку моральних почуттів і свідомості. Це розуміння дітьми суспільної значимості, моральної поведінки, розвиток здатності до самооцінки своїх вчинків, формувати почуття відповідальності, справедливості, гуманних та громадських почуттів.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Важливим компонентом розвитку є ставлення дошкільника до праці. Це бажання працювати, почуття задоволення від добре і акуратно виконаної роботи, повага до праці інших, володіння необхідними трудовими навичками та навичками самообслуговування (вміння самостійно, акуратно одягатися, без нагадування усувати недоліки в одязі, взутті тощо). Вміння планувати свою роботу, розподіляти свої обов’язки, узгоджувати свої дії з товаришами, доводити справу до кінця.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3AE9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батьків.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дотримуєтеся вдома режиму дня?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має ваша дитина обов’язки по господарству?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говорите з дитиною про важливість навчання в школі? Як? Які труднощі у вас виникають?</w:t>
      </w:r>
    </w:p>
    <w:p w:rsidR="002068E9" w:rsidRDefault="002068E9" w:rsidP="002068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рекомендації ви хотіли б отримати щодо підготовки дитини до школи?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Розбір педагогічних ситуацій із книги Л.Ф.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Островської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«Педагогічні знання – батькам»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Батьки п’ятирічної Оксанки намагаються дати їй якомога більше знань, багато читають і розповідають, навчають рахувати, читати, заучують із нею напам'ять вірші. Вони із гордістю говорять: «Оксана знає багато віршів, напам'ять знає майже всю казку О.С. Пушкіна «Про рибака і рибку» , із цікавістю слухає казки, які призначені для дошкільників. Вже читає, рахує до сотні… Розвинена не на свій вік. Думаємо, що їй легко буде вчитися.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Батьки Ігоря говорять: «Звісно ми хочемо, щоб син добре вчився, але не знаємо як підготувати його до школи. Адже дати Ігорю системні знання ми не можемо. Проте, вважаємо за потрібне виховувати у нього працелюбність, посидючість, стежимо, щоб будь-яку справу виконував старанно і не кидав її «на півдорозі». Стежимо, щоб він постійно був зайнятий чимось корисним, допомагав нам, дорослим, і не вештався без діла. Розповідаємо йому про школу, намагаємося переконати, що навчання – це праця, щоб стати хорошим учнем, потр</w:t>
      </w:r>
      <w:r w:rsidRPr="003E70DA">
        <w:rPr>
          <w:rFonts w:ascii="Times New Roman" w:hAnsi="Times New Roman" w:cs="Times New Roman"/>
          <w:sz w:val="28"/>
          <w:szCs w:val="28"/>
          <w:lang w:val="uk-UA"/>
        </w:rPr>
        <w:t xml:space="preserve">ібно бути старанним» 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батьків чотирирічної Оленки інша точка зору. Вони бояться «перевантаження» дитячого розуму: «Ще мала – не зрозуміє», - і тому не вважають  за потрібне  пояснити або говорити про те, що дитина бачила і чула, але не зрозуміла. Якщо ж дівчинка просить щось пояснити, їй відповідають: «Тобі ще рано про це знати. Підростеш – дізнаєшся». Вони вважають: «До школи ще далеко, тай чи варто дитину готувати до навчання? Ось піде до школи, там її будуть вчити вчителі».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до батьків.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Чий погляд розділяєте ви? Чому?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ви вважаєте, коли треба починати морально-вольову підготовку дітей до школи?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Наведемо ще один приклад із цієї книжки. Ілля (5 років) віддає перевагу галасливим іграм, а заняття, які вимагають уваги, не любить. Ось і зараз виконав малюнок, не докладаючи зусиль: одразу видно, що малювати треба краще, однак не старається. Але мама, подивившись на його роботу, говорить: «Добре, молодець!» Для неї головне, щоб син був зайнятий. Хлопчик відразу кидає свій «шедевр»  і створює новий малюнок, анітрохи не кращий за попередній. «І це добре. Молодець. Ти ж у мене все вмієш!»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Мати вважає: «Подумаєш, не домалював. Подумаєш, неправильно тримає олівець! Піде до школи – навчиться. Не біда, що береться відразу за кілька справ – лише б чимось займався. Ось піде до школи, тоді...»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для батьків.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доречно хвалити дитину за те, що вона зробила щось не досить вдало? У яких випадках можна хвалити дитину? Чому дитині так важливо вміти доводити справу до кінця?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вміє ваша дитина доводити розпочату справу до кінця? Що ви робите, якщо малюк цього не робить?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Пам'ятка «Розподіл часу майбутнього першокласника» вивішується у «Куточку для батьків».</w:t>
      </w:r>
    </w:p>
    <w:p w:rsidR="002068E9" w:rsidRDefault="002068E9" w:rsidP="002068E9">
      <w:pPr>
        <w:pStyle w:val="a3"/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До початку зборів батьки переглядають підготовлені виставки.</w:t>
      </w:r>
    </w:p>
    <w:p w:rsidR="002068E9" w:rsidRPr="00A46293" w:rsidRDefault="002068E9" w:rsidP="002068E9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4629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логічні ігри (відповіді на запитання в будь-якій формі, настільні або комп'ютерні стратегії, різні ігри зі словами, шарадами, ребусами,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  <w:lang w:val="uk-UA"/>
        </w:rPr>
        <w:t>квести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  <w:lang w:val="uk-UA"/>
        </w:rPr>
        <w:t>);</w:t>
      </w:r>
    </w:p>
    <w:p w:rsidR="002068E9" w:rsidRPr="00A46293" w:rsidRDefault="002068E9" w:rsidP="002068E9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ігри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пам'яті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запам'ятати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відтворити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46293">
        <w:rPr>
          <w:rFonts w:ascii="Times New Roman" w:eastAsia="Times New Roman" w:hAnsi="Times New Roman" w:cs="Times New Roman"/>
          <w:sz w:val="28"/>
          <w:szCs w:val="28"/>
        </w:rPr>
        <w:t>посл</w:t>
      </w:r>
      <w:proofErr w:type="gramEnd"/>
      <w:r w:rsidRPr="00A46293">
        <w:rPr>
          <w:rFonts w:ascii="Times New Roman" w:eastAsia="Times New Roman" w:hAnsi="Times New Roman" w:cs="Times New Roman"/>
          <w:sz w:val="28"/>
          <w:szCs w:val="28"/>
        </w:rPr>
        <w:t>ідовність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картинок,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зникаючі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картинки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тощо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2068E9" w:rsidRPr="00A46293" w:rsidRDefault="002068E9" w:rsidP="002068E9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ігри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розширення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кругозору (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дні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тижня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, пори року,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тварини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кольору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побутові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предмети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>, природа);</w:t>
      </w:r>
    </w:p>
    <w:p w:rsidR="002068E9" w:rsidRDefault="002068E9" w:rsidP="002068E9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ігри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знайти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відмінності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на картинках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мелодіях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зауважити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змінилося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A46293">
        <w:rPr>
          <w:rFonts w:ascii="Times New Roman" w:eastAsia="Times New Roman" w:hAnsi="Times New Roman" w:cs="Times New Roman"/>
          <w:sz w:val="28"/>
          <w:szCs w:val="28"/>
        </w:rPr>
        <w:t>посл</w:t>
      </w:r>
      <w:proofErr w:type="gramEnd"/>
      <w:r w:rsidRPr="00A46293">
        <w:rPr>
          <w:rFonts w:ascii="Times New Roman" w:eastAsia="Times New Roman" w:hAnsi="Times New Roman" w:cs="Times New Roman"/>
          <w:sz w:val="28"/>
          <w:szCs w:val="28"/>
        </w:rPr>
        <w:t>ідовності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2068E9" w:rsidRPr="00EB6FD9" w:rsidRDefault="002068E9" w:rsidP="002068E9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4629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пазли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будь-які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пазли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розвивають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посидючість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спостережливість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стануть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хорошими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навичками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успішного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46293">
        <w:rPr>
          <w:rFonts w:ascii="Times New Roman" w:eastAsia="Times New Roman" w:hAnsi="Times New Roman" w:cs="Times New Roman"/>
          <w:sz w:val="28"/>
          <w:szCs w:val="28"/>
        </w:rPr>
        <w:t>школі</w:t>
      </w:r>
      <w:proofErr w:type="spellEnd"/>
      <w:r w:rsidRPr="00A46293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6FD9" w:rsidRPr="00EB6FD9" w:rsidRDefault="00EB6FD9" w:rsidP="00EB6FD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1DE6" w:rsidRPr="002068E9" w:rsidRDefault="00CD1DE6">
      <w:pPr>
        <w:rPr>
          <w:lang w:val="uk-UA"/>
        </w:rPr>
      </w:pPr>
    </w:p>
    <w:sectPr w:rsidR="00CD1DE6" w:rsidRPr="002068E9" w:rsidSect="001B7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217E8"/>
    <w:multiLevelType w:val="hybridMultilevel"/>
    <w:tmpl w:val="B60687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0A71A6"/>
    <w:multiLevelType w:val="hybridMultilevel"/>
    <w:tmpl w:val="878EFC2C"/>
    <w:lvl w:ilvl="0" w:tplc="041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2">
    <w:nsid w:val="76A67D0B"/>
    <w:multiLevelType w:val="hybridMultilevel"/>
    <w:tmpl w:val="EB024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2068E9"/>
    <w:rsid w:val="001B77A8"/>
    <w:rsid w:val="002068E9"/>
    <w:rsid w:val="00404CAE"/>
    <w:rsid w:val="00CD1DE6"/>
    <w:rsid w:val="00D56FF2"/>
    <w:rsid w:val="00EB6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7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8E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6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F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2019-01-14T18:36:00Z</cp:lastPrinted>
  <dcterms:created xsi:type="dcterms:W3CDTF">2019-01-13T20:40:00Z</dcterms:created>
  <dcterms:modified xsi:type="dcterms:W3CDTF">2019-01-15T19:52:00Z</dcterms:modified>
</cp:coreProperties>
</file>