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81B" w:rsidRPr="00A3081B" w:rsidRDefault="00A3081B" w:rsidP="00A3081B">
      <w:pPr>
        <w:jc w:val="center"/>
        <w:rPr>
          <w:rFonts w:ascii="Times New Roman" w:eastAsia="Times New Roman" w:hAnsi="Times New Roman" w:cs="Times New Roman"/>
          <w:b/>
          <w:sz w:val="36"/>
          <w:szCs w:val="36"/>
          <w:lang w:val="uk-UA" w:eastAsia="ru-RU"/>
        </w:rPr>
      </w:pPr>
      <w:r w:rsidRPr="00A3081B">
        <w:rPr>
          <w:rFonts w:ascii="Times New Roman" w:eastAsia="Times New Roman" w:hAnsi="Times New Roman" w:cs="Times New Roman"/>
          <w:b/>
          <w:sz w:val="36"/>
          <w:szCs w:val="36"/>
          <w:lang w:val="uk-UA" w:eastAsia="ru-RU"/>
        </w:rPr>
        <w:t>Круглий стіл для батьків з проблеми:</w:t>
      </w:r>
    </w:p>
    <w:p w:rsidR="00A3081B" w:rsidRPr="00A3081B" w:rsidRDefault="00A3081B" w:rsidP="00A3081B">
      <w:pPr>
        <w:jc w:val="center"/>
        <w:rPr>
          <w:rFonts w:ascii="Times New Roman" w:eastAsia="Times New Roman" w:hAnsi="Times New Roman" w:cs="Times New Roman"/>
          <w:b/>
          <w:sz w:val="36"/>
          <w:szCs w:val="36"/>
          <w:lang w:val="uk-UA" w:eastAsia="ru-RU"/>
        </w:rPr>
      </w:pPr>
      <w:r w:rsidRPr="00A3081B">
        <w:rPr>
          <w:rFonts w:ascii="Times New Roman" w:eastAsia="Times New Roman" w:hAnsi="Times New Roman" w:cs="Times New Roman"/>
          <w:b/>
          <w:sz w:val="36"/>
          <w:szCs w:val="36"/>
          <w:lang w:val="uk-UA" w:eastAsia="ru-RU"/>
        </w:rPr>
        <w:t xml:space="preserve">«Соціальна готовність </w:t>
      </w:r>
      <w:proofErr w:type="spellStart"/>
      <w:r w:rsidRPr="00A3081B">
        <w:rPr>
          <w:rFonts w:ascii="Times New Roman" w:eastAsia="Times New Roman" w:hAnsi="Times New Roman" w:cs="Times New Roman"/>
          <w:b/>
          <w:sz w:val="36"/>
          <w:szCs w:val="36"/>
          <w:lang w:val="uk-UA" w:eastAsia="ru-RU"/>
        </w:rPr>
        <w:t>слабозорих</w:t>
      </w:r>
      <w:proofErr w:type="spellEnd"/>
      <w:r w:rsidRPr="00A3081B">
        <w:rPr>
          <w:rFonts w:ascii="Times New Roman" w:eastAsia="Times New Roman" w:hAnsi="Times New Roman" w:cs="Times New Roman"/>
          <w:b/>
          <w:sz w:val="36"/>
          <w:szCs w:val="36"/>
          <w:lang w:val="uk-UA" w:eastAsia="ru-RU"/>
        </w:rPr>
        <w:t xml:space="preserve"> дітей</w:t>
      </w:r>
    </w:p>
    <w:p w:rsidR="00A3081B" w:rsidRPr="00A3081B" w:rsidRDefault="00A3081B" w:rsidP="00A3081B">
      <w:pPr>
        <w:jc w:val="center"/>
        <w:rPr>
          <w:rFonts w:ascii="Times New Roman" w:eastAsia="Times New Roman" w:hAnsi="Times New Roman" w:cs="Times New Roman"/>
          <w:b/>
          <w:sz w:val="36"/>
          <w:szCs w:val="36"/>
          <w:lang w:val="uk-UA" w:eastAsia="ru-RU"/>
        </w:rPr>
      </w:pPr>
      <w:r w:rsidRPr="00A3081B">
        <w:rPr>
          <w:rFonts w:ascii="Times New Roman" w:eastAsia="Times New Roman" w:hAnsi="Times New Roman" w:cs="Times New Roman"/>
          <w:b/>
          <w:sz w:val="36"/>
          <w:szCs w:val="36"/>
          <w:lang w:val="uk-UA" w:eastAsia="ru-RU"/>
        </w:rPr>
        <w:t xml:space="preserve"> до навчання в школі»</w:t>
      </w:r>
    </w:p>
    <w:p w:rsidR="00A3081B" w:rsidRPr="00A3081B" w:rsidRDefault="00A3081B" w:rsidP="00A3081B">
      <w:pPr>
        <w:spacing w:after="0" w:line="360" w:lineRule="auto"/>
        <w:contextualSpacing/>
        <w:jc w:val="both"/>
        <w:rPr>
          <w:rFonts w:ascii="Times New Roman" w:eastAsia="Times New Roman" w:hAnsi="Times New Roman" w:cs="Times New Roman"/>
          <w:color w:val="333333"/>
          <w:sz w:val="24"/>
          <w:szCs w:val="24"/>
          <w:lang w:val="uk-UA" w:eastAsia="ru-RU"/>
        </w:rPr>
      </w:pPr>
      <w:proofErr w:type="spellStart"/>
      <w:r>
        <w:rPr>
          <w:rFonts w:ascii="Times New Roman" w:eastAsia="Times New Roman" w:hAnsi="Times New Roman" w:cs="Times New Roman"/>
          <w:bCs/>
          <w:color w:val="333333"/>
          <w:sz w:val="24"/>
          <w:szCs w:val="24"/>
          <w:lang w:val="uk-UA" w:eastAsia="ru-RU"/>
        </w:rPr>
        <w:t>Дем</w:t>
      </w:r>
      <w:proofErr w:type="spellEnd"/>
      <w:r w:rsidRPr="00A3081B">
        <w:rPr>
          <w:rFonts w:ascii="Times New Roman" w:eastAsia="Times New Roman" w:hAnsi="Times New Roman" w:cs="Times New Roman"/>
          <w:bCs/>
          <w:color w:val="333333"/>
          <w:sz w:val="24"/>
          <w:szCs w:val="24"/>
          <w:lang w:eastAsia="ru-RU"/>
        </w:rPr>
        <w:t>’</w:t>
      </w:r>
      <w:proofErr w:type="spellStart"/>
      <w:r>
        <w:rPr>
          <w:rFonts w:ascii="Times New Roman" w:eastAsia="Times New Roman" w:hAnsi="Times New Roman" w:cs="Times New Roman"/>
          <w:bCs/>
          <w:color w:val="333333"/>
          <w:sz w:val="24"/>
          <w:szCs w:val="24"/>
          <w:lang w:val="uk-UA" w:eastAsia="ru-RU"/>
        </w:rPr>
        <w:t>яненко</w:t>
      </w:r>
      <w:proofErr w:type="spellEnd"/>
      <w:r>
        <w:rPr>
          <w:rFonts w:ascii="Times New Roman" w:eastAsia="Times New Roman" w:hAnsi="Times New Roman" w:cs="Times New Roman"/>
          <w:bCs/>
          <w:color w:val="333333"/>
          <w:sz w:val="24"/>
          <w:szCs w:val="24"/>
          <w:lang w:val="uk-UA" w:eastAsia="ru-RU"/>
        </w:rPr>
        <w:t xml:space="preserve"> Олена Іванівна</w:t>
      </w:r>
      <w:r w:rsidRPr="00A3081B">
        <w:rPr>
          <w:rFonts w:ascii="Times New Roman" w:eastAsia="Times New Roman" w:hAnsi="Times New Roman" w:cs="Times New Roman"/>
          <w:bCs/>
          <w:color w:val="333333"/>
          <w:sz w:val="24"/>
          <w:szCs w:val="24"/>
          <w:lang w:val="uk-UA" w:eastAsia="ru-RU"/>
        </w:rPr>
        <w:t>,</w:t>
      </w:r>
    </w:p>
    <w:p w:rsidR="00A3081B" w:rsidRPr="00A3081B" w:rsidRDefault="00A3081B" w:rsidP="00A3081B">
      <w:pPr>
        <w:spacing w:after="0" w:line="360" w:lineRule="auto"/>
        <w:contextualSpacing/>
        <w:jc w:val="both"/>
        <w:rPr>
          <w:rFonts w:ascii="Times New Roman" w:eastAsia="Times New Roman" w:hAnsi="Times New Roman" w:cs="Times New Roman"/>
          <w:bCs/>
          <w:color w:val="333333"/>
          <w:sz w:val="24"/>
          <w:szCs w:val="24"/>
          <w:lang w:val="uk-UA" w:eastAsia="ru-RU"/>
        </w:rPr>
      </w:pPr>
      <w:r w:rsidRPr="00A3081B">
        <w:rPr>
          <w:rFonts w:ascii="Times New Roman" w:eastAsia="Times New Roman" w:hAnsi="Times New Roman" w:cs="Times New Roman"/>
          <w:bCs/>
          <w:color w:val="333333"/>
          <w:sz w:val="24"/>
          <w:szCs w:val="24"/>
          <w:lang w:val="uk-UA" w:eastAsia="ru-RU"/>
        </w:rPr>
        <w:t>практичний психолог</w:t>
      </w:r>
    </w:p>
    <w:p w:rsidR="00A3081B" w:rsidRPr="00A3081B" w:rsidRDefault="00A3081B" w:rsidP="00A3081B">
      <w:pPr>
        <w:spacing w:after="0" w:line="360" w:lineRule="auto"/>
        <w:contextualSpacing/>
        <w:jc w:val="both"/>
        <w:rPr>
          <w:rFonts w:ascii="Times New Roman" w:eastAsia="Times New Roman" w:hAnsi="Times New Roman" w:cs="Times New Roman"/>
          <w:bCs/>
          <w:color w:val="333333"/>
          <w:sz w:val="24"/>
          <w:szCs w:val="24"/>
          <w:lang w:val="uk-UA" w:eastAsia="ru-RU"/>
        </w:rPr>
      </w:pPr>
      <w:r w:rsidRPr="00A3081B">
        <w:rPr>
          <w:rFonts w:ascii="Times New Roman" w:eastAsia="Times New Roman" w:hAnsi="Times New Roman" w:cs="Times New Roman"/>
          <w:bCs/>
          <w:color w:val="333333"/>
          <w:sz w:val="24"/>
          <w:szCs w:val="24"/>
          <w:lang w:val="uk-UA" w:eastAsia="ru-RU"/>
        </w:rPr>
        <w:t>дошкільного навчального закладу</w:t>
      </w:r>
    </w:p>
    <w:p w:rsidR="00A3081B" w:rsidRPr="00A3081B" w:rsidRDefault="00A3081B" w:rsidP="00A3081B">
      <w:pPr>
        <w:spacing w:after="0" w:line="360" w:lineRule="auto"/>
        <w:contextualSpacing/>
        <w:jc w:val="both"/>
        <w:rPr>
          <w:rFonts w:ascii="Times New Roman" w:eastAsia="Times New Roman" w:hAnsi="Times New Roman" w:cs="Times New Roman"/>
          <w:bCs/>
          <w:color w:val="333333"/>
          <w:sz w:val="24"/>
          <w:szCs w:val="24"/>
          <w:lang w:val="uk-UA" w:eastAsia="ru-RU"/>
        </w:rPr>
      </w:pPr>
      <w:r w:rsidRPr="00A3081B">
        <w:rPr>
          <w:rFonts w:ascii="Times New Roman" w:eastAsia="Times New Roman" w:hAnsi="Times New Roman" w:cs="Times New Roman"/>
          <w:bCs/>
          <w:color w:val="333333"/>
          <w:sz w:val="24"/>
          <w:szCs w:val="24"/>
          <w:lang w:val="uk-UA" w:eastAsia="ru-RU"/>
        </w:rPr>
        <w:t>комбінованого типу №2</w:t>
      </w:r>
      <w:r>
        <w:rPr>
          <w:rFonts w:ascii="Times New Roman" w:eastAsia="Times New Roman" w:hAnsi="Times New Roman" w:cs="Times New Roman"/>
          <w:bCs/>
          <w:color w:val="333333"/>
          <w:sz w:val="24"/>
          <w:szCs w:val="24"/>
          <w:lang w:val="en-US" w:eastAsia="ru-RU"/>
        </w:rPr>
        <w:t>6</w:t>
      </w:r>
      <w:r>
        <w:rPr>
          <w:rFonts w:ascii="Times New Roman" w:eastAsia="Times New Roman" w:hAnsi="Times New Roman" w:cs="Times New Roman"/>
          <w:bCs/>
          <w:color w:val="333333"/>
          <w:sz w:val="24"/>
          <w:szCs w:val="24"/>
          <w:lang w:val="uk-UA" w:eastAsia="ru-RU"/>
        </w:rPr>
        <w:t xml:space="preserve"> «Струмочок</w:t>
      </w:r>
      <w:bookmarkStart w:id="0" w:name="_GoBack"/>
      <w:bookmarkEnd w:id="0"/>
      <w:r w:rsidRPr="00A3081B">
        <w:rPr>
          <w:rFonts w:ascii="Times New Roman" w:eastAsia="Times New Roman" w:hAnsi="Times New Roman" w:cs="Times New Roman"/>
          <w:bCs/>
          <w:color w:val="333333"/>
          <w:sz w:val="24"/>
          <w:szCs w:val="24"/>
          <w:lang w:val="uk-UA" w:eastAsia="ru-RU"/>
        </w:rPr>
        <w:t>»</w:t>
      </w:r>
    </w:p>
    <w:p w:rsidR="00A3081B" w:rsidRPr="00A3081B" w:rsidRDefault="00A3081B" w:rsidP="00A3081B">
      <w:pPr>
        <w:spacing w:after="0" w:line="360" w:lineRule="auto"/>
        <w:contextualSpacing/>
        <w:jc w:val="both"/>
        <w:rPr>
          <w:rFonts w:ascii="Times New Roman" w:eastAsia="Times New Roman" w:hAnsi="Times New Roman" w:cs="Times New Roman"/>
          <w:bCs/>
          <w:color w:val="333333"/>
          <w:sz w:val="24"/>
          <w:szCs w:val="24"/>
          <w:lang w:val="uk-UA" w:eastAsia="ru-RU"/>
        </w:rPr>
      </w:pP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b/>
          <w:color w:val="000000"/>
          <w:sz w:val="28"/>
          <w:szCs w:val="28"/>
          <w:lang w:val="uk-UA" w:eastAsia="ru-RU"/>
        </w:rPr>
        <w:t>Мета.</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Ознайомити батьків</w:t>
      </w:r>
      <w:r w:rsidRPr="00A3081B">
        <w:rPr>
          <w:rFonts w:ascii="Times New Roman" w:eastAsia="Times New Roman" w:hAnsi="Times New Roman" w:cs="Times New Roman"/>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із психологічними особливостями дітей шестирічного віку. Вказати як правильно допомагати дітям у навчанні та соціалізації.</w:t>
      </w:r>
    </w:p>
    <w:p w:rsidR="00A3081B" w:rsidRPr="00A3081B" w:rsidRDefault="00A3081B" w:rsidP="00A3081B">
      <w:pPr>
        <w:spacing w:line="360" w:lineRule="auto"/>
        <w:contextualSpacing/>
        <w:jc w:val="center"/>
        <w:rPr>
          <w:rFonts w:ascii="Times New Roman" w:eastAsia="Times New Roman" w:hAnsi="Times New Roman" w:cs="Times New Roman"/>
          <w:b/>
          <w:sz w:val="28"/>
          <w:szCs w:val="28"/>
          <w:lang w:val="uk-UA" w:eastAsia="ru-RU"/>
        </w:rPr>
      </w:pPr>
      <w:r w:rsidRPr="00A3081B">
        <w:rPr>
          <w:rFonts w:ascii="Times New Roman" w:eastAsia="Times New Roman" w:hAnsi="Times New Roman" w:cs="Times New Roman"/>
          <w:b/>
          <w:sz w:val="28"/>
          <w:szCs w:val="28"/>
          <w:lang w:val="uk-UA" w:eastAsia="ru-RU"/>
        </w:rPr>
        <w:t>Хід заходу</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b/>
          <w:bCs/>
          <w:color w:val="000000"/>
          <w:sz w:val="28"/>
          <w:szCs w:val="28"/>
          <w:lang w:val="uk-UA" w:eastAsia="ru-RU"/>
        </w:rPr>
        <w:t>Музична притча «Самотня зірочка»</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 xml:space="preserve">Музичний супровід — Людвіг </w:t>
      </w:r>
      <w:proofErr w:type="spellStart"/>
      <w:r w:rsidRPr="00A3081B">
        <w:rPr>
          <w:rFonts w:ascii="Times New Roman" w:eastAsia="Times New Roman" w:hAnsi="Times New Roman" w:cs="Times New Roman"/>
          <w:color w:val="000000"/>
          <w:sz w:val="28"/>
          <w:szCs w:val="28"/>
          <w:lang w:val="uk-UA" w:eastAsia="ru-RU"/>
        </w:rPr>
        <w:t>ван</w:t>
      </w:r>
      <w:proofErr w:type="spellEnd"/>
      <w:r w:rsidRPr="00A3081B">
        <w:rPr>
          <w:rFonts w:ascii="Times New Roman" w:eastAsia="Times New Roman" w:hAnsi="Times New Roman" w:cs="Times New Roman"/>
          <w:color w:val="000000"/>
          <w:sz w:val="28"/>
          <w:szCs w:val="28"/>
          <w:lang w:val="uk-UA" w:eastAsia="ru-RU"/>
        </w:rPr>
        <w:t xml:space="preserve"> Бетховен, «Місячна соната» (з елементами танцювально-рухової терапії).</w:t>
      </w:r>
    </w:p>
    <w:p w:rsidR="00A3081B" w:rsidRPr="00A3081B" w:rsidRDefault="00A3081B" w:rsidP="00A3081B">
      <w:pPr>
        <w:shd w:val="clear" w:color="auto" w:fill="FFFFFF"/>
        <w:tabs>
          <w:tab w:val="num" w:pos="-540"/>
        </w:tabs>
        <w:autoSpaceDE w:val="0"/>
        <w:autoSpaceDN w:val="0"/>
        <w:adjustRightInd w:val="0"/>
        <w:spacing w:line="360" w:lineRule="auto"/>
        <w:contextualSpacing/>
        <w:jc w:val="both"/>
        <w:rPr>
          <w:rFonts w:ascii="Times New Roman" w:eastAsia="Times New Roman" w:hAnsi="Times New Roman" w:cs="Times New Roman"/>
          <w:color w:val="000000"/>
          <w:sz w:val="28"/>
          <w:szCs w:val="28"/>
          <w:lang w:val="uk-UA" w:eastAsia="ru-RU"/>
        </w:rPr>
      </w:pPr>
      <w:r w:rsidRPr="00A3081B">
        <w:rPr>
          <w:rFonts w:ascii="Times New Roman" w:eastAsia="Times New Roman" w:hAnsi="Times New Roman" w:cs="Times New Roman"/>
          <w:b/>
          <w:bCs/>
          <w:i/>
          <w:iCs/>
          <w:color w:val="000000"/>
          <w:sz w:val="28"/>
          <w:szCs w:val="28"/>
          <w:lang w:val="uk-UA" w:eastAsia="ru-RU"/>
        </w:rPr>
        <w:t xml:space="preserve">Мета: </w:t>
      </w:r>
      <w:r w:rsidRPr="00A3081B">
        <w:rPr>
          <w:rFonts w:ascii="Times New Roman" w:eastAsia="Times New Roman" w:hAnsi="Times New Roman" w:cs="Times New Roman"/>
          <w:color w:val="000000"/>
          <w:sz w:val="28"/>
          <w:szCs w:val="28"/>
          <w:lang w:val="uk-UA" w:eastAsia="ru-RU"/>
        </w:rPr>
        <w:t>зняття тривожності, розуміння почуття стану дитини, підве</w:t>
      </w:r>
      <w:r w:rsidRPr="00A3081B">
        <w:rPr>
          <w:rFonts w:ascii="Times New Roman" w:eastAsia="Times New Roman" w:hAnsi="Times New Roman" w:cs="Times New Roman"/>
          <w:color w:val="000000"/>
          <w:sz w:val="28"/>
          <w:szCs w:val="28"/>
          <w:lang w:val="uk-UA" w:eastAsia="ru-RU"/>
        </w:rPr>
        <w:softHyphen/>
        <w:t>дення до основної частини заходу.</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«Колись давно нічне небо було зовсім темним. На ньому не було зірок, крім однієї маленької Зірочки. Вона жила високо в небі, і коли оглядалася навколо, помічала, що зовсім одна. Від цього ставало сумно, їй дуже хотілося бачити на небі інші зірки ловити їхні промені й дарувати їм своє світло.</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Якось Зірочка вирушила на Землю до самотнього мудро чоловіка, який мешкав на високій горі. Коли вона його знайшла, то запитала: «Чи можеш ти мені допомогти? Мені так самоти на небі. Ні з ким поговорити, нікому подарувати своє світле Іноді я навіть плачу — так мені самотньо».</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   Чоловік знав цей стан: тоді зникає бажання гратися, їжа стає несмачною, сон неспокійним, не співаються веселі пісні... Йому сподобалася маленька зірочка. А оскільки він б дуже мудрий, то пообіцяв, що допоможе їй. Спочатку старець пішов у свою хатину і взяв блискучий чарівний мішечок. Він відкрив його, засунув туди руку, дістав безліч блискучих чарівних </w:t>
      </w:r>
      <w:r w:rsidRPr="00A3081B">
        <w:rPr>
          <w:rFonts w:ascii="Times New Roman" w:eastAsia="Times New Roman" w:hAnsi="Times New Roman" w:cs="Times New Roman"/>
          <w:color w:val="000000"/>
          <w:sz w:val="28"/>
          <w:szCs w:val="28"/>
          <w:lang w:val="uk-UA" w:eastAsia="ru-RU"/>
        </w:rPr>
        <w:lastRenderedPageBreak/>
        <w:t>зірочок. Один помах руки — і на всьому нічному небі засяяли тисячі яскравих зірок. «Поглянь, — сказав старий, — дивовижно! Тепер на небі багато зірок, це твої брати і сестри. Ти можеш із ними розмовляти, дарувати їм своє світло й ловити їхні промені. Але я хочу зробити ще дещо. Я хочу, щоб пам'ять про тебе назавжди залишилася на землі. Я створю на чомусь незвичайному твоє зображення». Він плеснув у долоні, і зображення маленької зірочки залишилося на землі.»</w:t>
      </w:r>
    </w:p>
    <w:p w:rsidR="00A3081B" w:rsidRPr="00A3081B" w:rsidRDefault="00A3081B" w:rsidP="00A3081B">
      <w:pPr>
        <w:shd w:val="clear" w:color="auto" w:fill="FFFFFF"/>
        <w:tabs>
          <w:tab w:val="num" w:pos="-540"/>
        </w:tabs>
        <w:autoSpaceDE w:val="0"/>
        <w:autoSpaceDN w:val="0"/>
        <w:adjustRightInd w:val="0"/>
        <w:spacing w:line="360" w:lineRule="auto"/>
        <w:contextualSpacing/>
        <w:jc w:val="both"/>
        <w:rPr>
          <w:rFonts w:ascii="Times New Roman" w:eastAsia="Times New Roman" w:hAnsi="Times New Roman" w:cs="Times New Roman"/>
          <w:i/>
          <w:iCs/>
          <w:color w:val="000000"/>
          <w:sz w:val="28"/>
          <w:szCs w:val="28"/>
          <w:lang w:val="uk-UA" w:eastAsia="ru-RU"/>
        </w:rPr>
      </w:pPr>
      <w:r w:rsidRPr="00A3081B">
        <w:rPr>
          <w:rFonts w:ascii="Times New Roman" w:eastAsia="Times New Roman" w:hAnsi="Times New Roman" w:cs="Times New Roman"/>
          <w:b/>
          <w:bCs/>
          <w:i/>
          <w:iCs/>
          <w:color w:val="000000"/>
          <w:sz w:val="28"/>
          <w:szCs w:val="28"/>
          <w:lang w:val="uk-UA" w:eastAsia="ru-RU"/>
        </w:rPr>
        <w:t xml:space="preserve">Запитання: </w:t>
      </w:r>
      <w:r w:rsidRPr="00A3081B">
        <w:rPr>
          <w:rFonts w:ascii="Times New Roman" w:eastAsia="Times New Roman" w:hAnsi="Times New Roman" w:cs="Times New Roman"/>
          <w:color w:val="000000"/>
          <w:sz w:val="28"/>
          <w:szCs w:val="28"/>
          <w:lang w:val="uk-UA" w:eastAsia="ru-RU"/>
        </w:rPr>
        <w:t xml:space="preserve">де залишилась маленька зірочка? </w:t>
      </w:r>
      <w:r w:rsidRPr="00A3081B">
        <w:rPr>
          <w:rFonts w:ascii="Times New Roman" w:eastAsia="Times New Roman" w:hAnsi="Times New Roman" w:cs="Times New Roman"/>
          <w:i/>
          <w:iCs/>
          <w:color w:val="000000"/>
          <w:sz w:val="28"/>
          <w:szCs w:val="28"/>
          <w:lang w:val="uk-UA" w:eastAsia="ru-RU"/>
        </w:rPr>
        <w:t>(Відповідь у серцевині яблука.)</w:t>
      </w:r>
    </w:p>
    <w:p w:rsidR="00A3081B" w:rsidRPr="00A3081B" w:rsidRDefault="00A3081B" w:rsidP="00A3081B">
      <w:pPr>
        <w:spacing w:line="360" w:lineRule="auto"/>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Cs/>
          <w:color w:val="000000"/>
          <w:sz w:val="28"/>
          <w:szCs w:val="28"/>
          <w:lang w:val="uk-UA" w:eastAsia="ru-RU"/>
        </w:rPr>
        <w:t>Народження дітей із порушеннями в розвитку не лише українська, але й світова проблема. Рівень підтримки, толерантність і гуманізм у ставленні до таких дітей, здатність задовольнити їхні нагальні потреби — показники ступеня зрілості суспільства, в якому вони живуть. Задоволення освітніх потреб передбачає, насамперед, детальне вивчення стану дитини, з'ясування індивідуальних особливостей її розвитку.</w:t>
      </w:r>
    </w:p>
    <w:p w:rsidR="00A3081B" w:rsidRPr="00A3081B" w:rsidRDefault="00A3081B" w:rsidP="00A3081B">
      <w:pPr>
        <w:spacing w:line="360" w:lineRule="auto"/>
        <w:contextualSpacing/>
        <w:jc w:val="both"/>
        <w:rPr>
          <w:rFonts w:ascii="Times New Roman" w:eastAsia="Times New Roman" w:hAnsi="Times New Roman" w:cs="Times New Roman"/>
          <w:color w:val="000000"/>
          <w:sz w:val="28"/>
          <w:szCs w:val="28"/>
          <w:lang w:val="uk-UA" w:eastAsia="ru-RU"/>
        </w:rPr>
      </w:pPr>
      <w:r w:rsidRPr="00A3081B">
        <w:rPr>
          <w:rFonts w:ascii="Times New Roman" w:eastAsia="Times New Roman" w:hAnsi="Times New Roman" w:cs="Times New Roman"/>
          <w:color w:val="000000"/>
          <w:sz w:val="28"/>
          <w:szCs w:val="28"/>
          <w:lang w:val="uk-UA" w:eastAsia="ru-RU"/>
        </w:rPr>
        <w:t xml:space="preserve">    За даними </w:t>
      </w:r>
      <w:proofErr w:type="spellStart"/>
      <w:r w:rsidRPr="00A3081B">
        <w:rPr>
          <w:rFonts w:ascii="Times New Roman" w:eastAsia="Times New Roman" w:hAnsi="Times New Roman" w:cs="Times New Roman"/>
          <w:color w:val="000000"/>
          <w:sz w:val="28"/>
          <w:szCs w:val="28"/>
          <w:lang w:val="uk-UA" w:eastAsia="ru-RU"/>
        </w:rPr>
        <w:t>психолого-медико-педагогічних</w:t>
      </w:r>
      <w:proofErr w:type="spellEnd"/>
      <w:r w:rsidRPr="00A3081B">
        <w:rPr>
          <w:rFonts w:ascii="Times New Roman" w:eastAsia="Times New Roman" w:hAnsi="Times New Roman" w:cs="Times New Roman"/>
          <w:color w:val="000000"/>
          <w:sz w:val="28"/>
          <w:szCs w:val="28"/>
          <w:lang w:val="uk-UA" w:eastAsia="ru-RU"/>
        </w:rPr>
        <w:t xml:space="preserve"> консультацій на початок 2008/09 навчального року в Україні дещо більше ніж мільйон, а точніше — 1064175 дітей, які мають вади психофі</w:t>
      </w:r>
      <w:r w:rsidRPr="00A3081B">
        <w:rPr>
          <w:rFonts w:ascii="Times New Roman" w:eastAsia="Times New Roman" w:hAnsi="Times New Roman" w:cs="Times New Roman"/>
          <w:color w:val="000000"/>
          <w:sz w:val="28"/>
          <w:szCs w:val="28"/>
          <w:lang w:val="uk-UA" w:eastAsia="ru-RU"/>
        </w:rPr>
        <w:softHyphen/>
        <w:t>зичного розвитку. Це становить 12,4% від усієї кількості дитячого населення. Близько в половини з них є статус дитини з інвалідністю. Названі цифри щороку змінюються, порівняння їх свідчить про незначні розбіжності в кількості, але за</w:t>
      </w:r>
      <w:r w:rsidRPr="00A3081B">
        <w:rPr>
          <w:rFonts w:ascii="Times New Roman" w:eastAsia="Times New Roman" w:hAnsi="Times New Roman" w:cs="Times New Roman"/>
          <w:color w:val="000000"/>
          <w:sz w:val="28"/>
          <w:szCs w:val="28"/>
          <w:lang w:val="uk-UA" w:eastAsia="ru-RU"/>
        </w:rPr>
        <w:softHyphen/>
        <w:t>галом це відповідає світовій тенденції.</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Коротко окреслимо найбільш специфічні труднощі категорій дітей з порушеннями зору.</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b/>
          <w:bCs/>
          <w:color w:val="000000"/>
          <w:sz w:val="28"/>
          <w:szCs w:val="28"/>
          <w:lang w:val="uk-UA" w:eastAsia="ru-RU"/>
        </w:rPr>
        <w:t xml:space="preserve">Ушкодження зорового аналізатора </w:t>
      </w:r>
      <w:r w:rsidRPr="00A3081B">
        <w:rPr>
          <w:rFonts w:ascii="Times New Roman" w:eastAsia="Times New Roman" w:hAnsi="Times New Roman" w:cs="Times New Roman"/>
          <w:color w:val="000000"/>
          <w:sz w:val="28"/>
          <w:szCs w:val="28"/>
          <w:lang w:val="uk-UA" w:eastAsia="ru-RU"/>
        </w:rPr>
        <w:t>призводять до відсутності або порушення здатності дитини бачити, візуальний канал є найбільш інформативним джерелом про зовнішнє оточення. Прямим наслідком цього порушення є відсутність або недосконалість таких пізнавальних процесів як зорові відчуття та сприйняття, які лежать в основі чуттєвого відображення світу і формування практич</w:t>
      </w:r>
      <w:r w:rsidRPr="00A3081B">
        <w:rPr>
          <w:rFonts w:ascii="Times New Roman" w:eastAsia="Times New Roman" w:hAnsi="Times New Roman" w:cs="Times New Roman"/>
          <w:color w:val="000000"/>
          <w:sz w:val="28"/>
          <w:szCs w:val="28"/>
          <w:lang w:val="uk-UA" w:eastAsia="ru-RU"/>
        </w:rPr>
        <w:softHyphen/>
        <w:t>ного досвіду взаємодії з ним. Це порушення психічного розвитку первинного ряду (пер</w:t>
      </w:r>
      <w:r w:rsidRPr="00A3081B">
        <w:rPr>
          <w:rFonts w:ascii="Times New Roman" w:eastAsia="Times New Roman" w:hAnsi="Times New Roman" w:cs="Times New Roman"/>
          <w:color w:val="000000"/>
          <w:sz w:val="28"/>
          <w:szCs w:val="28"/>
          <w:lang w:val="uk-UA" w:eastAsia="ru-RU"/>
        </w:rPr>
        <w:softHyphen/>
        <w:t xml:space="preserve">винний дефект), які породжують </w:t>
      </w:r>
      <w:r w:rsidRPr="00A3081B">
        <w:rPr>
          <w:rFonts w:ascii="Times New Roman" w:eastAsia="Times New Roman" w:hAnsi="Times New Roman" w:cs="Times New Roman"/>
          <w:color w:val="000000"/>
          <w:sz w:val="28"/>
          <w:szCs w:val="28"/>
          <w:lang w:val="uk-UA" w:eastAsia="ru-RU"/>
        </w:rPr>
        <w:lastRenderedPageBreak/>
        <w:t>низку інших, щільно пов'язаних із ними, порушень психічної діяльності і викликають відхилення розвитку другого ряду (вторинний дефект). У дітей із порушеннями зору це:</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а) відсутність або труднощі просторового орієнтування;</w:t>
      </w:r>
    </w:p>
    <w:p w:rsidR="00A3081B" w:rsidRPr="00A3081B" w:rsidRDefault="00A3081B" w:rsidP="00A3081B">
      <w:pPr>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б)  відсутність або різке обмеження кон</w:t>
      </w:r>
      <w:r w:rsidRPr="00A3081B">
        <w:rPr>
          <w:rFonts w:ascii="Times New Roman" w:eastAsia="Times New Roman" w:hAnsi="Times New Roman" w:cs="Times New Roman"/>
          <w:color w:val="000000"/>
          <w:sz w:val="28"/>
          <w:szCs w:val="28"/>
          <w:lang w:val="uk-UA" w:eastAsia="ru-RU"/>
        </w:rPr>
        <w:softHyphen/>
        <w:t>кретних уявлень про довкілля, їхню неповно</w:t>
      </w:r>
      <w:r w:rsidRPr="00A3081B">
        <w:rPr>
          <w:rFonts w:ascii="Times New Roman" w:eastAsia="Times New Roman" w:hAnsi="Times New Roman" w:cs="Times New Roman"/>
          <w:color w:val="000000"/>
          <w:sz w:val="28"/>
          <w:szCs w:val="28"/>
          <w:lang w:val="uk-UA" w:eastAsia="ru-RU"/>
        </w:rPr>
        <w:softHyphen/>
        <w:t>цінність;</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в) порушення моторики, особливо ходи, міміки.</w:t>
      </w:r>
    </w:p>
    <w:p w:rsidR="00A3081B" w:rsidRPr="00A3081B" w:rsidRDefault="00A3081B" w:rsidP="00A3081B">
      <w:pPr>
        <w:spacing w:line="360" w:lineRule="auto"/>
        <w:contextualSpacing/>
        <w:jc w:val="both"/>
        <w:rPr>
          <w:rFonts w:ascii="Times New Roman" w:eastAsia="Times New Roman" w:hAnsi="Times New Roman" w:cs="Times New Roman"/>
          <w:color w:val="000000"/>
          <w:sz w:val="28"/>
          <w:szCs w:val="28"/>
          <w:lang w:val="uk-UA" w:eastAsia="ru-RU"/>
        </w:rPr>
      </w:pPr>
      <w:r w:rsidRPr="00A3081B">
        <w:rPr>
          <w:rFonts w:ascii="Times New Roman" w:eastAsia="Times New Roman" w:hAnsi="Times New Roman" w:cs="Times New Roman"/>
          <w:color w:val="000000"/>
          <w:sz w:val="28"/>
          <w:szCs w:val="28"/>
          <w:lang w:val="uk-UA" w:eastAsia="ru-RU"/>
        </w:rPr>
        <w:t>Закономірно, що названі недоліки психіч</w:t>
      </w:r>
      <w:r w:rsidRPr="00A3081B">
        <w:rPr>
          <w:rFonts w:ascii="Times New Roman" w:eastAsia="Times New Roman" w:hAnsi="Times New Roman" w:cs="Times New Roman"/>
          <w:color w:val="000000"/>
          <w:sz w:val="28"/>
          <w:szCs w:val="28"/>
          <w:lang w:val="uk-UA" w:eastAsia="ru-RU"/>
        </w:rPr>
        <w:softHyphen/>
        <w:t>ного розвитку стають причиною виникнен</w:t>
      </w:r>
      <w:r w:rsidRPr="00A3081B">
        <w:rPr>
          <w:rFonts w:ascii="Times New Roman" w:eastAsia="Times New Roman" w:hAnsi="Times New Roman" w:cs="Times New Roman"/>
          <w:color w:val="000000"/>
          <w:sz w:val="28"/>
          <w:szCs w:val="28"/>
          <w:lang w:val="uk-UA" w:eastAsia="ru-RU"/>
        </w:rPr>
        <w:softHyphen/>
        <w:t>ня специфічних особливостей пізнавальних процесів (мовлення, уяви, пам'яті, мислення) підвищеної втомлюваності, порушення само</w:t>
      </w:r>
      <w:r w:rsidRPr="00A3081B">
        <w:rPr>
          <w:rFonts w:ascii="Times New Roman" w:eastAsia="Times New Roman" w:hAnsi="Times New Roman" w:cs="Times New Roman"/>
          <w:color w:val="000000"/>
          <w:sz w:val="28"/>
          <w:szCs w:val="28"/>
          <w:lang w:val="uk-UA" w:eastAsia="ru-RU"/>
        </w:rPr>
        <w:softHyphen/>
        <w:t>регуляції; особливості формування характеру і, зрештою, до суспільної ізоляції.</w:t>
      </w:r>
    </w:p>
    <w:p w:rsidR="00A3081B" w:rsidRPr="00A3081B" w:rsidRDefault="00A3081B" w:rsidP="00A3081B">
      <w:pPr>
        <w:spacing w:line="360" w:lineRule="auto"/>
        <w:contextualSpacing/>
        <w:jc w:val="both"/>
        <w:rPr>
          <w:rFonts w:ascii="Times New Roman" w:eastAsia="Times New Roman" w:hAnsi="Times New Roman" w:cs="Times New Roman"/>
          <w:b/>
          <w:color w:val="000000"/>
          <w:sz w:val="28"/>
          <w:szCs w:val="28"/>
          <w:lang w:val="uk-UA" w:eastAsia="ru-RU"/>
        </w:rPr>
      </w:pPr>
      <w:r w:rsidRPr="00A3081B">
        <w:rPr>
          <w:rFonts w:ascii="Times New Roman" w:eastAsia="Times New Roman" w:hAnsi="Times New Roman" w:cs="Times New Roman"/>
          <w:b/>
          <w:color w:val="000000"/>
          <w:sz w:val="28"/>
          <w:szCs w:val="28"/>
          <w:lang w:val="uk-UA" w:eastAsia="ru-RU"/>
        </w:rPr>
        <w:t>Обговорення проблеми.</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bCs/>
          <w:color w:val="000000"/>
          <w:sz w:val="28"/>
          <w:szCs w:val="28"/>
          <w:lang w:val="uk-UA" w:eastAsia="ru-RU"/>
        </w:rPr>
        <w:t>З кожним роком посилюються вимоги до дошкільника, який розпочинає свій новий, серйозний, відповідальний і цікавий життєвий шлях. Не всяка дитина може виконати поставлені вимоги, проблема готовності й адаптації до школи потребує особливої уваги педагогів і батьків. Адже головна причина неуспішності дітей у навчанні — психологічна неготовність до шкільного життя.</w:t>
      </w:r>
    </w:p>
    <w:p w:rsidR="00A3081B" w:rsidRPr="00A3081B" w:rsidRDefault="00A3081B" w:rsidP="00A3081B">
      <w:pPr>
        <w:spacing w:line="360" w:lineRule="auto"/>
        <w:contextualSpacing/>
        <w:jc w:val="both"/>
        <w:rPr>
          <w:rFonts w:ascii="Times New Roman" w:eastAsia="Times New Roman" w:hAnsi="Times New Roman" w:cs="Times New Roman"/>
          <w:color w:val="000000"/>
          <w:sz w:val="28"/>
          <w:szCs w:val="28"/>
          <w:lang w:val="uk-UA" w:eastAsia="ru-RU"/>
        </w:rPr>
      </w:pPr>
      <w:r w:rsidRPr="00A3081B">
        <w:rPr>
          <w:rFonts w:ascii="Times New Roman" w:eastAsia="Times New Roman" w:hAnsi="Times New Roman" w:cs="Times New Roman"/>
          <w:color w:val="000000"/>
          <w:sz w:val="28"/>
          <w:szCs w:val="28"/>
          <w:lang w:val="uk-UA" w:eastAsia="ru-RU"/>
        </w:rPr>
        <w:t xml:space="preserve">   Початок відвідування школи — но</w:t>
      </w:r>
      <w:r w:rsidRPr="00A3081B">
        <w:rPr>
          <w:rFonts w:ascii="Times New Roman" w:eastAsia="Times New Roman" w:hAnsi="Times New Roman" w:cs="Times New Roman"/>
          <w:color w:val="000000"/>
          <w:sz w:val="28"/>
          <w:szCs w:val="28"/>
          <w:lang w:val="uk-UA" w:eastAsia="ru-RU"/>
        </w:rPr>
        <w:softHyphen/>
        <w:t>вий етап ужитті маленької особистості. Це зустріч із новим світом — загадко</w:t>
      </w:r>
      <w:r w:rsidRPr="00A3081B">
        <w:rPr>
          <w:rFonts w:ascii="Times New Roman" w:eastAsia="Times New Roman" w:hAnsi="Times New Roman" w:cs="Times New Roman"/>
          <w:color w:val="000000"/>
          <w:sz w:val="28"/>
          <w:szCs w:val="28"/>
          <w:lang w:val="uk-UA" w:eastAsia="ru-RU"/>
        </w:rPr>
        <w:softHyphen/>
        <w:t>вим, бажаним, цікавим і, водночас, дуже непростим. Початок шкільного життя для дитини є часом великих надій і ве</w:t>
      </w:r>
      <w:r w:rsidRPr="00A3081B">
        <w:rPr>
          <w:rFonts w:ascii="Times New Roman" w:eastAsia="Times New Roman" w:hAnsi="Times New Roman" w:cs="Times New Roman"/>
          <w:color w:val="000000"/>
          <w:sz w:val="28"/>
          <w:szCs w:val="28"/>
          <w:lang w:val="uk-UA" w:eastAsia="ru-RU"/>
        </w:rPr>
        <w:softHyphen/>
        <w:t>ликих розчарувань, часом перших жит</w:t>
      </w:r>
      <w:r w:rsidRPr="00A3081B">
        <w:rPr>
          <w:rFonts w:ascii="Times New Roman" w:eastAsia="Times New Roman" w:hAnsi="Times New Roman" w:cs="Times New Roman"/>
          <w:color w:val="000000"/>
          <w:sz w:val="28"/>
          <w:szCs w:val="28"/>
          <w:lang w:val="uk-UA" w:eastAsia="ru-RU"/>
        </w:rPr>
        <w:softHyphen/>
        <w:t>тєвих перемог і перших поразок. Школа ставить перед дитиною низку завдань, виконання кожного завдання безпосе</w:t>
      </w:r>
      <w:r w:rsidRPr="00A3081B">
        <w:rPr>
          <w:rFonts w:ascii="Times New Roman" w:eastAsia="Times New Roman" w:hAnsi="Times New Roman" w:cs="Times New Roman"/>
          <w:color w:val="000000"/>
          <w:sz w:val="28"/>
          <w:szCs w:val="28"/>
          <w:lang w:val="uk-UA" w:eastAsia="ru-RU"/>
        </w:rPr>
        <w:softHyphen/>
        <w:t>редньо пов'язане з попереднім досвідом дитини.</w:t>
      </w:r>
    </w:p>
    <w:p w:rsidR="00A3081B" w:rsidRPr="00A3081B" w:rsidRDefault="00A3081B" w:rsidP="00A3081B">
      <w:pPr>
        <w:shd w:val="clear" w:color="auto" w:fill="FFFFFF"/>
        <w:autoSpaceDE w:val="0"/>
        <w:autoSpaceDN w:val="0"/>
        <w:adjustRightInd w:val="0"/>
        <w:spacing w:line="360" w:lineRule="auto"/>
        <w:contextualSpacing/>
        <w:jc w:val="center"/>
        <w:rPr>
          <w:rFonts w:ascii="Times New Roman" w:eastAsia="Times New Roman" w:hAnsi="Times New Roman" w:cs="Times New Roman"/>
          <w:sz w:val="28"/>
          <w:szCs w:val="28"/>
          <w:lang w:eastAsia="ru-RU"/>
        </w:rPr>
      </w:pPr>
      <w:r w:rsidRPr="00A3081B">
        <w:rPr>
          <w:rFonts w:ascii="Times New Roman" w:eastAsia="Times New Roman" w:hAnsi="Times New Roman" w:cs="Times New Roman"/>
          <w:b/>
          <w:bCs/>
          <w:color w:val="000000"/>
          <w:sz w:val="28"/>
          <w:szCs w:val="28"/>
          <w:lang w:val="uk-UA" w:eastAsia="ru-RU"/>
        </w:rPr>
        <w:t>СКЛАДОВІ ПСИХОЛОГІЧНОЇ ГОТОВНОСТІ ДО ШКОЛИ</w:t>
      </w:r>
    </w:p>
    <w:p w:rsidR="00A3081B" w:rsidRPr="00A3081B" w:rsidRDefault="00A3081B" w:rsidP="00A3081B">
      <w:pPr>
        <w:shd w:val="clear" w:color="auto" w:fill="FFFFFF"/>
        <w:autoSpaceDE w:val="0"/>
        <w:autoSpaceDN w:val="0"/>
        <w:adjustRightInd w:val="0"/>
        <w:spacing w:line="360" w:lineRule="auto"/>
        <w:contextualSpacing/>
        <w:jc w:val="center"/>
        <w:rPr>
          <w:rFonts w:ascii="Times New Roman" w:eastAsia="Times New Roman" w:hAnsi="Times New Roman" w:cs="Times New Roman"/>
          <w:sz w:val="28"/>
          <w:szCs w:val="28"/>
          <w:lang w:eastAsia="ru-RU"/>
        </w:rPr>
      </w:pPr>
      <w:r w:rsidRPr="00A3081B">
        <w:rPr>
          <w:rFonts w:ascii="Times New Roman" w:eastAsia="Times New Roman" w:hAnsi="Times New Roman" w:cs="Times New Roman"/>
          <w:b/>
          <w:bCs/>
          <w:color w:val="000000"/>
          <w:sz w:val="28"/>
          <w:szCs w:val="28"/>
          <w:lang w:val="uk-UA" w:eastAsia="ru-RU"/>
        </w:rPr>
        <w:t>МІНІ – ЛЕКЦІЯ</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   Найважливіший чинник психічного розвит</w:t>
      </w:r>
      <w:r w:rsidRPr="00A3081B">
        <w:rPr>
          <w:rFonts w:ascii="Times New Roman" w:eastAsia="Times New Roman" w:hAnsi="Times New Roman" w:cs="Times New Roman"/>
          <w:color w:val="000000"/>
          <w:sz w:val="28"/>
          <w:szCs w:val="28"/>
          <w:lang w:val="uk-UA" w:eastAsia="ru-RU"/>
        </w:rPr>
        <w:softHyphen/>
        <w:t xml:space="preserve">ку дитини дошкільного </w:t>
      </w:r>
      <w:proofErr w:type="spellStart"/>
      <w:r w:rsidRPr="00A3081B">
        <w:rPr>
          <w:rFonts w:ascii="Times New Roman" w:eastAsia="Times New Roman" w:hAnsi="Times New Roman" w:cs="Times New Roman"/>
          <w:color w:val="000000"/>
          <w:sz w:val="28"/>
          <w:szCs w:val="28"/>
          <w:lang w:val="uk-UA" w:eastAsia="ru-RU"/>
        </w:rPr>
        <w:t>віку—</w:t>
      </w:r>
      <w:proofErr w:type="spellEnd"/>
      <w:r w:rsidRPr="00A3081B">
        <w:rPr>
          <w:rFonts w:ascii="Times New Roman" w:eastAsia="Times New Roman" w:hAnsi="Times New Roman" w:cs="Times New Roman"/>
          <w:color w:val="000000"/>
          <w:sz w:val="28"/>
          <w:szCs w:val="28"/>
          <w:lang w:val="uk-UA" w:eastAsia="ru-RU"/>
        </w:rPr>
        <w:t xml:space="preserve"> формування психологічної готовності до шкільного навчан</w:t>
      </w:r>
      <w:r w:rsidRPr="00A3081B">
        <w:rPr>
          <w:rFonts w:ascii="Times New Roman" w:eastAsia="Times New Roman" w:hAnsi="Times New Roman" w:cs="Times New Roman"/>
          <w:color w:val="000000"/>
          <w:sz w:val="28"/>
          <w:szCs w:val="28"/>
          <w:lang w:val="uk-UA" w:eastAsia="ru-RU"/>
        </w:rPr>
        <w:softHyphen/>
        <w:t>ня, її становлення свідчить про завершення періоду дошкільного дитинства.</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lastRenderedPageBreak/>
        <w:t>Вступ до школи — найважливіший період ужитті дитини, етап, що розділяє дитинство з його імпульсивністю, безпосередністю, не</w:t>
      </w:r>
      <w:r w:rsidRPr="00A3081B">
        <w:rPr>
          <w:rFonts w:ascii="Times New Roman" w:eastAsia="Times New Roman" w:hAnsi="Times New Roman" w:cs="Times New Roman"/>
          <w:color w:val="000000"/>
          <w:sz w:val="28"/>
          <w:szCs w:val="28"/>
          <w:lang w:val="uk-UA" w:eastAsia="ru-RU"/>
        </w:rPr>
        <w:softHyphen/>
        <w:t>керованістю бажань, коли переважає «хочу», і школу — з її необхідністю підпорядкування дисципліні, вимогам «треба», плануванню і роз</w:t>
      </w:r>
      <w:r w:rsidRPr="00A3081B">
        <w:rPr>
          <w:rFonts w:ascii="Times New Roman" w:eastAsia="Times New Roman" w:hAnsi="Times New Roman" w:cs="Times New Roman"/>
          <w:color w:val="000000"/>
          <w:sz w:val="28"/>
          <w:szCs w:val="28"/>
          <w:lang w:val="uk-UA" w:eastAsia="ru-RU"/>
        </w:rPr>
        <w:softHyphen/>
        <w:t>порядку навчального процесу. Для того, щоб цей стрибок у нове був безболісним, щоб ви</w:t>
      </w:r>
      <w:r w:rsidRPr="00A3081B">
        <w:rPr>
          <w:rFonts w:ascii="Times New Roman" w:eastAsia="Times New Roman" w:hAnsi="Times New Roman" w:cs="Times New Roman"/>
          <w:color w:val="000000"/>
          <w:sz w:val="28"/>
          <w:szCs w:val="28"/>
          <w:lang w:val="uk-UA" w:eastAsia="ru-RU"/>
        </w:rPr>
        <w:softHyphen/>
        <w:t>моги шкільного життя не викликали у дитини негативних емоцій, необхідно готувати дітей до школи ще у дошкільний період.</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Шкільне життя вимагає від дитини певної жертовності, адже потрібно зневажити гру, щоб підготувати уроки, скоротити час спілкування з однолітками, позбавити себе можливості ро</w:t>
      </w:r>
      <w:r w:rsidRPr="00A3081B">
        <w:rPr>
          <w:rFonts w:ascii="Times New Roman" w:eastAsia="Times New Roman" w:hAnsi="Times New Roman" w:cs="Times New Roman"/>
          <w:color w:val="000000"/>
          <w:sz w:val="28"/>
          <w:szCs w:val="28"/>
          <w:lang w:val="uk-UA" w:eastAsia="ru-RU"/>
        </w:rPr>
        <w:softHyphen/>
        <w:t>бити те, що хочеться і що подобається.</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 xml:space="preserve">     Дуже часто у батьків виникає помилкове бачення стосовно психологічної готовності до школи їхніх дітей. Вони вважають готовою до навчання ту дитину, яка вміє читати, </w:t>
      </w:r>
      <w:proofErr w:type="spellStart"/>
      <w:r w:rsidRPr="00A3081B">
        <w:rPr>
          <w:rFonts w:ascii="Times New Roman" w:eastAsia="Times New Roman" w:hAnsi="Times New Roman" w:cs="Times New Roman"/>
          <w:color w:val="000000"/>
          <w:sz w:val="28"/>
          <w:szCs w:val="28"/>
          <w:lang w:val="uk-UA" w:eastAsia="ru-RU"/>
        </w:rPr>
        <w:t>рахува-ти</w:t>
      </w:r>
      <w:proofErr w:type="spellEnd"/>
      <w:r w:rsidRPr="00A3081B">
        <w:rPr>
          <w:rFonts w:ascii="Times New Roman" w:eastAsia="Times New Roman" w:hAnsi="Times New Roman" w:cs="Times New Roman"/>
          <w:color w:val="000000"/>
          <w:sz w:val="28"/>
          <w:szCs w:val="28"/>
          <w:lang w:val="uk-UA" w:eastAsia="ru-RU"/>
        </w:rPr>
        <w:t xml:space="preserve"> і писати. Але дослідження показують; що це мало впливає на успішність. Відсутність таких умінь не потребує спеціальної індивідуальної роботи з дитиною, оскільки їх формування пе</w:t>
      </w:r>
      <w:r w:rsidRPr="00A3081B">
        <w:rPr>
          <w:rFonts w:ascii="Times New Roman" w:eastAsia="Times New Roman" w:hAnsi="Times New Roman" w:cs="Times New Roman"/>
          <w:color w:val="000000"/>
          <w:sz w:val="28"/>
          <w:szCs w:val="28"/>
          <w:lang w:val="uk-UA" w:eastAsia="ru-RU"/>
        </w:rPr>
        <w:softHyphen/>
        <w:t>редбачається програмою та методикою нав</w:t>
      </w:r>
      <w:r w:rsidRPr="00A3081B">
        <w:rPr>
          <w:rFonts w:ascii="Times New Roman" w:eastAsia="Times New Roman" w:hAnsi="Times New Roman" w:cs="Times New Roman"/>
          <w:color w:val="000000"/>
          <w:sz w:val="28"/>
          <w:szCs w:val="28"/>
          <w:lang w:val="uk-UA" w:eastAsia="ru-RU"/>
        </w:rPr>
        <w:softHyphen/>
        <w:t>чання.</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b/>
          <w:bCs/>
          <w:i/>
          <w:iCs/>
          <w:color w:val="000000"/>
          <w:sz w:val="28"/>
          <w:szCs w:val="28"/>
          <w:lang w:val="uk-UA" w:eastAsia="ru-RU"/>
        </w:rPr>
        <w:t xml:space="preserve">Психологічна готовність до школи </w:t>
      </w:r>
      <w:r w:rsidRPr="00A3081B">
        <w:rPr>
          <w:rFonts w:ascii="Times New Roman" w:eastAsia="Times New Roman" w:hAnsi="Times New Roman" w:cs="Times New Roman"/>
          <w:i/>
          <w:iCs/>
          <w:color w:val="000000"/>
          <w:sz w:val="28"/>
          <w:szCs w:val="28"/>
          <w:lang w:val="uk-UA" w:eastAsia="ru-RU"/>
        </w:rPr>
        <w:t xml:space="preserve">— </w:t>
      </w:r>
      <w:r w:rsidRPr="00A3081B">
        <w:rPr>
          <w:rFonts w:ascii="Times New Roman" w:eastAsia="Times New Roman" w:hAnsi="Times New Roman" w:cs="Times New Roman"/>
          <w:color w:val="000000"/>
          <w:sz w:val="28"/>
          <w:szCs w:val="28"/>
          <w:lang w:val="uk-UA" w:eastAsia="ru-RU"/>
        </w:rPr>
        <w:t>це такий рівень психічного розвитку дитини, який створює умови для успішного опанування навчальної діяльності.</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   Готовність до шкільного навчання — це ба</w:t>
      </w:r>
      <w:r w:rsidRPr="00A3081B">
        <w:rPr>
          <w:rFonts w:ascii="Times New Roman" w:eastAsia="Times New Roman" w:hAnsi="Times New Roman" w:cs="Times New Roman"/>
          <w:color w:val="000000"/>
          <w:sz w:val="28"/>
          <w:szCs w:val="28"/>
          <w:lang w:val="uk-UA" w:eastAsia="ru-RU"/>
        </w:rPr>
        <w:softHyphen/>
        <w:t>гатокомпонентне утворення, що потребує ком</w:t>
      </w:r>
      <w:r w:rsidRPr="00A3081B">
        <w:rPr>
          <w:rFonts w:ascii="Times New Roman" w:eastAsia="Times New Roman" w:hAnsi="Times New Roman" w:cs="Times New Roman"/>
          <w:color w:val="000000"/>
          <w:sz w:val="28"/>
          <w:szCs w:val="28"/>
          <w:lang w:val="uk-UA" w:eastAsia="ru-RU"/>
        </w:rPr>
        <w:softHyphen/>
        <w:t>плексних психологічних досліджень. Орієнтиром у розумінні і визначенні рівня готовності Вашої дитини до навчання може бути Карта-характеристика готовності, яку розроблено психологом Р.</w:t>
      </w:r>
      <w:proofErr w:type="spellStart"/>
      <w:r w:rsidRPr="00A3081B">
        <w:rPr>
          <w:rFonts w:ascii="Times New Roman" w:eastAsia="Times New Roman" w:hAnsi="Times New Roman" w:cs="Times New Roman"/>
          <w:color w:val="000000"/>
          <w:sz w:val="28"/>
          <w:szCs w:val="28"/>
          <w:lang w:val="uk-UA" w:eastAsia="ru-RU"/>
        </w:rPr>
        <w:t>Овчаровою</w:t>
      </w:r>
      <w:proofErr w:type="spellEnd"/>
      <w:r w:rsidRPr="00A3081B">
        <w:rPr>
          <w:rFonts w:ascii="Times New Roman" w:eastAsia="Times New Roman" w:hAnsi="Times New Roman" w:cs="Times New Roman"/>
          <w:color w:val="000000"/>
          <w:sz w:val="28"/>
          <w:szCs w:val="28"/>
          <w:lang w:val="uk-UA" w:eastAsia="ru-RU"/>
        </w:rPr>
        <w:t>.</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У ній закладено три рівні готовності (високий, середній, низький), подано характеристику кожного рівня за основними параметрами шкільної зрілості:</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proofErr w:type="spellStart"/>
      <w:r w:rsidRPr="00A3081B">
        <w:rPr>
          <w:rFonts w:ascii="Times New Roman" w:eastAsia="Times New Roman" w:hAnsi="Times New Roman" w:cs="Times New Roman"/>
          <w:color w:val="000000"/>
          <w:sz w:val="28"/>
          <w:szCs w:val="28"/>
          <w:lang w:val="uk-UA" w:eastAsia="ru-RU"/>
        </w:rPr>
        <w:t>-психологічна</w:t>
      </w:r>
      <w:proofErr w:type="spellEnd"/>
      <w:r w:rsidRPr="00A3081B">
        <w:rPr>
          <w:rFonts w:ascii="Times New Roman" w:eastAsia="Times New Roman" w:hAnsi="Times New Roman" w:cs="Times New Roman"/>
          <w:color w:val="000000"/>
          <w:sz w:val="28"/>
          <w:szCs w:val="28"/>
          <w:lang w:val="uk-UA" w:eastAsia="ru-RU"/>
        </w:rPr>
        <w:t xml:space="preserve"> та соціальна готовність;</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proofErr w:type="spellStart"/>
      <w:r w:rsidRPr="00A3081B">
        <w:rPr>
          <w:rFonts w:ascii="Times New Roman" w:eastAsia="Times New Roman" w:hAnsi="Times New Roman" w:cs="Times New Roman"/>
          <w:color w:val="000000"/>
          <w:sz w:val="28"/>
          <w:szCs w:val="28"/>
          <w:lang w:val="uk-UA" w:eastAsia="ru-RU"/>
        </w:rPr>
        <w:t>-розвиток</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шкільно</w:t>
      </w:r>
      <w:proofErr w:type="spellEnd"/>
      <w:r w:rsidRPr="00A3081B">
        <w:rPr>
          <w:rFonts w:ascii="Times New Roman" w:eastAsia="Times New Roman" w:hAnsi="Times New Roman" w:cs="Times New Roman"/>
          <w:color w:val="000000"/>
          <w:sz w:val="28"/>
          <w:szCs w:val="28"/>
          <w:lang w:val="uk-UA" w:eastAsia="ru-RU"/>
        </w:rPr>
        <w:t xml:space="preserve"> - значущих психофізіологічних функцій;</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proofErr w:type="spellStart"/>
      <w:r w:rsidRPr="00A3081B">
        <w:rPr>
          <w:rFonts w:ascii="Times New Roman" w:eastAsia="Times New Roman" w:hAnsi="Times New Roman" w:cs="Times New Roman"/>
          <w:color w:val="000000"/>
          <w:sz w:val="28"/>
          <w:szCs w:val="28"/>
          <w:lang w:val="uk-UA" w:eastAsia="ru-RU"/>
        </w:rPr>
        <w:t>-розвиток</w:t>
      </w:r>
      <w:proofErr w:type="spellEnd"/>
      <w:r w:rsidRPr="00A3081B">
        <w:rPr>
          <w:rFonts w:ascii="Times New Roman" w:eastAsia="Times New Roman" w:hAnsi="Times New Roman" w:cs="Times New Roman"/>
          <w:color w:val="000000"/>
          <w:sz w:val="28"/>
          <w:szCs w:val="28"/>
          <w:lang w:val="uk-UA" w:eastAsia="ru-RU"/>
        </w:rPr>
        <w:t xml:space="preserve"> пізнавальної діяльності;</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proofErr w:type="spellStart"/>
      <w:r w:rsidRPr="00A3081B">
        <w:rPr>
          <w:rFonts w:ascii="Times New Roman" w:eastAsia="Times New Roman" w:hAnsi="Times New Roman" w:cs="Times New Roman"/>
          <w:color w:val="000000"/>
          <w:sz w:val="28"/>
          <w:szCs w:val="28"/>
          <w:lang w:val="uk-UA" w:eastAsia="ru-RU"/>
        </w:rPr>
        <w:t>-стан</w:t>
      </w:r>
      <w:proofErr w:type="spellEnd"/>
      <w:r w:rsidRPr="00A3081B">
        <w:rPr>
          <w:rFonts w:ascii="Times New Roman" w:eastAsia="Times New Roman" w:hAnsi="Times New Roman" w:cs="Times New Roman"/>
          <w:color w:val="000000"/>
          <w:sz w:val="28"/>
          <w:szCs w:val="28"/>
          <w:lang w:val="uk-UA" w:eastAsia="ru-RU"/>
        </w:rPr>
        <w:t xml:space="preserve"> здоров'я;</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proofErr w:type="spellStart"/>
      <w:r w:rsidRPr="00A3081B">
        <w:rPr>
          <w:rFonts w:ascii="Times New Roman" w:eastAsia="Times New Roman" w:hAnsi="Times New Roman" w:cs="Times New Roman"/>
          <w:color w:val="000000"/>
          <w:sz w:val="28"/>
          <w:szCs w:val="28"/>
          <w:lang w:val="uk-UA" w:eastAsia="ru-RU"/>
        </w:rPr>
        <w:lastRenderedPageBreak/>
        <w:t>-готовність</w:t>
      </w:r>
      <w:proofErr w:type="spellEnd"/>
      <w:r w:rsidRPr="00A3081B">
        <w:rPr>
          <w:rFonts w:ascii="Times New Roman" w:eastAsia="Times New Roman" w:hAnsi="Times New Roman" w:cs="Times New Roman"/>
          <w:color w:val="000000"/>
          <w:sz w:val="28"/>
          <w:szCs w:val="28"/>
          <w:lang w:val="uk-UA" w:eastAsia="ru-RU"/>
        </w:rPr>
        <w:t xml:space="preserve">  батьків.  (Що.  на  нашу думку, відіграє не останню роль).</w:t>
      </w:r>
    </w:p>
    <w:p w:rsidR="00A3081B" w:rsidRPr="00A3081B" w:rsidRDefault="00A3081B" w:rsidP="00A3081B">
      <w:pPr>
        <w:spacing w:line="360" w:lineRule="auto"/>
        <w:contextualSpacing/>
        <w:jc w:val="both"/>
        <w:rPr>
          <w:rFonts w:ascii="Times New Roman" w:eastAsia="Times New Roman" w:hAnsi="Times New Roman" w:cs="Times New Roman"/>
          <w:color w:val="000000"/>
          <w:sz w:val="28"/>
          <w:szCs w:val="28"/>
          <w:lang w:val="uk-UA" w:eastAsia="ru-RU"/>
        </w:rPr>
      </w:pPr>
      <w:r w:rsidRPr="00A3081B">
        <w:rPr>
          <w:rFonts w:ascii="Times New Roman" w:eastAsia="Times New Roman" w:hAnsi="Times New Roman" w:cs="Times New Roman"/>
          <w:color w:val="000000"/>
          <w:sz w:val="28"/>
          <w:szCs w:val="28"/>
          <w:lang w:val="uk-UA" w:eastAsia="ru-RU"/>
        </w:rPr>
        <w:t>Психологічна готовність складається з на</w:t>
      </w:r>
      <w:r w:rsidRPr="00A3081B">
        <w:rPr>
          <w:rFonts w:ascii="Times New Roman" w:eastAsia="Times New Roman" w:hAnsi="Times New Roman" w:cs="Times New Roman"/>
          <w:color w:val="000000"/>
          <w:sz w:val="28"/>
          <w:szCs w:val="28"/>
          <w:lang w:val="uk-UA" w:eastAsia="ru-RU"/>
        </w:rPr>
        <w:softHyphen/>
        <w:t>ступних компонентів: мотиваційний, інтелекту</w:t>
      </w:r>
      <w:r w:rsidRPr="00A3081B">
        <w:rPr>
          <w:rFonts w:ascii="Times New Roman" w:eastAsia="Times New Roman" w:hAnsi="Times New Roman" w:cs="Times New Roman"/>
          <w:color w:val="000000"/>
          <w:sz w:val="28"/>
          <w:szCs w:val="28"/>
          <w:lang w:val="uk-UA" w:eastAsia="ru-RU"/>
        </w:rPr>
        <w:softHyphen/>
        <w:t xml:space="preserve">альний, емоційно-вольовий, особистісний. </w:t>
      </w:r>
    </w:p>
    <w:p w:rsidR="00A3081B" w:rsidRPr="00A3081B" w:rsidRDefault="00A3081B" w:rsidP="00A3081B">
      <w:pPr>
        <w:spacing w:line="360" w:lineRule="auto"/>
        <w:contextualSpacing/>
        <w:jc w:val="both"/>
        <w:rPr>
          <w:rFonts w:ascii="Times New Roman" w:eastAsia="Times New Roman" w:hAnsi="Times New Roman" w:cs="Times New Roman"/>
          <w:color w:val="000000"/>
          <w:sz w:val="28"/>
          <w:szCs w:val="28"/>
          <w:lang w:val="uk-UA" w:eastAsia="ru-RU"/>
        </w:rPr>
      </w:pPr>
      <w:proofErr w:type="spellStart"/>
      <w:r w:rsidRPr="00A3081B">
        <w:rPr>
          <w:rFonts w:ascii="Times New Roman" w:eastAsia="Times New Roman" w:hAnsi="Times New Roman" w:cs="Times New Roman"/>
          <w:color w:val="000000"/>
          <w:sz w:val="28"/>
          <w:szCs w:val="28"/>
          <w:lang w:eastAsia="ru-RU"/>
        </w:rPr>
        <w:t>Зупинемося</w:t>
      </w:r>
      <w:proofErr w:type="spellEnd"/>
      <w:r w:rsidRPr="00A3081B">
        <w:rPr>
          <w:rFonts w:ascii="Times New Roman" w:eastAsia="Times New Roman" w:hAnsi="Times New Roman" w:cs="Times New Roman"/>
          <w:color w:val="000000"/>
          <w:sz w:val="28"/>
          <w:szCs w:val="28"/>
          <w:lang w:eastAsia="ru-RU"/>
        </w:rPr>
        <w:t xml:space="preserve"> </w:t>
      </w:r>
      <w:r w:rsidRPr="00A3081B">
        <w:rPr>
          <w:rFonts w:ascii="Times New Roman" w:eastAsia="Times New Roman" w:hAnsi="Times New Roman" w:cs="Times New Roman"/>
          <w:color w:val="000000"/>
          <w:sz w:val="28"/>
          <w:szCs w:val="28"/>
          <w:lang w:val="uk-UA" w:eastAsia="ru-RU"/>
        </w:rPr>
        <w:t xml:space="preserve">на </w:t>
      </w:r>
      <w:proofErr w:type="gramStart"/>
      <w:r w:rsidRPr="00A3081B">
        <w:rPr>
          <w:rFonts w:ascii="Times New Roman" w:eastAsia="Times New Roman" w:hAnsi="Times New Roman" w:cs="Times New Roman"/>
          <w:color w:val="000000"/>
          <w:sz w:val="28"/>
          <w:szCs w:val="28"/>
          <w:lang w:val="uk-UA" w:eastAsia="ru-RU"/>
        </w:rPr>
        <w:t>соц</w:t>
      </w:r>
      <w:proofErr w:type="gramEnd"/>
      <w:r w:rsidRPr="00A3081B">
        <w:rPr>
          <w:rFonts w:ascii="Times New Roman" w:eastAsia="Times New Roman" w:hAnsi="Times New Roman" w:cs="Times New Roman"/>
          <w:color w:val="000000"/>
          <w:sz w:val="28"/>
          <w:szCs w:val="28"/>
          <w:lang w:val="uk-UA" w:eastAsia="ru-RU"/>
        </w:rPr>
        <w:t>іальному компоненті  (особистісний).</w:t>
      </w:r>
    </w:p>
    <w:p w:rsidR="00A3081B" w:rsidRPr="00A3081B" w:rsidRDefault="00A3081B" w:rsidP="00A3081B">
      <w:pPr>
        <w:shd w:val="clear" w:color="auto" w:fill="FFFFFF"/>
        <w:tabs>
          <w:tab w:val="num" w:pos="0"/>
        </w:tabs>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У дошкільному віці закладаються основи соціальної компетент</w:t>
      </w:r>
      <w:r w:rsidRPr="00A3081B">
        <w:rPr>
          <w:rFonts w:ascii="Times New Roman" w:eastAsia="Times New Roman" w:hAnsi="Times New Roman" w:cs="Times New Roman"/>
          <w:color w:val="000000"/>
          <w:sz w:val="28"/>
          <w:szCs w:val="28"/>
          <w:lang w:val="uk-UA" w:eastAsia="ru-RU"/>
        </w:rPr>
        <w:softHyphen/>
        <w:t>ності дитини: уміння орієнтуватись у світі людей; здатність розумі</w:t>
      </w:r>
      <w:r w:rsidRPr="00A3081B">
        <w:rPr>
          <w:rFonts w:ascii="Times New Roman" w:eastAsia="Times New Roman" w:hAnsi="Times New Roman" w:cs="Times New Roman"/>
          <w:color w:val="000000"/>
          <w:sz w:val="28"/>
          <w:szCs w:val="28"/>
          <w:lang w:val="uk-UA" w:eastAsia="ru-RU"/>
        </w:rPr>
        <w:softHyphen/>
        <w:t>ти інших, їх потреби, особливості поведінки; уміння поважати лю</w:t>
      </w:r>
      <w:r w:rsidRPr="00A3081B">
        <w:rPr>
          <w:rFonts w:ascii="Times New Roman" w:eastAsia="Times New Roman" w:hAnsi="Times New Roman" w:cs="Times New Roman"/>
          <w:color w:val="000000"/>
          <w:sz w:val="28"/>
          <w:szCs w:val="28"/>
          <w:lang w:val="uk-UA" w:eastAsia="ru-RU"/>
        </w:rPr>
        <w:softHyphen/>
        <w:t>дей, допомагати їм, турбуватися про них, обирати відповідні си</w:t>
      </w:r>
      <w:r w:rsidRPr="00A3081B">
        <w:rPr>
          <w:rFonts w:ascii="Times New Roman" w:eastAsia="Times New Roman" w:hAnsi="Times New Roman" w:cs="Times New Roman"/>
          <w:color w:val="000000"/>
          <w:sz w:val="28"/>
          <w:szCs w:val="28"/>
          <w:lang w:val="uk-UA" w:eastAsia="ru-RU"/>
        </w:rPr>
        <w:softHyphen/>
        <w:t>туації спілкування та спільної діяльності.                Соціальне компетентна дитина здатна відчувати своє місце в системі людських стосунків, а отже, й адекватно поводитись. Відкритість дитини до світу лю</w:t>
      </w:r>
      <w:r w:rsidRPr="00A3081B">
        <w:rPr>
          <w:rFonts w:ascii="Times New Roman" w:eastAsia="Times New Roman" w:hAnsi="Times New Roman" w:cs="Times New Roman"/>
          <w:color w:val="000000"/>
          <w:sz w:val="28"/>
          <w:szCs w:val="28"/>
          <w:lang w:val="uk-UA" w:eastAsia="ru-RU"/>
        </w:rPr>
        <w:softHyphen/>
        <w:t>дей — це особистісна потреба, вона володіє навичками соціальної поведінки, свідомого ставлення до себе як вільної самостійної осо</w:t>
      </w:r>
      <w:r w:rsidRPr="00A3081B">
        <w:rPr>
          <w:rFonts w:ascii="Times New Roman" w:eastAsia="Times New Roman" w:hAnsi="Times New Roman" w:cs="Times New Roman"/>
          <w:color w:val="000000"/>
          <w:sz w:val="28"/>
          <w:szCs w:val="28"/>
          <w:lang w:val="uk-UA" w:eastAsia="ru-RU"/>
        </w:rPr>
        <w:softHyphen/>
        <w:t>бистості та до своїх обов'язків, що визначаються зв'язками з інши</w:t>
      </w:r>
      <w:r w:rsidRPr="00A3081B">
        <w:rPr>
          <w:rFonts w:ascii="Times New Roman" w:eastAsia="Times New Roman" w:hAnsi="Times New Roman" w:cs="Times New Roman"/>
          <w:color w:val="000000"/>
          <w:sz w:val="28"/>
          <w:szCs w:val="28"/>
          <w:lang w:val="uk-UA" w:eastAsia="ru-RU"/>
        </w:rPr>
        <w:softHyphen/>
        <w:t xml:space="preserve">ми людьми; готовністю сприймати соціальну інформацію; вмінням співчувати й </w:t>
      </w:r>
      <w:proofErr w:type="spellStart"/>
      <w:r w:rsidRPr="00A3081B">
        <w:rPr>
          <w:rFonts w:ascii="Times New Roman" w:eastAsia="Times New Roman" w:hAnsi="Times New Roman" w:cs="Times New Roman"/>
          <w:color w:val="000000"/>
          <w:sz w:val="28"/>
          <w:szCs w:val="28"/>
          <w:lang w:val="uk-UA" w:eastAsia="ru-RU"/>
        </w:rPr>
        <w:t>співрадіти</w:t>
      </w:r>
      <w:proofErr w:type="spellEnd"/>
      <w:r w:rsidRPr="00A3081B">
        <w:rPr>
          <w:rFonts w:ascii="Times New Roman" w:eastAsia="Times New Roman" w:hAnsi="Times New Roman" w:cs="Times New Roman"/>
          <w:color w:val="000000"/>
          <w:sz w:val="28"/>
          <w:szCs w:val="28"/>
          <w:lang w:val="uk-UA" w:eastAsia="ru-RU"/>
        </w:rPr>
        <w:t>, співпереживати, бажанням пізнавати лю</w:t>
      </w:r>
      <w:r w:rsidRPr="00A3081B">
        <w:rPr>
          <w:rFonts w:ascii="Times New Roman" w:eastAsia="Times New Roman" w:hAnsi="Times New Roman" w:cs="Times New Roman"/>
          <w:color w:val="000000"/>
          <w:sz w:val="28"/>
          <w:szCs w:val="28"/>
          <w:lang w:val="uk-UA" w:eastAsia="ru-RU"/>
        </w:rPr>
        <w:softHyphen/>
        <w:t>дей, робити добрі вчинки.</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Отже. до соціальної компетентності належать такі соціальні уміння, як:</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вступати в контакт;</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 висловлювати свою думку </w:t>
      </w:r>
      <w:r w:rsidRPr="00A3081B">
        <w:rPr>
          <w:rFonts w:ascii="Times New Roman" w:eastAsia="Times New Roman" w:hAnsi="Times New Roman" w:cs="Times New Roman"/>
          <w:i/>
          <w:iCs/>
          <w:color w:val="000000"/>
          <w:sz w:val="28"/>
          <w:szCs w:val="28"/>
          <w:lang w:val="uk-UA" w:eastAsia="ru-RU"/>
        </w:rPr>
        <w:t>{оцінку);</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 висловлювати згоду </w:t>
      </w:r>
      <w:r w:rsidRPr="00A3081B">
        <w:rPr>
          <w:rFonts w:ascii="Times New Roman" w:eastAsia="Times New Roman" w:hAnsi="Times New Roman" w:cs="Times New Roman"/>
          <w:i/>
          <w:iCs/>
          <w:color w:val="000000"/>
          <w:sz w:val="28"/>
          <w:szCs w:val="28"/>
          <w:lang w:val="uk-UA" w:eastAsia="ru-RU"/>
        </w:rPr>
        <w:t>(незгоду);</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відповісти на поставлене запитання;</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виявити свою життєву позицію, будучи дієздатним і відповідальним;</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прийти на допомогу;</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вибачитися і приймати вибачення інших;</w:t>
      </w:r>
    </w:p>
    <w:p w:rsidR="00A3081B" w:rsidRPr="00A3081B" w:rsidRDefault="00A3081B" w:rsidP="00A3081B">
      <w:pPr>
        <w:shd w:val="clear" w:color="auto" w:fill="FFFFFF"/>
        <w:autoSpaceDE w:val="0"/>
        <w:autoSpaceDN w:val="0"/>
        <w:adjustRightInd w:val="0"/>
        <w:spacing w:line="360" w:lineRule="auto"/>
        <w:contextualSpacing/>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запросити інших до спільної роботи;</w:t>
      </w:r>
    </w:p>
    <w:p w:rsidR="00A3081B" w:rsidRPr="00A3081B" w:rsidRDefault="00A3081B" w:rsidP="00A3081B">
      <w:pPr>
        <w:shd w:val="clear" w:color="auto" w:fill="FFFFFF"/>
        <w:tabs>
          <w:tab w:val="num" w:pos="0"/>
        </w:tabs>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 бути привітним.</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Отже, соціальна готовність виявляється в умінні спілкуватися з учите</w:t>
      </w:r>
      <w:r w:rsidRPr="00A3081B">
        <w:rPr>
          <w:rFonts w:ascii="Times New Roman" w:eastAsia="Times New Roman" w:hAnsi="Times New Roman" w:cs="Times New Roman"/>
          <w:color w:val="000000"/>
          <w:sz w:val="28"/>
          <w:szCs w:val="28"/>
          <w:lang w:val="uk-UA" w:eastAsia="ru-RU"/>
        </w:rPr>
        <w:softHyphen/>
        <w:t>лем, однолітками, у сформованості внутрішніх етичних норм. А також передбачає усвідом</w:t>
      </w:r>
      <w:r w:rsidRPr="00A3081B">
        <w:rPr>
          <w:rFonts w:ascii="Times New Roman" w:eastAsia="Times New Roman" w:hAnsi="Times New Roman" w:cs="Times New Roman"/>
          <w:color w:val="000000"/>
          <w:sz w:val="28"/>
          <w:szCs w:val="28"/>
          <w:lang w:val="uk-UA" w:eastAsia="ru-RU"/>
        </w:rPr>
        <w:softHyphen/>
        <w:t>лення дитиною своєї внутрішньої позиції, ста</w:t>
      </w:r>
      <w:r w:rsidRPr="00A3081B">
        <w:rPr>
          <w:rFonts w:ascii="Times New Roman" w:eastAsia="Times New Roman" w:hAnsi="Times New Roman" w:cs="Times New Roman"/>
          <w:color w:val="000000"/>
          <w:sz w:val="28"/>
          <w:szCs w:val="28"/>
          <w:lang w:val="uk-UA" w:eastAsia="ru-RU"/>
        </w:rPr>
        <w:softHyphen/>
        <w:t xml:space="preserve">тевої належності. Дитина повинна мати добре розвинені навички самообслуговування, вміти </w:t>
      </w:r>
      <w:r w:rsidRPr="00A3081B">
        <w:rPr>
          <w:rFonts w:ascii="Times New Roman" w:eastAsia="Times New Roman" w:hAnsi="Times New Roman" w:cs="Times New Roman"/>
          <w:color w:val="000000"/>
          <w:sz w:val="28"/>
          <w:szCs w:val="28"/>
          <w:lang w:val="uk-UA" w:eastAsia="ru-RU"/>
        </w:rPr>
        <w:lastRenderedPageBreak/>
        <w:t>підпорядковуватися обставинам, поступатися, якщо це необхідно, своїм бажанням.</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Особистісний компонент готовності перед</w:t>
      </w:r>
      <w:r w:rsidRPr="00A3081B">
        <w:rPr>
          <w:rFonts w:ascii="Times New Roman" w:eastAsia="Times New Roman" w:hAnsi="Times New Roman" w:cs="Times New Roman"/>
          <w:color w:val="000000"/>
          <w:sz w:val="28"/>
          <w:szCs w:val="28"/>
          <w:lang w:val="uk-UA" w:eastAsia="ru-RU"/>
        </w:rPr>
        <w:softHyphen/>
        <w:t>бачає ще кілька показників:</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самооцінка дитини;</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рівень домагань;</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навички спілкування.</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До початку навчання у школі в дитини має бути сформована адекватна самооцінка, яка визначає характер ставлення до різних видів діяльності, впливає на взаємини з однолітками, вчителем, стимулює або затримує дії школяра у навчальній діяльності.</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Наприкінці дошкільного віку дитина прагне узгодженості свого ставлення й оцінки оточен</w:t>
      </w:r>
      <w:r w:rsidRPr="00A3081B">
        <w:rPr>
          <w:rFonts w:ascii="Times New Roman" w:eastAsia="Times New Roman" w:hAnsi="Times New Roman" w:cs="Times New Roman"/>
          <w:color w:val="000000"/>
          <w:sz w:val="28"/>
          <w:szCs w:val="28"/>
          <w:lang w:val="uk-UA" w:eastAsia="ru-RU"/>
        </w:rPr>
        <w:softHyphen/>
        <w:t>ня з оцінками і ставленням дорослого. Даною особливістю дитини шестирічного віку тре</w:t>
      </w:r>
      <w:r w:rsidRPr="00A3081B">
        <w:rPr>
          <w:rFonts w:ascii="Times New Roman" w:eastAsia="Times New Roman" w:hAnsi="Times New Roman" w:cs="Times New Roman"/>
          <w:color w:val="000000"/>
          <w:sz w:val="28"/>
          <w:szCs w:val="28"/>
          <w:lang w:val="uk-UA" w:eastAsia="ru-RU"/>
        </w:rPr>
        <w:softHyphen/>
        <w:t>ба вміло користуватися дорослим у процесі формування самооцінки дитини. Адже рівень розвитку самооцінки впливає на рівень актив</w:t>
      </w:r>
      <w:r w:rsidRPr="00A3081B">
        <w:rPr>
          <w:rFonts w:ascii="Times New Roman" w:eastAsia="Times New Roman" w:hAnsi="Times New Roman" w:cs="Times New Roman"/>
          <w:color w:val="000000"/>
          <w:sz w:val="28"/>
          <w:szCs w:val="28"/>
          <w:lang w:val="uk-UA" w:eastAsia="ru-RU"/>
        </w:rPr>
        <w:softHyphen/>
        <w:t>ності маленької особистості. Діти, в яких висо</w:t>
      </w:r>
      <w:r w:rsidRPr="00A3081B">
        <w:rPr>
          <w:rFonts w:ascii="Times New Roman" w:eastAsia="Times New Roman" w:hAnsi="Times New Roman" w:cs="Times New Roman"/>
          <w:color w:val="000000"/>
          <w:sz w:val="28"/>
          <w:szCs w:val="28"/>
          <w:lang w:val="uk-UA" w:eastAsia="ru-RU"/>
        </w:rPr>
        <w:softHyphen/>
        <w:t>кий рівень розвитку самооцінки, почуваються у класі впевнено, активно, сміливо, таким дітям легше довести свою точку зору. А от дітям із за</w:t>
      </w:r>
      <w:r w:rsidRPr="00A3081B">
        <w:rPr>
          <w:rFonts w:ascii="Times New Roman" w:eastAsia="Times New Roman" w:hAnsi="Times New Roman" w:cs="Times New Roman"/>
          <w:color w:val="000000"/>
          <w:sz w:val="28"/>
          <w:szCs w:val="28"/>
          <w:lang w:val="uk-UA" w:eastAsia="ru-RU"/>
        </w:rPr>
        <w:softHyphen/>
        <w:t>ниженою самооцінкою набагато важче адапту</w:t>
      </w:r>
      <w:r w:rsidRPr="00A3081B">
        <w:rPr>
          <w:rFonts w:ascii="Times New Roman" w:eastAsia="Times New Roman" w:hAnsi="Times New Roman" w:cs="Times New Roman"/>
          <w:color w:val="000000"/>
          <w:sz w:val="28"/>
          <w:szCs w:val="28"/>
          <w:lang w:val="uk-UA" w:eastAsia="ru-RU"/>
        </w:rPr>
        <w:softHyphen/>
        <w:t>ватися до нових умов. Вони намагаються бути замкненими, неактивними, мало спілкуються з однолітками.</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b/>
          <w:bCs/>
          <w:i/>
          <w:iCs/>
          <w:color w:val="000000"/>
          <w:sz w:val="28"/>
          <w:szCs w:val="28"/>
          <w:lang w:val="uk-UA" w:eastAsia="ru-RU"/>
        </w:rPr>
        <w:t xml:space="preserve">Рівень домагань. </w:t>
      </w:r>
      <w:r w:rsidRPr="00A3081B">
        <w:rPr>
          <w:rFonts w:ascii="Times New Roman" w:eastAsia="Times New Roman" w:hAnsi="Times New Roman" w:cs="Times New Roman"/>
          <w:color w:val="000000"/>
          <w:sz w:val="28"/>
          <w:szCs w:val="28"/>
          <w:lang w:val="uk-UA" w:eastAsia="ru-RU"/>
        </w:rPr>
        <w:t>На підставі самооцінки складається і рівень домагань. Популярність дитини у групі, її загальна самооцінка залежить, насамперед, від успіху, який вона намагаєть</w:t>
      </w:r>
      <w:r w:rsidRPr="00A3081B">
        <w:rPr>
          <w:rFonts w:ascii="Times New Roman" w:eastAsia="Times New Roman" w:hAnsi="Times New Roman" w:cs="Times New Roman"/>
          <w:color w:val="000000"/>
          <w:sz w:val="28"/>
          <w:szCs w:val="28"/>
          <w:lang w:val="uk-UA" w:eastAsia="ru-RU"/>
        </w:rPr>
        <w:softHyphen/>
        <w:t>ся здобути у спільній дитячій діяльності. Та</w:t>
      </w:r>
      <w:r w:rsidRPr="00A3081B">
        <w:rPr>
          <w:rFonts w:ascii="Times New Roman" w:eastAsia="Times New Roman" w:hAnsi="Times New Roman" w:cs="Times New Roman"/>
          <w:color w:val="000000"/>
          <w:sz w:val="28"/>
          <w:szCs w:val="28"/>
          <w:lang w:val="uk-UA" w:eastAsia="ru-RU"/>
        </w:rPr>
        <w:softHyphen/>
        <w:t xml:space="preserve">ким чином, якщо забезпечити успіх діяльності </w:t>
      </w:r>
      <w:proofErr w:type="spellStart"/>
      <w:r w:rsidRPr="00A3081B">
        <w:rPr>
          <w:rFonts w:ascii="Times New Roman" w:eastAsia="Times New Roman" w:hAnsi="Times New Roman" w:cs="Times New Roman"/>
          <w:color w:val="000000"/>
          <w:sz w:val="28"/>
          <w:szCs w:val="28"/>
          <w:lang w:val="uk-UA" w:eastAsia="ru-RU"/>
        </w:rPr>
        <w:t>шестирічкам</w:t>
      </w:r>
      <w:proofErr w:type="spellEnd"/>
      <w:r w:rsidRPr="00A3081B">
        <w:rPr>
          <w:rFonts w:ascii="Times New Roman" w:eastAsia="Times New Roman" w:hAnsi="Times New Roman" w:cs="Times New Roman"/>
          <w:color w:val="000000"/>
          <w:sz w:val="28"/>
          <w:szCs w:val="28"/>
          <w:lang w:val="uk-UA" w:eastAsia="ru-RU"/>
        </w:rPr>
        <w:t>, які не користуються значною популярністю серед дітей, це може спричи</w:t>
      </w:r>
      <w:r w:rsidRPr="00A3081B">
        <w:rPr>
          <w:rFonts w:ascii="Times New Roman" w:eastAsia="Times New Roman" w:hAnsi="Times New Roman" w:cs="Times New Roman"/>
          <w:color w:val="000000"/>
          <w:sz w:val="28"/>
          <w:szCs w:val="28"/>
          <w:lang w:val="uk-UA" w:eastAsia="ru-RU"/>
        </w:rPr>
        <w:softHyphen/>
        <w:t>нити зміну їхньої позиції і стати ефективним засобом нормалізації відносин з однолітками, підвищити самооцінку дітей, їхню впевненість у собі.</w:t>
      </w:r>
    </w:p>
    <w:p w:rsidR="00A3081B" w:rsidRPr="00A3081B" w:rsidRDefault="00A3081B" w:rsidP="00A3081B">
      <w:pPr>
        <w:spacing w:line="360" w:lineRule="auto"/>
        <w:contextualSpacing/>
        <w:jc w:val="both"/>
        <w:rPr>
          <w:rFonts w:ascii="Times New Roman" w:eastAsia="Times New Roman" w:hAnsi="Times New Roman" w:cs="Times New Roman"/>
          <w:color w:val="000000"/>
          <w:sz w:val="28"/>
          <w:szCs w:val="28"/>
          <w:lang w:val="uk-UA" w:eastAsia="ru-RU"/>
        </w:rPr>
      </w:pPr>
      <w:r w:rsidRPr="00A3081B">
        <w:rPr>
          <w:rFonts w:ascii="Times New Roman" w:eastAsia="Times New Roman" w:hAnsi="Times New Roman" w:cs="Times New Roman"/>
          <w:b/>
          <w:bCs/>
          <w:i/>
          <w:iCs/>
          <w:color w:val="000000"/>
          <w:sz w:val="28"/>
          <w:szCs w:val="28"/>
          <w:lang w:val="uk-UA" w:eastAsia="ru-RU"/>
        </w:rPr>
        <w:t xml:space="preserve">Навички спілкування </w:t>
      </w:r>
      <w:r w:rsidRPr="00A3081B">
        <w:rPr>
          <w:rFonts w:ascii="Times New Roman" w:eastAsia="Times New Roman" w:hAnsi="Times New Roman" w:cs="Times New Roman"/>
          <w:color w:val="000000"/>
          <w:sz w:val="28"/>
          <w:szCs w:val="28"/>
          <w:lang w:val="uk-UA" w:eastAsia="ru-RU"/>
        </w:rPr>
        <w:t>дитини з дорослим дуже важливі, але цього недостатньо для формування комунікабельності. Вони мають доповнюватися розвитком уміння спілкувати</w:t>
      </w:r>
      <w:r w:rsidRPr="00A3081B">
        <w:rPr>
          <w:rFonts w:ascii="Times New Roman" w:eastAsia="Times New Roman" w:hAnsi="Times New Roman" w:cs="Times New Roman"/>
          <w:color w:val="000000"/>
          <w:sz w:val="28"/>
          <w:szCs w:val="28"/>
          <w:lang w:val="uk-UA" w:eastAsia="ru-RU"/>
        </w:rPr>
        <w:softHyphen/>
        <w:t>ся, взаємодіяти з ровесниками. Спілкування з однолітками сприяє успішній адаптації в ди</w:t>
      </w:r>
      <w:r w:rsidRPr="00A3081B">
        <w:rPr>
          <w:rFonts w:ascii="Times New Roman" w:eastAsia="Times New Roman" w:hAnsi="Times New Roman" w:cs="Times New Roman"/>
          <w:color w:val="000000"/>
          <w:sz w:val="28"/>
          <w:szCs w:val="28"/>
          <w:lang w:val="uk-UA" w:eastAsia="ru-RU"/>
        </w:rPr>
        <w:softHyphen/>
        <w:t xml:space="preserve">тячому колективі, допомагає </w:t>
      </w:r>
      <w:r w:rsidRPr="00A3081B">
        <w:rPr>
          <w:rFonts w:ascii="Times New Roman" w:eastAsia="Times New Roman" w:hAnsi="Times New Roman" w:cs="Times New Roman"/>
          <w:color w:val="000000"/>
          <w:sz w:val="28"/>
          <w:szCs w:val="28"/>
          <w:lang w:val="uk-UA" w:eastAsia="ru-RU"/>
        </w:rPr>
        <w:lastRenderedPageBreak/>
        <w:t>налагоджувати стосунки, зважаючи на думку оточення. Для маленького школяра навчання у школі має бути джерелом позитивних емоцій. Це до</w:t>
      </w:r>
      <w:r w:rsidRPr="00A3081B">
        <w:rPr>
          <w:rFonts w:ascii="Times New Roman" w:eastAsia="Times New Roman" w:hAnsi="Times New Roman" w:cs="Times New Roman"/>
          <w:color w:val="000000"/>
          <w:sz w:val="28"/>
          <w:szCs w:val="28"/>
          <w:lang w:val="uk-UA" w:eastAsia="ru-RU"/>
        </w:rPr>
        <w:softHyphen/>
        <w:t>поможе йому знайти своє місце серед одно</w:t>
      </w:r>
      <w:r w:rsidRPr="00A3081B">
        <w:rPr>
          <w:rFonts w:ascii="Times New Roman" w:eastAsia="Times New Roman" w:hAnsi="Times New Roman" w:cs="Times New Roman"/>
          <w:color w:val="000000"/>
          <w:sz w:val="28"/>
          <w:szCs w:val="28"/>
          <w:lang w:val="uk-UA" w:eastAsia="ru-RU"/>
        </w:rPr>
        <w:softHyphen/>
        <w:t>літків, підтримати впевненість у собі, у влас</w:t>
      </w:r>
      <w:r w:rsidRPr="00A3081B">
        <w:rPr>
          <w:rFonts w:ascii="Times New Roman" w:eastAsia="Times New Roman" w:hAnsi="Times New Roman" w:cs="Times New Roman"/>
          <w:color w:val="000000"/>
          <w:sz w:val="28"/>
          <w:szCs w:val="28"/>
          <w:lang w:val="uk-UA" w:eastAsia="ru-RU"/>
        </w:rPr>
        <w:softHyphen/>
        <w:t>них силах. Важливо, щоб позитивні емоції пов'язувалися з навчальною діяльністю, її про</w:t>
      </w:r>
      <w:r w:rsidRPr="00A3081B">
        <w:rPr>
          <w:rFonts w:ascii="Times New Roman" w:eastAsia="Times New Roman" w:hAnsi="Times New Roman" w:cs="Times New Roman"/>
          <w:color w:val="000000"/>
          <w:sz w:val="28"/>
          <w:szCs w:val="28"/>
          <w:lang w:val="uk-UA" w:eastAsia="ru-RU"/>
        </w:rPr>
        <w:softHyphen/>
        <w:t>цесом та першими результатами. Першоклас</w:t>
      </w:r>
      <w:r w:rsidRPr="00A3081B">
        <w:rPr>
          <w:rFonts w:ascii="Times New Roman" w:eastAsia="Times New Roman" w:hAnsi="Times New Roman" w:cs="Times New Roman"/>
          <w:color w:val="000000"/>
          <w:sz w:val="28"/>
          <w:szCs w:val="28"/>
          <w:lang w:val="uk-UA" w:eastAsia="ru-RU"/>
        </w:rPr>
        <w:softHyphen/>
        <w:t>ник має бути зрілим у розумовому, емоційному та соціальному відношенні.</w:t>
      </w:r>
    </w:p>
    <w:p w:rsidR="00A3081B" w:rsidRPr="00A3081B" w:rsidRDefault="00A3081B" w:rsidP="00A3081B">
      <w:pPr>
        <w:shd w:val="clear" w:color="auto" w:fill="FFFFFF"/>
        <w:autoSpaceDE w:val="0"/>
        <w:autoSpaceDN w:val="0"/>
        <w:adjustRightInd w:val="0"/>
        <w:contextualSpacing/>
        <w:rPr>
          <w:rFonts w:ascii="Times New Roman" w:eastAsia="Times New Roman" w:hAnsi="Times New Roman" w:cs="Times New Roman"/>
          <w:b/>
          <w:iCs/>
          <w:color w:val="000000"/>
          <w:sz w:val="28"/>
          <w:szCs w:val="28"/>
          <w:lang w:val="uk-UA" w:eastAsia="ru-RU"/>
        </w:rPr>
      </w:pPr>
      <w:r w:rsidRPr="00A3081B">
        <w:rPr>
          <w:rFonts w:ascii="Times New Roman" w:eastAsia="Times New Roman" w:hAnsi="Times New Roman" w:cs="Times New Roman"/>
          <w:b/>
          <w:bCs/>
          <w:color w:val="000000"/>
          <w:sz w:val="28"/>
          <w:szCs w:val="28"/>
          <w:lang w:val="uk-UA" w:eastAsia="ru-RU"/>
        </w:rPr>
        <w:t xml:space="preserve">Обмін думками. Робота з </w:t>
      </w:r>
      <w:r w:rsidRPr="00A3081B">
        <w:rPr>
          <w:rFonts w:ascii="Times New Roman" w:eastAsia="Times New Roman" w:hAnsi="Times New Roman" w:cs="Times New Roman"/>
          <w:b/>
          <w:color w:val="000000"/>
          <w:sz w:val="28"/>
          <w:szCs w:val="28"/>
          <w:lang w:val="uk-UA" w:eastAsia="ru-RU"/>
        </w:rPr>
        <w:t xml:space="preserve">Картою-характеристикою готовності </w:t>
      </w:r>
      <w:r w:rsidRPr="00A3081B">
        <w:rPr>
          <w:rFonts w:ascii="Times New Roman" w:eastAsia="Times New Roman" w:hAnsi="Times New Roman" w:cs="Times New Roman"/>
          <w:b/>
          <w:iCs/>
          <w:color w:val="000000"/>
          <w:sz w:val="28"/>
          <w:szCs w:val="28"/>
          <w:lang w:val="uk-UA" w:eastAsia="ru-RU"/>
        </w:rPr>
        <w:t xml:space="preserve">дитини до початку шкільного навчання, </w:t>
      </w:r>
      <w:r w:rsidRPr="00A3081B">
        <w:rPr>
          <w:rFonts w:ascii="Times New Roman" w:eastAsia="Times New Roman" w:hAnsi="Times New Roman" w:cs="Times New Roman"/>
          <w:b/>
          <w:color w:val="000000"/>
          <w:sz w:val="28"/>
          <w:szCs w:val="28"/>
          <w:lang w:val="uk-UA" w:eastAsia="ru-RU"/>
        </w:rPr>
        <w:t>розробленою психологом Р.</w:t>
      </w:r>
      <w:proofErr w:type="spellStart"/>
      <w:r w:rsidRPr="00A3081B">
        <w:rPr>
          <w:rFonts w:ascii="Times New Roman" w:eastAsia="Times New Roman" w:hAnsi="Times New Roman" w:cs="Times New Roman"/>
          <w:b/>
          <w:color w:val="000000"/>
          <w:sz w:val="28"/>
          <w:szCs w:val="28"/>
          <w:lang w:val="uk-UA" w:eastAsia="ru-RU"/>
        </w:rPr>
        <w:t>Овчаровою</w:t>
      </w:r>
      <w:proofErr w:type="spellEnd"/>
      <w:r w:rsidRPr="00A3081B">
        <w:rPr>
          <w:rFonts w:ascii="Times New Roman" w:eastAsia="Times New Roman" w:hAnsi="Times New Roman" w:cs="Times New Roman"/>
          <w:b/>
          <w:color w:val="000000"/>
          <w:sz w:val="28"/>
          <w:szCs w:val="28"/>
          <w:lang w:val="uk-UA" w:eastAsia="ru-RU"/>
        </w:rPr>
        <w:t>.</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
          <w:bCs/>
          <w:color w:val="000000"/>
          <w:sz w:val="28"/>
          <w:szCs w:val="28"/>
          <w:lang w:val="uk-UA" w:eastAsia="ru-RU"/>
        </w:rPr>
      </w:pPr>
      <w:r w:rsidRPr="00A3081B">
        <w:rPr>
          <w:rFonts w:ascii="Times New Roman" w:eastAsia="Times New Roman" w:hAnsi="Times New Roman" w:cs="Times New Roman"/>
          <w:b/>
          <w:bCs/>
          <w:color w:val="000000"/>
          <w:sz w:val="28"/>
          <w:szCs w:val="28"/>
          <w:lang w:val="uk-UA" w:eastAsia="ru-RU"/>
        </w:rPr>
        <w:t>Розгадування кросворду.</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
          <w:bCs/>
          <w:color w:val="000000"/>
          <w:sz w:val="28"/>
          <w:szCs w:val="28"/>
          <w:lang w:val="uk-UA" w:eastAsia="ru-RU"/>
        </w:rPr>
      </w:pPr>
      <w:r w:rsidRPr="00A3081B">
        <w:rPr>
          <w:rFonts w:ascii="Times New Roman" w:eastAsia="Times New Roman" w:hAnsi="Times New Roman" w:cs="Times New Roman"/>
          <w:b/>
          <w:bCs/>
          <w:color w:val="000000"/>
          <w:sz w:val="28"/>
          <w:szCs w:val="28"/>
          <w:lang w:val="uk-UA" w:eastAsia="ru-RU"/>
        </w:rPr>
        <w:t>Запитання:</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Cs/>
          <w:color w:val="000000"/>
          <w:sz w:val="28"/>
          <w:szCs w:val="28"/>
          <w:lang w:val="uk-UA" w:eastAsia="ru-RU"/>
        </w:rPr>
        <w:t>1. Зразок поведінки, який унаслідується.</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Cs/>
          <w:color w:val="000000"/>
          <w:sz w:val="28"/>
          <w:szCs w:val="28"/>
          <w:lang w:val="uk-UA" w:eastAsia="ru-RU"/>
        </w:rPr>
        <w:t>2. Стан неспокою.</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Cs/>
          <w:color w:val="000000"/>
          <w:sz w:val="28"/>
          <w:szCs w:val="28"/>
          <w:lang w:val="uk-UA" w:eastAsia="ru-RU"/>
        </w:rPr>
        <w:t>3. Погляд на себе зі сторони.</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Cs/>
          <w:color w:val="000000"/>
          <w:sz w:val="28"/>
          <w:szCs w:val="28"/>
          <w:lang w:val="uk-UA" w:eastAsia="ru-RU"/>
        </w:rPr>
        <w:t>4. Один із способів невербального спілкування.</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Cs/>
          <w:color w:val="000000"/>
          <w:sz w:val="28"/>
          <w:szCs w:val="28"/>
          <w:lang w:val="uk-UA" w:eastAsia="ru-RU"/>
        </w:rPr>
        <w:t>Якщо правильно розгадати кросворд, то утвориться слово поняття, яке є основою у спілкуванні з дітьми.</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
          <w:bCs/>
          <w:color w:val="000000"/>
          <w:sz w:val="28"/>
          <w:szCs w:val="28"/>
          <w:lang w:val="uk-UA" w:eastAsia="ru-RU"/>
        </w:rPr>
        <w:t xml:space="preserve">Відповіді: </w:t>
      </w:r>
      <w:r w:rsidRPr="00A3081B">
        <w:rPr>
          <w:rFonts w:ascii="Times New Roman" w:eastAsia="Times New Roman" w:hAnsi="Times New Roman" w:cs="Times New Roman"/>
          <w:bCs/>
          <w:color w:val="000000"/>
          <w:sz w:val="28"/>
          <w:szCs w:val="28"/>
          <w:lang w:val="uk-UA" w:eastAsia="ru-RU"/>
        </w:rPr>
        <w:t xml:space="preserve">1. Приклад. 2. Тривога. 3. Рефлексія. 4. Міміка. </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r w:rsidRPr="00A3081B">
        <w:rPr>
          <w:rFonts w:ascii="Times New Roman" w:eastAsia="Times New Roman" w:hAnsi="Times New Roman" w:cs="Times New Roman"/>
          <w:b/>
          <w:bCs/>
          <w:color w:val="000000"/>
          <w:sz w:val="28"/>
          <w:szCs w:val="28"/>
          <w:lang w:val="uk-UA" w:eastAsia="ru-RU"/>
        </w:rPr>
        <w:t>Ключове слово:</w:t>
      </w:r>
      <w:r w:rsidRPr="00A3081B">
        <w:rPr>
          <w:rFonts w:ascii="Times New Roman" w:eastAsia="Times New Roman" w:hAnsi="Times New Roman" w:cs="Times New Roman"/>
          <w:bCs/>
          <w:color w:val="000000"/>
          <w:sz w:val="28"/>
          <w:szCs w:val="28"/>
          <w:lang w:val="uk-UA" w:eastAsia="ru-RU"/>
        </w:rPr>
        <w:t xml:space="preserve"> Підтримка. </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Cs/>
          <w:color w:val="000000"/>
          <w:sz w:val="28"/>
          <w:szCs w:val="28"/>
          <w:lang w:val="uk-UA" w:eastAsia="ru-RU"/>
        </w:rPr>
      </w:pP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36"/>
          <w:szCs w:val="36"/>
          <w:lang w:val="uk-UA" w:eastAsia="ru-RU"/>
        </w:rPr>
      </w:pPr>
      <w:r w:rsidRPr="00A3081B">
        <w:rPr>
          <w:rFonts w:ascii="Times New Roman" w:eastAsia="Times New Roman" w:hAnsi="Times New Roman" w:cs="Times New Roman"/>
          <w:b/>
          <w:bCs/>
          <w:color w:val="000000"/>
          <w:sz w:val="36"/>
          <w:szCs w:val="36"/>
          <w:lang w:val="uk-UA" w:eastAsia="ru-RU"/>
        </w:rPr>
        <w:t>Поради батькам</w:t>
      </w:r>
    </w:p>
    <w:p w:rsidR="00A3081B" w:rsidRPr="00A3081B" w:rsidRDefault="00A3081B" w:rsidP="00A3081B">
      <w:pPr>
        <w:spacing w:line="360" w:lineRule="auto"/>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 xml:space="preserve">Якомога частіше спостерігайте за поведінкою дитини під час спілкування з іншими дітьми, спільних ігор. Розмовляйте з дитиною про її перебування в дитячому садку, на подвір'ї (із </w:t>
      </w:r>
      <w:r w:rsidRPr="00A3081B">
        <w:rPr>
          <w:rFonts w:ascii="Times New Roman" w:eastAsia="Times New Roman" w:hAnsi="Times New Roman" w:cs="Times New Roman"/>
          <w:i/>
          <w:iCs/>
          <w:color w:val="000000"/>
          <w:sz w:val="28"/>
          <w:szCs w:val="28"/>
          <w:lang w:val="uk-UA" w:eastAsia="ru-RU"/>
        </w:rPr>
        <w:t xml:space="preserve">ким гралась? хто є твоїм другом? чому? про що розмовляє з іншими дітьми?). </w:t>
      </w:r>
      <w:r w:rsidRPr="00A3081B">
        <w:rPr>
          <w:rFonts w:ascii="Times New Roman" w:eastAsia="Times New Roman" w:hAnsi="Times New Roman" w:cs="Times New Roman"/>
          <w:color w:val="000000"/>
          <w:sz w:val="28"/>
          <w:szCs w:val="28"/>
          <w:lang w:val="uk-UA" w:eastAsia="ru-RU"/>
        </w:rPr>
        <w:t>Будьте уважним співрозмовником разом із дитиною з'ясуйте причини та правильність її поведін</w:t>
      </w:r>
      <w:r w:rsidRPr="00A3081B">
        <w:rPr>
          <w:rFonts w:ascii="Times New Roman" w:eastAsia="Times New Roman" w:hAnsi="Times New Roman" w:cs="Times New Roman"/>
          <w:color w:val="000000"/>
          <w:sz w:val="28"/>
          <w:szCs w:val="28"/>
          <w:lang w:val="uk-UA" w:eastAsia="ru-RU"/>
        </w:rPr>
        <w:softHyphen/>
        <w:t xml:space="preserve">ки щодо інших дітей. Проводьте бесіди з дитиною про її однолітків із групи, сусідських дітей. Спонукайте, щоб дитина сказала щось позитивне про них про риси характеру, таланти, вміння, а не про зовнішність. Разом із дитиною намалюйте її друзів, виготовте подарунки для них до дня народження, інших свят. Привчайте дитину бути відповідальною перед іншими, </w:t>
      </w:r>
      <w:proofErr w:type="spellStart"/>
      <w:r w:rsidRPr="00A3081B">
        <w:rPr>
          <w:rFonts w:ascii="Times New Roman" w:eastAsia="Times New Roman" w:hAnsi="Times New Roman" w:cs="Times New Roman"/>
          <w:color w:val="000000"/>
          <w:sz w:val="28"/>
          <w:szCs w:val="28"/>
          <w:lang w:val="uk-UA" w:eastAsia="ru-RU"/>
        </w:rPr>
        <w:t>дотри-</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муватись</w:t>
      </w:r>
      <w:proofErr w:type="spellEnd"/>
      <w:r w:rsidRPr="00A3081B">
        <w:rPr>
          <w:rFonts w:ascii="Times New Roman" w:eastAsia="Times New Roman" w:hAnsi="Times New Roman" w:cs="Times New Roman"/>
          <w:color w:val="000000"/>
          <w:sz w:val="28"/>
          <w:szCs w:val="28"/>
          <w:lang w:val="uk-UA" w:eastAsia="ru-RU"/>
        </w:rPr>
        <w:t xml:space="preserve"> правил поведінки, завжди замислюватись над своїми вчинками та вчинками інших дітей, дорослих, знаходити правильне розв'язання складної ситуації. Пограйтесь у гру «Добре — погано» (дорослий запитує — дитина відповідає, </w:t>
      </w:r>
      <w:r w:rsidRPr="00A3081B">
        <w:rPr>
          <w:rFonts w:ascii="Times New Roman" w:eastAsia="Times New Roman" w:hAnsi="Times New Roman" w:cs="Times New Roman"/>
          <w:color w:val="000000"/>
          <w:sz w:val="28"/>
          <w:szCs w:val="28"/>
          <w:lang w:val="uk-UA" w:eastAsia="ru-RU"/>
        </w:rPr>
        <w:lastRenderedPageBreak/>
        <w:t>пояснює свою відповідь), у рольові ігри: «Сім'я» «Дитячий садок», доручайте дитині різні доручення, стимулюй те їх самостійність. Підтримуйте та підбадьорюйте дитину, радійте за неї, хваліть за хорошу поведінку. Станьте прикладом для наслідування, демонструйте бажану поведінку, пояснюйте свої вчинки.</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b/>
          <w:bCs/>
          <w:color w:val="000000"/>
          <w:sz w:val="28"/>
          <w:szCs w:val="28"/>
          <w:lang w:val="uk-UA" w:eastAsia="ru-RU"/>
        </w:rPr>
        <w:t>Виготовлення колажу</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b/>
          <w:bCs/>
          <w:i/>
          <w:iCs/>
          <w:color w:val="000000"/>
          <w:sz w:val="28"/>
          <w:szCs w:val="28"/>
          <w:lang w:val="uk-UA" w:eastAsia="ru-RU"/>
        </w:rPr>
        <w:t xml:space="preserve">Мета: </w:t>
      </w:r>
      <w:r w:rsidRPr="00A3081B">
        <w:rPr>
          <w:rFonts w:ascii="Times New Roman" w:eastAsia="Times New Roman" w:hAnsi="Times New Roman" w:cs="Times New Roman"/>
          <w:color w:val="000000"/>
          <w:sz w:val="28"/>
          <w:szCs w:val="28"/>
          <w:lang w:val="uk-UA" w:eastAsia="ru-RU"/>
        </w:rPr>
        <w:t>активізація творчих здібностей та досвіду учасників круглого столу стосовно того, які умови необхідно створити для маленької особистості, щоб краще її підготувати до нав</w:t>
      </w:r>
      <w:r w:rsidRPr="00A3081B">
        <w:rPr>
          <w:rFonts w:ascii="Times New Roman" w:eastAsia="Times New Roman" w:hAnsi="Times New Roman" w:cs="Times New Roman"/>
          <w:color w:val="000000"/>
          <w:sz w:val="28"/>
          <w:szCs w:val="28"/>
          <w:lang w:val="uk-UA" w:eastAsia="ru-RU"/>
        </w:rPr>
        <w:softHyphen/>
        <w:t>чання у школі.</w:t>
      </w:r>
    </w:p>
    <w:p w:rsidR="00A3081B" w:rsidRPr="00A3081B" w:rsidRDefault="00A3081B" w:rsidP="00A3081B">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Учасники працюють над створенням колажу «Забезпечення необ</w:t>
      </w:r>
      <w:r w:rsidRPr="00A3081B">
        <w:rPr>
          <w:rFonts w:ascii="Times New Roman" w:eastAsia="Times New Roman" w:hAnsi="Times New Roman" w:cs="Times New Roman"/>
          <w:color w:val="000000"/>
          <w:sz w:val="28"/>
          <w:szCs w:val="28"/>
          <w:lang w:val="uk-UA" w:eastAsia="ru-RU"/>
        </w:rPr>
        <w:softHyphen/>
        <w:t>хідних умов для кращої підготовки старших дошкільників до навчання у школі». Після за</w:t>
      </w:r>
      <w:r w:rsidRPr="00A3081B">
        <w:rPr>
          <w:rFonts w:ascii="Times New Roman" w:eastAsia="Times New Roman" w:hAnsi="Times New Roman" w:cs="Times New Roman"/>
          <w:color w:val="000000"/>
          <w:sz w:val="28"/>
          <w:szCs w:val="28"/>
          <w:lang w:val="uk-UA" w:eastAsia="ru-RU"/>
        </w:rPr>
        <w:softHyphen/>
        <w:t>вершення роботи проходить презентація ви</w:t>
      </w:r>
      <w:r w:rsidRPr="00A3081B">
        <w:rPr>
          <w:rFonts w:ascii="Times New Roman" w:eastAsia="Times New Roman" w:hAnsi="Times New Roman" w:cs="Times New Roman"/>
          <w:color w:val="000000"/>
          <w:sz w:val="28"/>
          <w:szCs w:val="28"/>
          <w:lang w:val="uk-UA" w:eastAsia="ru-RU"/>
        </w:rPr>
        <w:softHyphen/>
        <w:t>конаної роботи.</w:t>
      </w:r>
    </w:p>
    <w:p w:rsidR="00A3081B" w:rsidRPr="00A3081B" w:rsidRDefault="00A3081B" w:rsidP="00A3081B">
      <w:pPr>
        <w:spacing w:line="360" w:lineRule="auto"/>
        <w:contextualSpacing/>
        <w:jc w:val="both"/>
        <w:rPr>
          <w:rFonts w:ascii="Times New Roman" w:eastAsia="Times New Roman" w:hAnsi="Times New Roman" w:cs="Times New Roman"/>
          <w:b/>
          <w:bCs/>
          <w:color w:val="000000"/>
          <w:sz w:val="28"/>
          <w:szCs w:val="28"/>
          <w:lang w:val="uk-UA" w:eastAsia="ru-RU"/>
        </w:rPr>
      </w:pPr>
      <w:r w:rsidRPr="00A3081B">
        <w:rPr>
          <w:rFonts w:ascii="Times New Roman" w:eastAsia="Times New Roman" w:hAnsi="Times New Roman" w:cs="Times New Roman"/>
          <w:b/>
          <w:bCs/>
          <w:color w:val="000000"/>
          <w:sz w:val="28"/>
          <w:szCs w:val="28"/>
          <w:lang w:val="uk-UA" w:eastAsia="ru-RU"/>
        </w:rPr>
        <w:t xml:space="preserve">Підсумок </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
          <w:sz w:val="28"/>
          <w:szCs w:val="28"/>
          <w:lang w:eastAsia="ru-RU"/>
        </w:rPr>
      </w:pPr>
      <w:r w:rsidRPr="00A3081B">
        <w:rPr>
          <w:rFonts w:ascii="Times New Roman" w:eastAsia="Times New Roman" w:hAnsi="Times New Roman" w:cs="Times New Roman"/>
          <w:b/>
          <w:color w:val="000000"/>
          <w:sz w:val="28"/>
          <w:szCs w:val="28"/>
          <w:lang w:val="uk-UA" w:eastAsia="ru-RU"/>
        </w:rPr>
        <w:t>Обладнання.</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
          <w:sz w:val="28"/>
          <w:szCs w:val="28"/>
          <w:lang w:eastAsia="ru-RU"/>
        </w:rPr>
      </w:pPr>
      <w:r w:rsidRPr="00A3081B">
        <w:rPr>
          <w:rFonts w:ascii="Times New Roman" w:eastAsia="Times New Roman" w:hAnsi="Times New Roman" w:cs="Times New Roman"/>
          <w:b/>
          <w:color w:val="000000"/>
          <w:sz w:val="28"/>
          <w:szCs w:val="28"/>
          <w:lang w:val="uk-UA" w:eastAsia="ru-RU"/>
        </w:rPr>
        <w:t xml:space="preserve"> </w:t>
      </w:r>
      <w:r w:rsidRPr="00A3081B">
        <w:rPr>
          <w:rFonts w:ascii="Times New Roman" w:eastAsia="Times New Roman" w:hAnsi="Times New Roman" w:cs="Times New Roman"/>
          <w:b/>
          <w:iCs/>
          <w:color w:val="000000"/>
          <w:sz w:val="28"/>
          <w:szCs w:val="28"/>
          <w:lang w:val="uk-UA" w:eastAsia="ru-RU"/>
        </w:rPr>
        <w:t>Виставка книг:</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iCs/>
          <w:color w:val="000000"/>
          <w:sz w:val="28"/>
          <w:szCs w:val="28"/>
          <w:lang w:val="uk-UA" w:eastAsia="ru-RU"/>
        </w:rPr>
        <w:t xml:space="preserve">1.  Макаренко А. С. Книга для </w:t>
      </w:r>
      <w:proofErr w:type="spellStart"/>
      <w:r w:rsidRPr="00A3081B">
        <w:rPr>
          <w:rFonts w:ascii="Times New Roman" w:eastAsia="Times New Roman" w:hAnsi="Times New Roman" w:cs="Times New Roman"/>
          <w:iCs/>
          <w:color w:val="000000"/>
          <w:sz w:val="28"/>
          <w:szCs w:val="28"/>
          <w:lang w:val="uk-UA" w:eastAsia="ru-RU"/>
        </w:rPr>
        <w:t>родителей</w:t>
      </w:r>
      <w:proofErr w:type="spellEnd"/>
      <w:r w:rsidRPr="00A3081B">
        <w:rPr>
          <w:rFonts w:ascii="Times New Roman" w:eastAsia="Times New Roman" w:hAnsi="Times New Roman" w:cs="Times New Roman"/>
          <w:iCs/>
          <w:color w:val="000000"/>
          <w:sz w:val="28"/>
          <w:szCs w:val="28"/>
          <w:lang w:val="uk-UA" w:eastAsia="ru-RU"/>
        </w:rPr>
        <w:t xml:space="preserve">.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К.:   Рад.   шк., 1987. - 384 стор.</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iCs/>
          <w:color w:val="000000"/>
          <w:sz w:val="28"/>
          <w:szCs w:val="28"/>
          <w:lang w:val="uk-UA" w:eastAsia="ru-RU"/>
        </w:rPr>
        <w:t xml:space="preserve">2.  Сухомлинський     В. О. Батьківська педагогіка.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К.: Рад шк., 1978. — 263 стор.</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iCs/>
          <w:color w:val="000000"/>
          <w:sz w:val="28"/>
          <w:szCs w:val="28"/>
          <w:lang w:val="uk-UA" w:eastAsia="ru-RU"/>
        </w:rPr>
        <w:t xml:space="preserve">3.  </w:t>
      </w:r>
      <w:proofErr w:type="spellStart"/>
      <w:r w:rsidRPr="00A3081B">
        <w:rPr>
          <w:rFonts w:ascii="Times New Roman" w:eastAsia="Times New Roman" w:hAnsi="Times New Roman" w:cs="Times New Roman"/>
          <w:iCs/>
          <w:color w:val="000000"/>
          <w:sz w:val="28"/>
          <w:szCs w:val="28"/>
          <w:lang w:val="uk-UA" w:eastAsia="ru-RU"/>
        </w:rPr>
        <w:t>Амонашвшш</w:t>
      </w:r>
      <w:proofErr w:type="spellEnd"/>
      <w:r w:rsidRPr="00A3081B">
        <w:rPr>
          <w:rFonts w:ascii="Times New Roman" w:eastAsia="Times New Roman" w:hAnsi="Times New Roman" w:cs="Times New Roman"/>
          <w:iCs/>
          <w:color w:val="000000"/>
          <w:sz w:val="28"/>
          <w:szCs w:val="28"/>
          <w:lang w:val="uk-UA" w:eastAsia="ru-RU"/>
        </w:rPr>
        <w:t xml:space="preserve"> Ш.А. Здравствуйте, </w:t>
      </w:r>
      <w:proofErr w:type="spellStart"/>
      <w:r w:rsidRPr="00A3081B">
        <w:rPr>
          <w:rFonts w:ascii="Times New Roman" w:eastAsia="Times New Roman" w:hAnsi="Times New Roman" w:cs="Times New Roman"/>
          <w:iCs/>
          <w:color w:val="000000"/>
          <w:sz w:val="28"/>
          <w:szCs w:val="28"/>
          <w:lang w:val="uk-UA" w:eastAsia="ru-RU"/>
        </w:rPr>
        <w:t>дети</w:t>
      </w:r>
      <w:proofErr w:type="spellEnd"/>
      <w:r w:rsidRPr="00A3081B">
        <w:rPr>
          <w:rFonts w:ascii="Times New Roman" w:eastAsia="Times New Roman" w:hAnsi="Times New Roman" w:cs="Times New Roman"/>
          <w:iCs/>
          <w:color w:val="000000"/>
          <w:sz w:val="28"/>
          <w:szCs w:val="28"/>
          <w:lang w:val="uk-UA" w:eastAsia="ru-RU"/>
        </w:rPr>
        <w:t xml:space="preserve">.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 xml:space="preserve">М.: </w:t>
      </w:r>
      <w:proofErr w:type="spellStart"/>
      <w:r w:rsidRPr="00A3081B">
        <w:rPr>
          <w:rFonts w:ascii="Times New Roman" w:eastAsia="Times New Roman" w:hAnsi="Times New Roman" w:cs="Times New Roman"/>
          <w:iCs/>
          <w:color w:val="000000"/>
          <w:sz w:val="28"/>
          <w:szCs w:val="28"/>
          <w:lang w:val="uk-UA" w:eastAsia="ru-RU"/>
        </w:rPr>
        <w:t>Просве-шение</w:t>
      </w:r>
      <w:proofErr w:type="spellEnd"/>
      <w:r w:rsidRPr="00A3081B">
        <w:rPr>
          <w:rFonts w:ascii="Times New Roman" w:eastAsia="Times New Roman" w:hAnsi="Times New Roman" w:cs="Times New Roman"/>
          <w:iCs/>
          <w:color w:val="000000"/>
          <w:sz w:val="28"/>
          <w:szCs w:val="28"/>
          <w:lang w:val="uk-UA" w:eastAsia="ru-RU"/>
        </w:rPr>
        <w:t>, 1983.   — 208 стор.</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iCs/>
          <w:color w:val="000000"/>
          <w:sz w:val="28"/>
          <w:szCs w:val="28"/>
          <w:lang w:val="uk-UA" w:eastAsia="ru-RU"/>
        </w:rPr>
        <w:t xml:space="preserve">4.  </w:t>
      </w:r>
      <w:proofErr w:type="spellStart"/>
      <w:r w:rsidRPr="00A3081B">
        <w:rPr>
          <w:rFonts w:ascii="Times New Roman" w:eastAsia="Times New Roman" w:hAnsi="Times New Roman" w:cs="Times New Roman"/>
          <w:iCs/>
          <w:color w:val="000000"/>
          <w:sz w:val="28"/>
          <w:szCs w:val="28"/>
          <w:lang w:val="uk-UA" w:eastAsia="ru-RU"/>
        </w:rPr>
        <w:t>Подготовка</w:t>
      </w:r>
      <w:proofErr w:type="spellEnd"/>
      <w:r w:rsidRPr="00A3081B">
        <w:rPr>
          <w:rFonts w:ascii="Times New Roman" w:eastAsia="Times New Roman" w:hAnsi="Times New Roman" w:cs="Times New Roman"/>
          <w:iCs/>
          <w:color w:val="000000"/>
          <w:sz w:val="28"/>
          <w:szCs w:val="28"/>
          <w:lang w:val="uk-UA" w:eastAsia="ru-RU"/>
        </w:rPr>
        <w:t xml:space="preserve"> </w:t>
      </w:r>
      <w:proofErr w:type="spellStart"/>
      <w:r w:rsidRPr="00A3081B">
        <w:rPr>
          <w:rFonts w:ascii="Times New Roman" w:eastAsia="Times New Roman" w:hAnsi="Times New Roman" w:cs="Times New Roman"/>
          <w:iCs/>
          <w:color w:val="000000"/>
          <w:sz w:val="28"/>
          <w:szCs w:val="28"/>
          <w:lang w:val="uk-UA" w:eastAsia="ru-RU"/>
        </w:rPr>
        <w:t>детей</w:t>
      </w:r>
      <w:proofErr w:type="spellEnd"/>
      <w:r w:rsidRPr="00A3081B">
        <w:rPr>
          <w:rFonts w:ascii="Times New Roman" w:eastAsia="Times New Roman" w:hAnsi="Times New Roman" w:cs="Times New Roman"/>
          <w:iCs/>
          <w:color w:val="000000"/>
          <w:sz w:val="28"/>
          <w:szCs w:val="28"/>
          <w:lang w:val="uk-UA" w:eastAsia="ru-RU"/>
        </w:rPr>
        <w:t xml:space="preserve"> к </w:t>
      </w:r>
      <w:proofErr w:type="spellStart"/>
      <w:r w:rsidRPr="00A3081B">
        <w:rPr>
          <w:rFonts w:ascii="Times New Roman" w:eastAsia="Times New Roman" w:hAnsi="Times New Roman" w:cs="Times New Roman"/>
          <w:iCs/>
          <w:color w:val="000000"/>
          <w:sz w:val="28"/>
          <w:szCs w:val="28"/>
          <w:lang w:val="uk-UA" w:eastAsia="ru-RU"/>
        </w:rPr>
        <w:t>школе</w:t>
      </w:r>
      <w:proofErr w:type="spellEnd"/>
      <w:r w:rsidRPr="00A3081B">
        <w:rPr>
          <w:rFonts w:ascii="Times New Roman" w:eastAsia="Times New Roman" w:hAnsi="Times New Roman" w:cs="Times New Roman"/>
          <w:iCs/>
          <w:color w:val="000000"/>
          <w:sz w:val="28"/>
          <w:szCs w:val="28"/>
          <w:lang w:val="uk-UA" w:eastAsia="ru-RU"/>
        </w:rPr>
        <w:t xml:space="preserve"> в </w:t>
      </w:r>
      <w:proofErr w:type="spellStart"/>
      <w:r w:rsidRPr="00A3081B">
        <w:rPr>
          <w:rFonts w:ascii="Times New Roman" w:eastAsia="Times New Roman" w:hAnsi="Times New Roman" w:cs="Times New Roman"/>
          <w:iCs/>
          <w:color w:val="000000"/>
          <w:sz w:val="28"/>
          <w:szCs w:val="28"/>
          <w:lang w:val="uk-UA" w:eastAsia="ru-RU"/>
        </w:rPr>
        <w:t>семье</w:t>
      </w:r>
      <w:proofErr w:type="spellEnd"/>
      <w:r w:rsidRPr="00A3081B">
        <w:rPr>
          <w:rFonts w:ascii="Times New Roman" w:eastAsia="Times New Roman" w:hAnsi="Times New Roman" w:cs="Times New Roman"/>
          <w:iCs/>
          <w:color w:val="000000"/>
          <w:sz w:val="28"/>
          <w:szCs w:val="28"/>
          <w:lang w:val="uk-UA" w:eastAsia="ru-RU"/>
        </w:rPr>
        <w:t xml:space="preserve"> — </w:t>
      </w:r>
      <w:proofErr w:type="spellStart"/>
      <w:r w:rsidRPr="00A3081B">
        <w:rPr>
          <w:rFonts w:ascii="Times New Roman" w:eastAsia="Times New Roman" w:hAnsi="Times New Roman" w:cs="Times New Roman"/>
          <w:iCs/>
          <w:color w:val="000000"/>
          <w:sz w:val="28"/>
          <w:szCs w:val="28"/>
          <w:lang w:val="uk-UA" w:eastAsia="ru-RU"/>
        </w:rPr>
        <w:t>Под</w:t>
      </w:r>
      <w:proofErr w:type="spellEnd"/>
      <w:r w:rsidRPr="00A3081B">
        <w:rPr>
          <w:rFonts w:ascii="Times New Roman" w:eastAsia="Times New Roman" w:hAnsi="Times New Roman" w:cs="Times New Roman"/>
          <w:iCs/>
          <w:color w:val="000000"/>
          <w:sz w:val="28"/>
          <w:szCs w:val="28"/>
          <w:lang w:val="uk-UA" w:eastAsia="ru-RU"/>
        </w:rPr>
        <w:t xml:space="preserve"> ред. Т.А. </w:t>
      </w:r>
      <w:proofErr w:type="spellStart"/>
      <w:r w:rsidRPr="00A3081B">
        <w:rPr>
          <w:rFonts w:ascii="Times New Roman" w:eastAsia="Times New Roman" w:hAnsi="Times New Roman" w:cs="Times New Roman"/>
          <w:iCs/>
          <w:color w:val="000000"/>
          <w:sz w:val="28"/>
          <w:szCs w:val="28"/>
          <w:lang w:val="uk-UA" w:eastAsia="ru-RU"/>
        </w:rPr>
        <w:t>Марковой</w:t>
      </w:r>
      <w:proofErr w:type="spellEnd"/>
      <w:r w:rsidRPr="00A3081B">
        <w:rPr>
          <w:rFonts w:ascii="Times New Roman" w:eastAsia="Times New Roman" w:hAnsi="Times New Roman" w:cs="Times New Roman"/>
          <w:iCs/>
          <w:color w:val="000000"/>
          <w:sz w:val="28"/>
          <w:szCs w:val="28"/>
          <w:lang w:val="uk-UA" w:eastAsia="ru-RU"/>
        </w:rPr>
        <w:t xml:space="preserve">, Ф.А. </w:t>
      </w:r>
      <w:proofErr w:type="spellStart"/>
      <w:r w:rsidRPr="00A3081B">
        <w:rPr>
          <w:rFonts w:ascii="Times New Roman" w:eastAsia="Times New Roman" w:hAnsi="Times New Roman" w:cs="Times New Roman"/>
          <w:iCs/>
          <w:color w:val="000000"/>
          <w:sz w:val="28"/>
          <w:szCs w:val="28"/>
          <w:lang w:val="uk-UA" w:eastAsia="ru-RU"/>
        </w:rPr>
        <w:t>Сохина</w:t>
      </w:r>
      <w:proofErr w:type="spellEnd"/>
      <w:r w:rsidRPr="00A3081B">
        <w:rPr>
          <w:rFonts w:ascii="Times New Roman" w:eastAsia="Times New Roman" w:hAnsi="Times New Roman" w:cs="Times New Roman"/>
          <w:iCs/>
          <w:color w:val="000000"/>
          <w:sz w:val="28"/>
          <w:szCs w:val="28"/>
          <w:lang w:val="uk-UA" w:eastAsia="ru-RU"/>
        </w:rPr>
        <w:t xml:space="preserve">.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 xml:space="preserve">М.: </w:t>
      </w:r>
      <w:proofErr w:type="spellStart"/>
      <w:r w:rsidRPr="00A3081B">
        <w:rPr>
          <w:rFonts w:ascii="Times New Roman" w:eastAsia="Times New Roman" w:hAnsi="Times New Roman" w:cs="Times New Roman"/>
          <w:iCs/>
          <w:color w:val="000000"/>
          <w:sz w:val="28"/>
          <w:szCs w:val="28"/>
          <w:lang w:val="uk-UA" w:eastAsia="ru-RU"/>
        </w:rPr>
        <w:t>Пєдагогика</w:t>
      </w:r>
      <w:proofErr w:type="spellEnd"/>
      <w:r w:rsidRPr="00A3081B">
        <w:rPr>
          <w:rFonts w:ascii="Times New Roman" w:eastAsia="Times New Roman" w:hAnsi="Times New Roman" w:cs="Times New Roman"/>
          <w:iCs/>
          <w:color w:val="000000"/>
          <w:sz w:val="28"/>
          <w:szCs w:val="28"/>
          <w:lang w:val="uk-UA" w:eastAsia="ru-RU"/>
        </w:rPr>
        <w:t>, 1976. — 192 стор.</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iCs/>
          <w:color w:val="000000"/>
          <w:sz w:val="28"/>
          <w:szCs w:val="28"/>
          <w:lang w:val="uk-UA" w:eastAsia="ru-RU"/>
        </w:rPr>
        <w:t xml:space="preserve">5.  </w:t>
      </w:r>
      <w:proofErr w:type="spellStart"/>
      <w:r w:rsidRPr="00A3081B">
        <w:rPr>
          <w:rFonts w:ascii="Times New Roman" w:eastAsia="Times New Roman" w:hAnsi="Times New Roman" w:cs="Times New Roman"/>
          <w:iCs/>
          <w:color w:val="000000"/>
          <w:sz w:val="28"/>
          <w:szCs w:val="28"/>
          <w:lang w:val="uk-UA" w:eastAsia="ru-RU"/>
        </w:rPr>
        <w:t>Тимофеева</w:t>
      </w:r>
      <w:proofErr w:type="spellEnd"/>
      <w:r w:rsidRPr="00A3081B">
        <w:rPr>
          <w:rFonts w:ascii="Times New Roman" w:eastAsia="Times New Roman" w:hAnsi="Times New Roman" w:cs="Times New Roman"/>
          <w:iCs/>
          <w:color w:val="000000"/>
          <w:sz w:val="28"/>
          <w:szCs w:val="28"/>
          <w:lang w:val="uk-UA" w:eastAsia="ru-RU"/>
        </w:rPr>
        <w:t xml:space="preserve"> И.Н. 100 книг </w:t>
      </w:r>
      <w:proofErr w:type="spellStart"/>
      <w:r w:rsidRPr="00A3081B">
        <w:rPr>
          <w:rFonts w:ascii="Times New Roman" w:eastAsia="Times New Roman" w:hAnsi="Times New Roman" w:cs="Times New Roman"/>
          <w:iCs/>
          <w:color w:val="000000"/>
          <w:sz w:val="28"/>
          <w:szCs w:val="28"/>
          <w:lang w:val="uk-UA" w:eastAsia="ru-RU"/>
        </w:rPr>
        <w:t>вашему</w:t>
      </w:r>
      <w:proofErr w:type="spellEnd"/>
      <w:r w:rsidRPr="00A3081B">
        <w:rPr>
          <w:rFonts w:ascii="Times New Roman" w:eastAsia="Times New Roman" w:hAnsi="Times New Roman" w:cs="Times New Roman"/>
          <w:iCs/>
          <w:color w:val="000000"/>
          <w:sz w:val="28"/>
          <w:szCs w:val="28"/>
          <w:lang w:val="uk-UA" w:eastAsia="ru-RU"/>
        </w:rPr>
        <w:t xml:space="preserve"> </w:t>
      </w:r>
      <w:proofErr w:type="spellStart"/>
      <w:r w:rsidRPr="00A3081B">
        <w:rPr>
          <w:rFonts w:ascii="Times New Roman" w:eastAsia="Times New Roman" w:hAnsi="Times New Roman" w:cs="Times New Roman"/>
          <w:iCs/>
          <w:color w:val="000000"/>
          <w:sz w:val="28"/>
          <w:szCs w:val="28"/>
          <w:lang w:val="uk-UA" w:eastAsia="ru-RU"/>
        </w:rPr>
        <w:t>ребенку</w:t>
      </w:r>
      <w:proofErr w:type="spellEnd"/>
      <w:r w:rsidRPr="00A3081B">
        <w:rPr>
          <w:rFonts w:ascii="Times New Roman" w:eastAsia="Times New Roman" w:hAnsi="Times New Roman" w:cs="Times New Roman"/>
          <w:iCs/>
          <w:color w:val="000000"/>
          <w:sz w:val="28"/>
          <w:szCs w:val="28"/>
          <w:lang w:val="uk-UA" w:eastAsia="ru-RU"/>
        </w:rPr>
        <w:t xml:space="preserve">: </w:t>
      </w:r>
      <w:proofErr w:type="spellStart"/>
      <w:r w:rsidRPr="00A3081B">
        <w:rPr>
          <w:rFonts w:ascii="Times New Roman" w:eastAsia="Times New Roman" w:hAnsi="Times New Roman" w:cs="Times New Roman"/>
          <w:iCs/>
          <w:color w:val="000000"/>
          <w:sz w:val="28"/>
          <w:szCs w:val="28"/>
          <w:lang w:val="uk-UA" w:eastAsia="ru-RU"/>
        </w:rPr>
        <w:t>Беседы</w:t>
      </w:r>
      <w:proofErr w:type="spellEnd"/>
      <w:r w:rsidRPr="00A3081B">
        <w:rPr>
          <w:rFonts w:ascii="Times New Roman" w:eastAsia="Times New Roman" w:hAnsi="Times New Roman" w:cs="Times New Roman"/>
          <w:iCs/>
          <w:color w:val="000000"/>
          <w:sz w:val="28"/>
          <w:szCs w:val="28"/>
          <w:lang w:val="uk-UA" w:eastAsia="ru-RU"/>
        </w:rPr>
        <w:t xml:space="preserve"> </w:t>
      </w:r>
      <w:r w:rsidRPr="00A3081B">
        <w:rPr>
          <w:rFonts w:ascii="Times New Roman" w:eastAsia="Times New Roman" w:hAnsi="Times New Roman" w:cs="Times New Roman"/>
          <w:color w:val="000000"/>
          <w:sz w:val="28"/>
          <w:szCs w:val="28"/>
          <w:lang w:val="uk-UA" w:eastAsia="ru-RU"/>
        </w:rPr>
        <w:t xml:space="preserve">для </w:t>
      </w:r>
      <w:proofErr w:type="spellStart"/>
      <w:r w:rsidRPr="00A3081B">
        <w:rPr>
          <w:rFonts w:ascii="Times New Roman" w:eastAsia="Times New Roman" w:hAnsi="Times New Roman" w:cs="Times New Roman"/>
          <w:iCs/>
          <w:color w:val="000000"/>
          <w:sz w:val="28"/>
          <w:szCs w:val="28"/>
          <w:lang w:val="uk-UA" w:eastAsia="ru-RU"/>
        </w:rPr>
        <w:t>родителей</w:t>
      </w:r>
      <w:proofErr w:type="spellEnd"/>
      <w:r w:rsidRPr="00A3081B">
        <w:rPr>
          <w:rFonts w:ascii="Times New Roman" w:eastAsia="Times New Roman" w:hAnsi="Times New Roman" w:cs="Times New Roman"/>
          <w:iCs/>
          <w:color w:val="000000"/>
          <w:sz w:val="28"/>
          <w:szCs w:val="28"/>
          <w:lang w:val="uk-UA" w:eastAsia="ru-RU"/>
        </w:rPr>
        <w:t xml:space="preserve">.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 xml:space="preserve">М.: Книга, 1987. </w:t>
      </w:r>
      <w:r w:rsidRPr="00A3081B">
        <w:rPr>
          <w:rFonts w:ascii="Times New Roman" w:eastAsia="Times New Roman" w:hAnsi="Times New Roman" w:cs="Times New Roman"/>
          <w:color w:val="000000"/>
          <w:sz w:val="28"/>
          <w:szCs w:val="28"/>
          <w:lang w:val="uk-UA" w:eastAsia="ru-RU"/>
        </w:rPr>
        <w:t xml:space="preserve">— 255 </w:t>
      </w:r>
      <w:r w:rsidRPr="00A3081B">
        <w:rPr>
          <w:rFonts w:ascii="Times New Roman" w:eastAsia="Times New Roman" w:hAnsi="Times New Roman" w:cs="Times New Roman"/>
          <w:iCs/>
          <w:color w:val="000000"/>
          <w:sz w:val="28"/>
          <w:szCs w:val="28"/>
          <w:lang w:val="uk-UA" w:eastAsia="ru-RU"/>
        </w:rPr>
        <w:t>стор.</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b/>
          <w:sz w:val="28"/>
          <w:szCs w:val="28"/>
          <w:lang w:eastAsia="ru-RU"/>
        </w:rPr>
      </w:pPr>
      <w:r w:rsidRPr="00A3081B">
        <w:rPr>
          <w:rFonts w:ascii="Times New Roman" w:eastAsia="Times New Roman" w:hAnsi="Times New Roman" w:cs="Times New Roman"/>
          <w:b/>
          <w:color w:val="000000"/>
          <w:sz w:val="28"/>
          <w:szCs w:val="28"/>
          <w:lang w:val="uk-UA" w:eastAsia="ru-RU"/>
        </w:rPr>
        <w:t>Література.</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iCs/>
          <w:color w:val="000000"/>
          <w:sz w:val="28"/>
          <w:szCs w:val="28"/>
          <w:lang w:val="uk-UA" w:eastAsia="ru-RU"/>
        </w:rPr>
        <w:t xml:space="preserve">1.  Мир </w:t>
      </w:r>
      <w:proofErr w:type="spellStart"/>
      <w:r w:rsidRPr="00A3081B">
        <w:rPr>
          <w:rFonts w:ascii="Times New Roman" w:eastAsia="Times New Roman" w:hAnsi="Times New Roman" w:cs="Times New Roman"/>
          <w:iCs/>
          <w:color w:val="000000"/>
          <w:sz w:val="28"/>
          <w:szCs w:val="28"/>
          <w:lang w:val="uk-UA" w:eastAsia="ru-RU"/>
        </w:rPr>
        <w:t>детства</w:t>
      </w:r>
      <w:proofErr w:type="spellEnd"/>
      <w:r w:rsidRPr="00A3081B">
        <w:rPr>
          <w:rFonts w:ascii="Times New Roman" w:eastAsia="Times New Roman" w:hAnsi="Times New Roman" w:cs="Times New Roman"/>
          <w:iCs/>
          <w:color w:val="000000"/>
          <w:sz w:val="28"/>
          <w:szCs w:val="28"/>
          <w:lang w:val="uk-UA" w:eastAsia="ru-RU"/>
        </w:rPr>
        <w:t xml:space="preserve">: </w:t>
      </w:r>
      <w:proofErr w:type="spellStart"/>
      <w:r w:rsidRPr="00A3081B">
        <w:rPr>
          <w:rFonts w:ascii="Times New Roman" w:eastAsia="Times New Roman" w:hAnsi="Times New Roman" w:cs="Times New Roman"/>
          <w:iCs/>
          <w:color w:val="000000"/>
          <w:sz w:val="28"/>
          <w:szCs w:val="28"/>
          <w:lang w:val="uk-UA" w:eastAsia="ru-RU"/>
        </w:rPr>
        <w:t>Младший</w:t>
      </w:r>
      <w:proofErr w:type="spellEnd"/>
      <w:r w:rsidRPr="00A3081B">
        <w:rPr>
          <w:rFonts w:ascii="Times New Roman" w:eastAsia="Times New Roman" w:hAnsi="Times New Roman" w:cs="Times New Roman"/>
          <w:iCs/>
          <w:color w:val="000000"/>
          <w:sz w:val="28"/>
          <w:szCs w:val="28"/>
          <w:lang w:val="uk-UA" w:eastAsia="ru-RU"/>
        </w:rPr>
        <w:t xml:space="preserve"> </w:t>
      </w:r>
      <w:proofErr w:type="spellStart"/>
      <w:r w:rsidRPr="00A3081B">
        <w:rPr>
          <w:rFonts w:ascii="Times New Roman" w:eastAsia="Times New Roman" w:hAnsi="Times New Roman" w:cs="Times New Roman"/>
          <w:iCs/>
          <w:color w:val="000000"/>
          <w:sz w:val="28"/>
          <w:szCs w:val="28"/>
          <w:lang w:val="uk-UA" w:eastAsia="ru-RU"/>
        </w:rPr>
        <w:t>школьник</w:t>
      </w:r>
      <w:proofErr w:type="spellEnd"/>
      <w:r w:rsidRPr="00A3081B">
        <w:rPr>
          <w:rFonts w:ascii="Times New Roman" w:eastAsia="Times New Roman" w:hAnsi="Times New Roman" w:cs="Times New Roman"/>
          <w:iCs/>
          <w:color w:val="000000"/>
          <w:sz w:val="28"/>
          <w:szCs w:val="28"/>
          <w:lang w:val="uk-UA" w:eastAsia="ru-RU"/>
        </w:rPr>
        <w:t xml:space="preserve">: </w:t>
      </w:r>
      <w:proofErr w:type="spellStart"/>
      <w:r w:rsidRPr="00A3081B">
        <w:rPr>
          <w:rFonts w:ascii="Times New Roman" w:eastAsia="Times New Roman" w:hAnsi="Times New Roman" w:cs="Times New Roman"/>
          <w:iCs/>
          <w:color w:val="000000"/>
          <w:sz w:val="28"/>
          <w:szCs w:val="28"/>
          <w:lang w:val="uk-UA" w:eastAsia="ru-RU"/>
        </w:rPr>
        <w:t>Под</w:t>
      </w:r>
      <w:proofErr w:type="spellEnd"/>
      <w:r w:rsidRPr="00A3081B">
        <w:rPr>
          <w:rFonts w:ascii="Times New Roman" w:eastAsia="Times New Roman" w:hAnsi="Times New Roman" w:cs="Times New Roman"/>
          <w:iCs/>
          <w:color w:val="000000"/>
          <w:sz w:val="28"/>
          <w:szCs w:val="28"/>
          <w:lang w:val="uk-UA" w:eastAsia="ru-RU"/>
        </w:rPr>
        <w:t xml:space="preserve"> ред. А.Г. </w:t>
      </w:r>
      <w:proofErr w:type="spellStart"/>
      <w:r w:rsidRPr="00A3081B">
        <w:rPr>
          <w:rFonts w:ascii="Times New Roman" w:eastAsia="Times New Roman" w:hAnsi="Times New Roman" w:cs="Times New Roman"/>
          <w:iCs/>
          <w:color w:val="000000"/>
          <w:sz w:val="28"/>
          <w:szCs w:val="28"/>
          <w:lang w:val="uk-UA" w:eastAsia="ru-RU"/>
        </w:rPr>
        <w:t>Хрипковой</w:t>
      </w:r>
      <w:proofErr w:type="spellEnd"/>
      <w:r w:rsidRPr="00A3081B">
        <w:rPr>
          <w:rFonts w:ascii="Times New Roman" w:eastAsia="Times New Roman" w:hAnsi="Times New Roman" w:cs="Times New Roman"/>
          <w:iCs/>
          <w:color w:val="000000"/>
          <w:sz w:val="28"/>
          <w:szCs w:val="28"/>
          <w:lang w:val="uk-UA" w:eastAsia="ru-RU"/>
        </w:rPr>
        <w:t xml:space="preserve">. — М.: </w:t>
      </w:r>
      <w:proofErr w:type="spellStart"/>
      <w:r w:rsidRPr="00A3081B">
        <w:rPr>
          <w:rFonts w:ascii="Times New Roman" w:eastAsia="Times New Roman" w:hAnsi="Times New Roman" w:cs="Times New Roman"/>
          <w:iCs/>
          <w:color w:val="000000"/>
          <w:sz w:val="28"/>
          <w:szCs w:val="28"/>
          <w:lang w:val="uk-UA" w:eastAsia="ru-RU"/>
        </w:rPr>
        <w:t>Пєдагогика</w:t>
      </w:r>
      <w:proofErr w:type="spellEnd"/>
      <w:r w:rsidRPr="00A3081B">
        <w:rPr>
          <w:rFonts w:ascii="Times New Roman" w:eastAsia="Times New Roman" w:hAnsi="Times New Roman" w:cs="Times New Roman"/>
          <w:iCs/>
          <w:color w:val="000000"/>
          <w:sz w:val="28"/>
          <w:szCs w:val="28"/>
          <w:lang w:val="uk-UA" w:eastAsia="ru-RU"/>
        </w:rPr>
        <w:t xml:space="preserve"> 1981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400 стор.</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iCs/>
          <w:color w:val="000000"/>
          <w:sz w:val="28"/>
          <w:szCs w:val="28"/>
          <w:lang w:val="uk-UA" w:eastAsia="ru-RU"/>
        </w:rPr>
        <w:t>2.  О.Я. Савченко. Сімейне виховання: молодші шко</w:t>
      </w:r>
      <w:r w:rsidRPr="00A3081B">
        <w:rPr>
          <w:rFonts w:ascii="Times New Roman" w:eastAsia="Times New Roman" w:hAnsi="Times New Roman" w:cs="Times New Roman"/>
          <w:iCs/>
          <w:color w:val="000000"/>
          <w:sz w:val="28"/>
          <w:szCs w:val="28"/>
          <w:lang w:val="uk-UA" w:eastAsia="ru-RU"/>
        </w:rPr>
        <w:softHyphen/>
        <w:t xml:space="preserve">лярі.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 xml:space="preserve">К.: Рад. шк., 1979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141 стор.</w:t>
      </w:r>
    </w:p>
    <w:p w:rsidR="00A3081B" w:rsidRPr="00A3081B" w:rsidRDefault="00A3081B" w:rsidP="00A3081B">
      <w:pPr>
        <w:contextualSpacing/>
        <w:jc w:val="both"/>
        <w:rPr>
          <w:rFonts w:ascii="Times New Roman" w:eastAsia="Times New Roman" w:hAnsi="Times New Roman" w:cs="Times New Roman"/>
          <w:b/>
          <w:sz w:val="28"/>
          <w:szCs w:val="28"/>
          <w:lang w:val="uk-UA" w:eastAsia="ru-RU"/>
        </w:rPr>
      </w:pPr>
      <w:r w:rsidRPr="00A3081B">
        <w:rPr>
          <w:rFonts w:ascii="Times New Roman" w:eastAsia="Times New Roman" w:hAnsi="Times New Roman" w:cs="Times New Roman"/>
          <w:iCs/>
          <w:color w:val="000000"/>
          <w:sz w:val="28"/>
          <w:szCs w:val="28"/>
          <w:lang w:val="uk-UA" w:eastAsia="ru-RU"/>
        </w:rPr>
        <w:t xml:space="preserve">3.  Пінт О. О. Продовжуємо розмову з батьками. </w:t>
      </w:r>
      <w:r w:rsidRPr="00A3081B">
        <w:rPr>
          <w:rFonts w:ascii="Times New Roman" w:eastAsia="Times New Roman" w:hAnsi="Times New Roman" w:cs="Times New Roman"/>
          <w:color w:val="000000"/>
          <w:sz w:val="28"/>
          <w:szCs w:val="28"/>
          <w:lang w:val="uk-UA" w:eastAsia="ru-RU"/>
        </w:rPr>
        <w:t xml:space="preserve">— </w:t>
      </w:r>
      <w:r w:rsidRPr="00A3081B">
        <w:rPr>
          <w:rFonts w:ascii="Times New Roman" w:eastAsia="Times New Roman" w:hAnsi="Times New Roman" w:cs="Times New Roman"/>
          <w:iCs/>
          <w:color w:val="000000"/>
          <w:sz w:val="28"/>
          <w:szCs w:val="28"/>
          <w:lang w:val="uk-UA" w:eastAsia="ru-RU"/>
        </w:rPr>
        <w:t>К.: Рад. шк., 1975 — 108 стор.</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4. </w:t>
      </w:r>
      <w:proofErr w:type="spellStart"/>
      <w:r w:rsidRPr="00A3081B">
        <w:rPr>
          <w:rFonts w:ascii="Times New Roman" w:eastAsia="Times New Roman" w:hAnsi="Times New Roman" w:cs="Times New Roman"/>
          <w:color w:val="000000"/>
          <w:sz w:val="28"/>
          <w:szCs w:val="28"/>
          <w:lang w:val="uk-UA" w:eastAsia="ru-RU"/>
        </w:rPr>
        <w:t>Калигиенко</w:t>
      </w:r>
      <w:proofErr w:type="spellEnd"/>
      <w:r w:rsidRPr="00A3081B">
        <w:rPr>
          <w:rFonts w:ascii="Times New Roman" w:eastAsia="Times New Roman" w:hAnsi="Times New Roman" w:cs="Times New Roman"/>
          <w:color w:val="000000"/>
          <w:sz w:val="28"/>
          <w:szCs w:val="28"/>
          <w:lang w:val="uk-UA" w:eastAsia="ru-RU"/>
        </w:rPr>
        <w:t xml:space="preserve"> В. К. К </w:t>
      </w:r>
      <w:proofErr w:type="spellStart"/>
      <w:r w:rsidRPr="00A3081B">
        <w:rPr>
          <w:rFonts w:ascii="Times New Roman" w:eastAsia="Times New Roman" w:hAnsi="Times New Roman" w:cs="Times New Roman"/>
          <w:color w:val="000000"/>
          <w:sz w:val="28"/>
          <w:szCs w:val="28"/>
          <w:lang w:val="uk-UA" w:eastAsia="ru-RU"/>
        </w:rPr>
        <w:t>проблеме</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формирования</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коллективных</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межличностных</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отношений</w:t>
      </w:r>
      <w:proofErr w:type="spellEnd"/>
      <w:r w:rsidRPr="00A3081B">
        <w:rPr>
          <w:rFonts w:ascii="Times New Roman" w:eastAsia="Times New Roman" w:hAnsi="Times New Roman" w:cs="Times New Roman"/>
          <w:color w:val="000000"/>
          <w:sz w:val="28"/>
          <w:szCs w:val="28"/>
          <w:lang w:val="uk-UA" w:eastAsia="ru-RU"/>
        </w:rPr>
        <w:t xml:space="preserve"> // </w:t>
      </w:r>
      <w:proofErr w:type="spellStart"/>
      <w:r w:rsidRPr="00A3081B">
        <w:rPr>
          <w:rFonts w:ascii="Times New Roman" w:eastAsia="Times New Roman" w:hAnsi="Times New Roman" w:cs="Times New Roman"/>
          <w:color w:val="000000"/>
          <w:sz w:val="28"/>
          <w:szCs w:val="28"/>
          <w:lang w:val="uk-UA" w:eastAsia="ru-RU"/>
        </w:rPr>
        <w:t>Дошкольное</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воспитание</w:t>
      </w:r>
      <w:proofErr w:type="spellEnd"/>
      <w:r w:rsidRPr="00A3081B">
        <w:rPr>
          <w:rFonts w:ascii="Times New Roman" w:eastAsia="Times New Roman" w:hAnsi="Times New Roman" w:cs="Times New Roman"/>
          <w:color w:val="000000"/>
          <w:sz w:val="28"/>
          <w:szCs w:val="28"/>
          <w:lang w:val="uk-UA" w:eastAsia="ru-RU"/>
        </w:rPr>
        <w:t>. — 1984. — № 7.</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lastRenderedPageBreak/>
        <w:t xml:space="preserve">5. </w:t>
      </w:r>
      <w:proofErr w:type="spellStart"/>
      <w:r w:rsidRPr="00A3081B">
        <w:rPr>
          <w:rFonts w:ascii="Times New Roman" w:eastAsia="Times New Roman" w:hAnsi="Times New Roman" w:cs="Times New Roman"/>
          <w:color w:val="000000"/>
          <w:sz w:val="28"/>
          <w:szCs w:val="28"/>
          <w:lang w:val="uk-UA" w:eastAsia="ru-RU"/>
        </w:rPr>
        <w:t>Комонко</w:t>
      </w:r>
      <w:proofErr w:type="spellEnd"/>
      <w:r w:rsidRPr="00A3081B">
        <w:rPr>
          <w:rFonts w:ascii="Times New Roman" w:eastAsia="Times New Roman" w:hAnsi="Times New Roman" w:cs="Times New Roman"/>
          <w:color w:val="000000"/>
          <w:sz w:val="28"/>
          <w:szCs w:val="28"/>
          <w:lang w:val="uk-UA" w:eastAsia="ru-RU"/>
        </w:rPr>
        <w:t xml:space="preserve"> О. Запорука особистісного зростання дошкільника //Дошкільне виховання. —1999. — № 10. — С. 3—5.</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6. </w:t>
      </w:r>
      <w:proofErr w:type="spellStart"/>
      <w:r w:rsidRPr="00A3081B">
        <w:rPr>
          <w:rFonts w:ascii="Times New Roman" w:eastAsia="Times New Roman" w:hAnsi="Times New Roman" w:cs="Times New Roman"/>
          <w:color w:val="000000"/>
          <w:sz w:val="28"/>
          <w:szCs w:val="28"/>
          <w:lang w:val="uk-UA" w:eastAsia="ru-RU"/>
        </w:rPr>
        <w:t>Косарєва</w:t>
      </w:r>
      <w:proofErr w:type="spellEnd"/>
      <w:r w:rsidRPr="00A3081B">
        <w:rPr>
          <w:rFonts w:ascii="Times New Roman" w:eastAsia="Times New Roman" w:hAnsi="Times New Roman" w:cs="Times New Roman"/>
          <w:color w:val="000000"/>
          <w:sz w:val="28"/>
          <w:szCs w:val="28"/>
          <w:lang w:val="uk-UA" w:eastAsia="ru-RU"/>
        </w:rPr>
        <w:t xml:space="preserve"> О. Партнерська взаємодія з дитиною // Палітра педагога. — 2005. — № 3. — С. 9—12.</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eastAsia="ru-RU"/>
        </w:rPr>
      </w:pPr>
      <w:r w:rsidRPr="00A3081B">
        <w:rPr>
          <w:rFonts w:ascii="Times New Roman" w:eastAsia="Times New Roman" w:hAnsi="Times New Roman" w:cs="Times New Roman"/>
          <w:color w:val="000000"/>
          <w:sz w:val="28"/>
          <w:szCs w:val="28"/>
          <w:lang w:val="uk-UA" w:eastAsia="ru-RU"/>
        </w:rPr>
        <w:t xml:space="preserve">7. </w:t>
      </w:r>
      <w:proofErr w:type="spellStart"/>
      <w:r w:rsidRPr="00A3081B">
        <w:rPr>
          <w:rFonts w:ascii="Times New Roman" w:eastAsia="Times New Roman" w:hAnsi="Times New Roman" w:cs="Times New Roman"/>
          <w:color w:val="000000"/>
          <w:sz w:val="28"/>
          <w:szCs w:val="28"/>
          <w:lang w:val="uk-UA" w:eastAsia="ru-RU"/>
        </w:rPr>
        <w:t>Ладивір</w:t>
      </w:r>
      <w:proofErr w:type="spellEnd"/>
      <w:r w:rsidRPr="00A3081B">
        <w:rPr>
          <w:rFonts w:ascii="Times New Roman" w:eastAsia="Times New Roman" w:hAnsi="Times New Roman" w:cs="Times New Roman"/>
          <w:color w:val="000000"/>
          <w:sz w:val="28"/>
          <w:szCs w:val="28"/>
          <w:lang w:val="uk-UA" w:eastAsia="ru-RU"/>
        </w:rPr>
        <w:t xml:space="preserve"> С. Внутрішній світ дитини як проекція життєдіяльності//Дошкільне </w:t>
      </w:r>
      <w:proofErr w:type="spellStart"/>
      <w:r w:rsidRPr="00A3081B">
        <w:rPr>
          <w:rFonts w:ascii="Times New Roman" w:eastAsia="Times New Roman" w:hAnsi="Times New Roman" w:cs="Times New Roman"/>
          <w:color w:val="000000"/>
          <w:sz w:val="28"/>
          <w:szCs w:val="28"/>
          <w:lang w:val="uk-UA" w:eastAsia="ru-RU"/>
        </w:rPr>
        <w:t>виховання.—</w:t>
      </w:r>
      <w:proofErr w:type="spellEnd"/>
      <w:r w:rsidRPr="00A3081B">
        <w:rPr>
          <w:rFonts w:ascii="Times New Roman" w:eastAsia="Times New Roman" w:hAnsi="Times New Roman" w:cs="Times New Roman"/>
          <w:color w:val="000000"/>
          <w:sz w:val="28"/>
          <w:szCs w:val="28"/>
          <w:lang w:val="uk-UA" w:eastAsia="ru-RU"/>
        </w:rPr>
        <w:t xml:space="preserve"> 2006.— № 5. — С. 4—6.</w:t>
      </w:r>
    </w:p>
    <w:p w:rsidR="00A3081B" w:rsidRPr="00A3081B" w:rsidRDefault="00A3081B" w:rsidP="00A3081B">
      <w:pPr>
        <w:shd w:val="clear" w:color="auto" w:fill="FFFFFF"/>
        <w:autoSpaceDE w:val="0"/>
        <w:autoSpaceDN w:val="0"/>
        <w:adjustRightInd w:val="0"/>
        <w:contextualSpacing/>
        <w:jc w:val="both"/>
        <w:rPr>
          <w:rFonts w:ascii="Times New Roman" w:eastAsia="Times New Roman" w:hAnsi="Times New Roman" w:cs="Times New Roman"/>
          <w:sz w:val="28"/>
          <w:szCs w:val="28"/>
          <w:lang w:val="uk-UA" w:eastAsia="ru-RU"/>
        </w:rPr>
      </w:pPr>
      <w:r w:rsidRPr="00A3081B">
        <w:rPr>
          <w:rFonts w:ascii="Times New Roman" w:eastAsia="Times New Roman" w:hAnsi="Times New Roman" w:cs="Times New Roman"/>
          <w:color w:val="000000"/>
          <w:sz w:val="28"/>
          <w:szCs w:val="28"/>
          <w:lang w:val="uk-UA" w:eastAsia="ru-RU"/>
        </w:rPr>
        <w:t xml:space="preserve">8.  Лисина М. Й. </w:t>
      </w:r>
      <w:proofErr w:type="spellStart"/>
      <w:r w:rsidRPr="00A3081B">
        <w:rPr>
          <w:rFonts w:ascii="Times New Roman" w:eastAsia="Times New Roman" w:hAnsi="Times New Roman" w:cs="Times New Roman"/>
          <w:color w:val="000000"/>
          <w:sz w:val="28"/>
          <w:szCs w:val="28"/>
          <w:lang w:val="uk-UA" w:eastAsia="ru-RU"/>
        </w:rPr>
        <w:t>Общение</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детей</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со</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взрослмми</w:t>
      </w:r>
      <w:proofErr w:type="spellEnd"/>
      <w:r w:rsidRPr="00A3081B">
        <w:rPr>
          <w:rFonts w:ascii="Times New Roman" w:eastAsia="Times New Roman" w:hAnsi="Times New Roman" w:cs="Times New Roman"/>
          <w:color w:val="000000"/>
          <w:sz w:val="28"/>
          <w:szCs w:val="28"/>
          <w:lang w:val="uk-UA" w:eastAsia="ru-RU"/>
        </w:rPr>
        <w:t xml:space="preserve"> й </w:t>
      </w:r>
      <w:proofErr w:type="spellStart"/>
      <w:r w:rsidRPr="00A3081B">
        <w:rPr>
          <w:rFonts w:ascii="Times New Roman" w:eastAsia="Times New Roman" w:hAnsi="Times New Roman" w:cs="Times New Roman"/>
          <w:color w:val="000000"/>
          <w:sz w:val="28"/>
          <w:szCs w:val="28"/>
          <w:lang w:val="uk-UA" w:eastAsia="ru-RU"/>
        </w:rPr>
        <w:t>сверстниками</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Общее</w:t>
      </w:r>
      <w:proofErr w:type="spellEnd"/>
      <w:r w:rsidRPr="00A3081B">
        <w:rPr>
          <w:rFonts w:ascii="Times New Roman" w:eastAsia="Times New Roman" w:hAnsi="Times New Roman" w:cs="Times New Roman"/>
          <w:color w:val="000000"/>
          <w:sz w:val="28"/>
          <w:szCs w:val="28"/>
          <w:lang w:val="uk-UA" w:eastAsia="ru-RU"/>
        </w:rPr>
        <w:t xml:space="preserve"> й </w:t>
      </w:r>
      <w:proofErr w:type="spellStart"/>
      <w:r w:rsidRPr="00A3081B">
        <w:rPr>
          <w:rFonts w:ascii="Times New Roman" w:eastAsia="Times New Roman" w:hAnsi="Times New Roman" w:cs="Times New Roman"/>
          <w:color w:val="000000"/>
          <w:sz w:val="28"/>
          <w:szCs w:val="28"/>
          <w:lang w:val="uk-UA" w:eastAsia="ru-RU"/>
        </w:rPr>
        <w:t>различное</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Исследование</w:t>
      </w:r>
      <w:proofErr w:type="spellEnd"/>
      <w:r w:rsidRPr="00A3081B">
        <w:rPr>
          <w:rFonts w:ascii="Times New Roman" w:eastAsia="Times New Roman" w:hAnsi="Times New Roman" w:cs="Times New Roman"/>
          <w:color w:val="000000"/>
          <w:sz w:val="28"/>
          <w:szCs w:val="28"/>
          <w:lang w:val="uk-UA" w:eastAsia="ru-RU"/>
        </w:rPr>
        <w:t xml:space="preserve"> по проблемам </w:t>
      </w:r>
      <w:proofErr w:type="spellStart"/>
      <w:r w:rsidRPr="00A3081B">
        <w:rPr>
          <w:rFonts w:ascii="Times New Roman" w:eastAsia="Times New Roman" w:hAnsi="Times New Roman" w:cs="Times New Roman"/>
          <w:color w:val="000000"/>
          <w:sz w:val="28"/>
          <w:szCs w:val="28"/>
          <w:lang w:val="uk-UA" w:eastAsia="ru-RU"/>
        </w:rPr>
        <w:t>возрастной</w:t>
      </w:r>
      <w:proofErr w:type="spellEnd"/>
      <w:r w:rsidRPr="00A3081B">
        <w:rPr>
          <w:rFonts w:ascii="Times New Roman" w:eastAsia="Times New Roman" w:hAnsi="Times New Roman" w:cs="Times New Roman"/>
          <w:color w:val="000000"/>
          <w:sz w:val="28"/>
          <w:szCs w:val="28"/>
          <w:lang w:val="uk-UA" w:eastAsia="ru-RU"/>
        </w:rPr>
        <w:t xml:space="preserve"> й </w:t>
      </w:r>
      <w:proofErr w:type="spellStart"/>
      <w:r w:rsidRPr="00A3081B">
        <w:rPr>
          <w:rFonts w:ascii="Times New Roman" w:eastAsia="Times New Roman" w:hAnsi="Times New Roman" w:cs="Times New Roman"/>
          <w:color w:val="000000"/>
          <w:sz w:val="28"/>
          <w:szCs w:val="28"/>
          <w:lang w:val="uk-UA" w:eastAsia="ru-RU"/>
        </w:rPr>
        <w:t>педагогической</w:t>
      </w:r>
      <w:proofErr w:type="spellEnd"/>
      <w:r w:rsidRPr="00A3081B">
        <w:rPr>
          <w:rFonts w:ascii="Times New Roman" w:eastAsia="Times New Roman" w:hAnsi="Times New Roman" w:cs="Times New Roman"/>
          <w:color w:val="000000"/>
          <w:sz w:val="28"/>
          <w:szCs w:val="28"/>
          <w:lang w:val="uk-UA" w:eastAsia="ru-RU"/>
        </w:rPr>
        <w:t xml:space="preserve"> </w:t>
      </w:r>
      <w:proofErr w:type="spellStart"/>
      <w:r w:rsidRPr="00A3081B">
        <w:rPr>
          <w:rFonts w:ascii="Times New Roman" w:eastAsia="Times New Roman" w:hAnsi="Times New Roman" w:cs="Times New Roman"/>
          <w:color w:val="000000"/>
          <w:sz w:val="28"/>
          <w:szCs w:val="28"/>
          <w:lang w:val="uk-UA" w:eastAsia="ru-RU"/>
        </w:rPr>
        <w:t>психоло-гии</w:t>
      </w:r>
      <w:proofErr w:type="spellEnd"/>
      <w:r w:rsidRPr="00A3081B">
        <w:rPr>
          <w:rFonts w:ascii="Times New Roman" w:eastAsia="Times New Roman" w:hAnsi="Times New Roman" w:cs="Times New Roman"/>
          <w:color w:val="000000"/>
          <w:sz w:val="28"/>
          <w:szCs w:val="28"/>
          <w:lang w:val="uk-UA" w:eastAsia="ru-RU"/>
        </w:rPr>
        <w:t>. — М.,</w:t>
      </w:r>
    </w:p>
    <w:p w:rsidR="00A3081B" w:rsidRPr="00A3081B" w:rsidRDefault="00A3081B" w:rsidP="00A3081B">
      <w:pPr>
        <w:shd w:val="clear" w:color="auto" w:fill="FFFFFF"/>
        <w:autoSpaceDE w:val="0"/>
        <w:autoSpaceDN w:val="0"/>
        <w:adjustRightInd w:val="0"/>
        <w:contextualSpacing/>
        <w:jc w:val="right"/>
        <w:rPr>
          <w:rFonts w:ascii="Times New Roman" w:eastAsia="Times New Roman" w:hAnsi="Times New Roman" w:cs="Times New Roman"/>
          <w:b/>
          <w:sz w:val="28"/>
          <w:szCs w:val="28"/>
          <w:lang w:val="uk-UA" w:eastAsia="ru-RU"/>
        </w:rPr>
      </w:pPr>
    </w:p>
    <w:p w:rsidR="00A3081B" w:rsidRPr="00A3081B" w:rsidRDefault="00A3081B" w:rsidP="00A3081B">
      <w:pPr>
        <w:shd w:val="clear" w:color="auto" w:fill="FFFFFF"/>
        <w:autoSpaceDE w:val="0"/>
        <w:autoSpaceDN w:val="0"/>
        <w:adjustRightInd w:val="0"/>
        <w:contextualSpacing/>
        <w:jc w:val="right"/>
        <w:rPr>
          <w:rFonts w:ascii="Times New Roman" w:eastAsia="Times New Roman" w:hAnsi="Times New Roman" w:cs="Times New Roman"/>
          <w:b/>
          <w:sz w:val="28"/>
          <w:szCs w:val="28"/>
          <w:lang w:val="uk-UA" w:eastAsia="ru-RU"/>
        </w:rPr>
      </w:pPr>
    </w:p>
    <w:p w:rsidR="00A3081B" w:rsidRPr="00A3081B" w:rsidRDefault="00A3081B" w:rsidP="00A3081B">
      <w:pPr>
        <w:shd w:val="clear" w:color="auto" w:fill="FFFFFF"/>
        <w:autoSpaceDE w:val="0"/>
        <w:autoSpaceDN w:val="0"/>
        <w:adjustRightInd w:val="0"/>
        <w:contextualSpacing/>
        <w:jc w:val="right"/>
        <w:rPr>
          <w:rFonts w:ascii="Times New Roman" w:eastAsia="Times New Roman" w:hAnsi="Times New Roman" w:cs="Times New Roman"/>
          <w:b/>
          <w:sz w:val="28"/>
          <w:szCs w:val="28"/>
          <w:lang w:val="uk-UA" w:eastAsia="ru-RU"/>
        </w:rPr>
      </w:pPr>
    </w:p>
    <w:p w:rsidR="00CB26F9" w:rsidRPr="00A3081B" w:rsidRDefault="00CB26F9">
      <w:pPr>
        <w:rPr>
          <w:lang w:val="uk-UA"/>
        </w:rPr>
      </w:pPr>
    </w:p>
    <w:sectPr w:rsidR="00CB26F9" w:rsidRPr="00A308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2CE"/>
    <w:rsid w:val="00A3081B"/>
    <w:rsid w:val="00CB26F9"/>
    <w:rsid w:val="00CF5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2169</Words>
  <Characters>12367</Characters>
  <Application>Microsoft Office Word</Application>
  <DocSecurity>0</DocSecurity>
  <Lines>103</Lines>
  <Paragraphs>29</Paragraphs>
  <ScaleCrop>false</ScaleCrop>
  <Company>*</Company>
  <LinksUpToDate>false</LinksUpToDate>
  <CharactersWithSpaces>14507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2020-05-28T16:04:00Z</dcterms:created>
  <dcterms:modified xsi:type="dcterms:W3CDTF">2020-05-28T16:05:00Z</dcterms:modified>
</cp:coreProperties>
</file>